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D947CB" w:rsidRPr="00E55011" w:rsidTr="00D947CB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7E65F2">
        <w:trPr>
          <w:trHeight w:val="98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D947CB">
            <w:pPr>
              <w:rPr>
                <w:rFonts w:ascii="Arial" w:hAnsi="Arial" w:cs="Arial"/>
                <w:b/>
              </w:rPr>
            </w:pPr>
            <w:r w:rsidRPr="006A0CE5">
              <w:rPr>
                <w:rFonts w:ascii="Arial" w:hAnsi="Arial" w:cs="Arial"/>
                <w:b/>
              </w:rPr>
              <w:t>Aplica las técnicas utilizadas en el laboratorio de bioquímica clínica, identificando los equipos y sus aplicaciones.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 w:rsidRPr="00E55011">
              <w:rPr>
                <w:rFonts w:ascii="Arial" w:hAnsi="Arial" w:cs="Arial"/>
                <w:b/>
              </w:rPr>
              <w:t>Aplicación de las técnicas utilizadas en el laboratorio.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detallado el fundamento de las técnicas basadas en los métodos de detección de la radiación electromagnética.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Espectrometría de absorción molecular.</w:t>
            </w:r>
          </w:p>
          <w:p w:rsidR="00C31F79" w:rsidRPr="007E65F2" w:rsidRDefault="00C31F79" w:rsidP="00C31F79">
            <w:pPr>
              <w:pStyle w:val="Prrafodelista"/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Espectrometría de emisión atómica.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Espectrometría de absorción atómica.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Espectrometría de luminiscencia.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 xml:space="preserve">Espectrometría de masas 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Espectrometría de dispersión de la radiación.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5F2">
              <w:rPr>
                <w:rFonts w:ascii="Arial" w:hAnsi="Arial" w:cs="Arial"/>
                <w:sz w:val="20"/>
                <w:szCs w:val="20"/>
              </w:rPr>
              <w:t>Refractometría</w:t>
            </w:r>
            <w:proofErr w:type="spellEnd"/>
            <w:r w:rsidRPr="007E65F2">
              <w:rPr>
                <w:rFonts w:ascii="Arial" w:hAnsi="Arial" w:cs="Arial"/>
                <w:sz w:val="20"/>
                <w:szCs w:val="20"/>
              </w:rPr>
              <w:t xml:space="preserve"> de líquidos.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 xml:space="preserve">Fotometría de </w:t>
            </w:r>
            <w:proofErr w:type="spellStart"/>
            <w:r w:rsidRPr="007E65F2">
              <w:rPr>
                <w:rFonts w:ascii="Arial" w:hAnsi="Arial" w:cs="Arial"/>
                <w:sz w:val="20"/>
                <w:szCs w:val="20"/>
              </w:rPr>
              <w:t>reflectancia</w:t>
            </w:r>
            <w:proofErr w:type="spellEnd"/>
            <w:r w:rsidRPr="007E65F2">
              <w:rPr>
                <w:rFonts w:ascii="Arial" w:hAnsi="Arial" w:cs="Arial"/>
                <w:sz w:val="20"/>
                <w:szCs w:val="20"/>
              </w:rPr>
              <w:t>. Química seca.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Cromatografía.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Osmometría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Automatización</w:t>
            </w:r>
          </w:p>
          <w:p w:rsidR="00C31F79" w:rsidRPr="007E65F2" w:rsidRDefault="00C31F79" w:rsidP="00C31F7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31F79" w:rsidRPr="007E65F2" w:rsidRDefault="00C31F79" w:rsidP="00C31F79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Uso eficiente de los recursos.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95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  <w:p w:rsidR="008A4495" w:rsidRDefault="008A4495" w:rsidP="00CA2C9C">
            <w:pPr>
              <w:rPr>
                <w:rFonts w:ascii="Arial" w:hAnsi="Arial" w:cs="Arial"/>
              </w:rPr>
            </w:pPr>
          </w:p>
          <w:p w:rsidR="008A4495" w:rsidRPr="00B622D3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</w:tr>
      <w:tr w:rsidR="00C31F79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identificado los componentes de aparatos y equipos.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</w:tr>
      <w:tr w:rsidR="00C31F79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descrito el fundamento de la osmometría.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  <w:p w:rsidR="008A4495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escrito </w:t>
            </w:r>
          </w:p>
        </w:tc>
      </w:tr>
      <w:tr w:rsidR="00C31F79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 xml:space="preserve">Se han preparado las fases y aplicado la muestra para la separación </w:t>
            </w:r>
            <w:proofErr w:type="spellStart"/>
            <w:r w:rsidRPr="007E65F2">
              <w:rPr>
                <w:rFonts w:ascii="Arial" w:hAnsi="Arial" w:cs="Arial"/>
                <w:sz w:val="20"/>
                <w:szCs w:val="20"/>
              </w:rPr>
              <w:t>cromatográfica</w:t>
            </w:r>
            <w:proofErr w:type="spellEnd"/>
            <w:r w:rsidRPr="007E6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  <w:p w:rsidR="008A4495" w:rsidRPr="00B622D3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preparado los patrones y obtenido curvas de calibrado.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8A4495" w:rsidRPr="00B622D3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C31F79" w:rsidTr="00CA2C9C">
        <w:trPr>
          <w:trHeight w:val="43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 xml:space="preserve">Se han realizado mediciones a punto final, dos puntos y cinéticas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</w:t>
            </w:r>
          </w:p>
          <w:p w:rsidR="008A4495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</w:tc>
      </w:tr>
      <w:tr w:rsidR="00C31F79" w:rsidTr="00CA2C9C">
        <w:trPr>
          <w:trHeight w:val="42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puesto a punto los equipos.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</w:t>
            </w:r>
          </w:p>
        </w:tc>
      </w:tr>
      <w:tr w:rsidR="00C31F79" w:rsidTr="00CA2C9C">
        <w:trPr>
          <w:trHeight w:val="6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aplicado los procedimientos de mantenimiento, conservación y limpieza de equipos y materiales.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  <w:tr w:rsidR="00C31F79" w:rsidRPr="00B622D3" w:rsidTr="00CA2C9C">
        <w:trPr>
          <w:trHeight w:val="816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identificado los riesgos inherentes al método de trabajo y técnica instrumental seleccionada.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B622D3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</w:t>
            </w:r>
          </w:p>
        </w:tc>
      </w:tr>
      <w:tr w:rsidR="00C31F79" w:rsidRPr="00B622D3" w:rsidTr="00CA2C9C">
        <w:trPr>
          <w:trHeight w:val="576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D947CB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definido el uso eficiente de los recursos.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C31F79" w:rsidRPr="00B622D3" w:rsidRDefault="008A4495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</w:tbl>
    <w:p w:rsidR="00077476" w:rsidRDefault="00077476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D947CB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D947CB" w:rsidRPr="00E55011" w:rsidRDefault="00D947CB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las magnitudes bioquímicas relacionadas con el metabolismo de los principios inmediatos, seleccionando la técnica adecuada.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los patrones bioquímicos relacionados con el metabolismo de los glúcidos.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FA5DB9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los perfiles bioquímicos relacionados con el metabolismo de los glúcidos.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Patrones de alteración del metabolismo hidrocarbonado: determinaciones.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C31F79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 medido la concentración de glucosa,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fructosamina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glicosilada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  <w:p w:rsidR="00A06556" w:rsidRDefault="00A06556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C31F79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valorado la coherencia del resultado obtenido y, en su caso, se han aplicado medidas correctoras.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</w:tc>
      </w:tr>
      <w:tr w:rsidR="00C31F79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2B050E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recogido datos y se ha efectuado el control de calidad referido al análisis realizado.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723F9F" w:rsidRPr="00B622D3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aplicado las normas de calidad, prevención de riesgos laborales y protección ambiental en todo el proceso.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B622D3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</w:tbl>
    <w:p w:rsidR="00D947CB" w:rsidRDefault="00D947CB"/>
    <w:p w:rsidR="007E65F2" w:rsidRDefault="007E65F2"/>
    <w:p w:rsidR="007E65F2" w:rsidRDefault="007E65F2"/>
    <w:p w:rsidR="007E65F2" w:rsidRDefault="007E65F2"/>
    <w:p w:rsidR="007E65F2" w:rsidRDefault="007E65F2"/>
    <w:p w:rsidR="007E65F2" w:rsidRDefault="007E65F2"/>
    <w:p w:rsidR="007E65F2" w:rsidRDefault="007E65F2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las magnitudes bioquímicas relacionadas con el metabolismo de los principios inmediatos, seleccionando la técnica adecuada.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4B4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los patrones bioquímicos relacionados con el metabolismo de los lípidos.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FA5DB9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los perfiles bioquímicos relacionados con el metabolismo de los lípidos.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Patrones de alteración del metabolismo de lípidos y lipoproteínas: determinaciones.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C31F79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 determinado la concentración de lípidos, lipoproteínas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apoproteínas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A06556" w:rsidRDefault="00A06556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</w:t>
            </w:r>
          </w:p>
        </w:tc>
      </w:tr>
      <w:tr w:rsidR="00C31F79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valorado la coherencia del resultado obtenido y, en su caso, se han aplicado medidas correctoras.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</w:p>
        </w:tc>
      </w:tr>
      <w:tr w:rsidR="00C31F79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2B050E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recogido datos y se ha efectuado el control de calidad referido al análisis realizado.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723F9F" w:rsidRPr="00B622D3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aplicado las normas de calidad, prevención de riesgos laborales y protección ambiental en todo el proceso.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B622D3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</w:tbl>
    <w:p w:rsidR="004B429C" w:rsidRDefault="004B429C"/>
    <w:p w:rsidR="00C31F79" w:rsidRDefault="00C31F79"/>
    <w:p w:rsidR="00C31F79" w:rsidRDefault="00C31F79"/>
    <w:p w:rsidR="00C31F79" w:rsidRDefault="00C31F79"/>
    <w:p w:rsidR="00C31F79" w:rsidRDefault="00C31F79"/>
    <w:p w:rsidR="00C31F79" w:rsidRDefault="00C31F79"/>
    <w:p w:rsidR="00C31F79" w:rsidRDefault="00C31F79"/>
    <w:p w:rsidR="00C31F79" w:rsidRDefault="00C31F79"/>
    <w:p w:rsidR="00C31F79" w:rsidRDefault="00C31F79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las magnitudes bioquímicas relacionadas con el metabolismo de los principios inmediatos, seleccionando la técnica adecuada.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los patrones bioquímicos relacionados con el metabolismo de las proteínas.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FA5DB9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medido la concentración de proteínas.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Patrones de alteración del metabolismo de proteínas: determinaciones. </w:t>
            </w:r>
          </w:p>
          <w:p w:rsidR="00C31F79" w:rsidRDefault="00C31F79" w:rsidP="00CA2C9C">
            <w:pPr>
              <w:rPr>
                <w:rFonts w:ascii="Arial" w:hAnsi="Arial" w:cs="Arial"/>
              </w:rPr>
            </w:pPr>
          </w:p>
          <w:p w:rsidR="00C31F79" w:rsidRPr="00B622D3" w:rsidRDefault="00C31F79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Separación de proteínas plasmáticas.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A06556" w:rsidRPr="00B622D3" w:rsidRDefault="00A06556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C31F79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han realizado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proteinogramas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se han cuantificado las fracciones.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723F9F" w:rsidRDefault="00723F9F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</w:t>
            </w:r>
            <w:r w:rsidR="00A06556">
              <w:rPr>
                <w:rFonts w:ascii="Arial" w:hAnsi="Arial" w:cs="Arial"/>
              </w:rPr>
              <w:t>.</w:t>
            </w:r>
          </w:p>
          <w:p w:rsidR="00A06556" w:rsidRDefault="00A06556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</w:t>
            </w:r>
          </w:p>
        </w:tc>
      </w:tr>
      <w:tr w:rsidR="00C31F79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valorado la coherencia del resultado obtenido y, en su caso, se han aplicado medidas correctoras.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Default="00723F9F" w:rsidP="0072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C31F79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2B050E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recogido datos y se ha efectuado el control de calidad referido al análisis realizado.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F" w:rsidRDefault="00723F9F" w:rsidP="0072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31F79" w:rsidRPr="00B622D3" w:rsidRDefault="00723F9F" w:rsidP="0072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955C4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aplicado las normas de calidad, prevención de riesgos laborales y protección ambiental en todo el proceso.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F" w:rsidRDefault="00723F9F" w:rsidP="0072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31F79" w:rsidRPr="00B622D3" w:rsidRDefault="00C31F79" w:rsidP="00723F9F">
            <w:pPr>
              <w:rPr>
                <w:rFonts w:ascii="Arial" w:hAnsi="Arial" w:cs="Arial"/>
              </w:rPr>
            </w:pPr>
          </w:p>
        </w:tc>
      </w:tr>
    </w:tbl>
    <w:p w:rsidR="004B429C" w:rsidRDefault="004B429C"/>
    <w:p w:rsidR="00C31F79" w:rsidRDefault="00C31F79"/>
    <w:p w:rsidR="00C31F79" w:rsidRDefault="00C31F79"/>
    <w:p w:rsidR="00C31F79" w:rsidRDefault="00C31F79"/>
    <w:p w:rsidR="00C31F79" w:rsidRDefault="00C31F79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2835"/>
        <w:gridCol w:w="2601"/>
      </w:tblGrid>
      <w:tr w:rsidR="004B429C" w:rsidRPr="00E55011" w:rsidTr="00723F9F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723F9F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magnitudes bioquímicas relacionadas con los productos finales del metabolismo, seleccionando la técnica adecuada.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los patrones bioquímicos relacionados con los productos finales del metabolismo.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4B42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 realizado la puesta a punto de los equipos en función de la técnica y los parámetros que hay que determinar.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Pr="00C31F79" w:rsidRDefault="00C31F79" w:rsidP="00723F9F">
            <w:pPr>
              <w:tabs>
                <w:tab w:val="num" w:pos="88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 xml:space="preserve">Compuestos nitrogenados no proteicos: urea creatinina. Determinaciones. </w:t>
            </w:r>
            <w:proofErr w:type="spellStart"/>
            <w:r w:rsidRPr="00C31F79">
              <w:rPr>
                <w:rFonts w:ascii="Arial" w:hAnsi="Arial" w:cs="Arial"/>
              </w:rPr>
              <w:t>Aclaramientos</w:t>
            </w:r>
            <w:proofErr w:type="spellEnd"/>
            <w:r w:rsidRPr="00C31F79">
              <w:rPr>
                <w:rFonts w:ascii="Arial" w:hAnsi="Arial" w:cs="Arial"/>
              </w:rPr>
              <w:t>.</w:t>
            </w:r>
          </w:p>
          <w:p w:rsidR="00C31F79" w:rsidRPr="00C31F79" w:rsidRDefault="00C31F79" w:rsidP="00723F9F">
            <w:pPr>
              <w:tabs>
                <w:tab w:val="num" w:pos="88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Cuerpos cetónicos.</w:t>
            </w:r>
          </w:p>
          <w:p w:rsidR="00C31F79" w:rsidRPr="00C31F79" w:rsidRDefault="00C31F79" w:rsidP="00723F9F">
            <w:pPr>
              <w:tabs>
                <w:tab w:val="num" w:pos="88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Determinaciones de bilirrubina total, directa e indirecta.</w:t>
            </w:r>
          </w:p>
          <w:p w:rsidR="00C31F79" w:rsidRPr="00C31F79" w:rsidRDefault="00C31F79" w:rsidP="00723F9F">
            <w:pPr>
              <w:tabs>
                <w:tab w:val="num" w:pos="885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Ácido láctico y pirúvico.</w:t>
            </w:r>
          </w:p>
          <w:p w:rsidR="00C31F79" w:rsidRPr="00B622D3" w:rsidRDefault="00C31F79" w:rsidP="0072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Alteraciones del metabolismo de las purinas: determinaciones de ácido úrico.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</w:tc>
      </w:tr>
      <w:tr w:rsidR="00C31F79" w:rsidTr="00723F9F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4B42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seleccionado los reactivos, los blancos y los controles.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Tr="00723F9F">
        <w:trPr>
          <w:trHeight w:val="56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 verificado la calibración del equipo.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</w:tc>
      </w:tr>
      <w:tr w:rsidR="00C31F79" w:rsidRPr="00B622D3" w:rsidTr="00723F9F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determinado magnitudes como la bilirrubina, la creatinina, el ácido úrico, la urea y el ácido láctico.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723F9F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utilizado sistemas de química seca en la determinación de estas magnitudes.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723F9F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 valorado la coherencia del resultado obtenido y en su caso se han aplicado medidas correctoras.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</w:tc>
      </w:tr>
      <w:tr w:rsidR="00C31F79" w:rsidRPr="00B622D3" w:rsidTr="00723F9F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B9772A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relacionado las desviaciones de estos parámetros con los principales síndromes asociados.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Prueba escrita.</w:t>
            </w:r>
          </w:p>
          <w:p w:rsidR="003D00D7" w:rsidRPr="00723F9F" w:rsidRDefault="003D00D7" w:rsidP="00723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Supuestos prácticos.</w:t>
            </w:r>
          </w:p>
        </w:tc>
      </w:tr>
      <w:tr w:rsidR="00C31F79" w:rsidRPr="00B622D3" w:rsidTr="00723F9F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B9772A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recogido datos y efectuado el control de calidad analítico.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9F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23F9F" w:rsidRDefault="00723F9F" w:rsidP="00723F9F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</w:tc>
      </w:tr>
      <w:tr w:rsidR="00C31F79" w:rsidRPr="00B622D3" w:rsidTr="00723F9F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23F9F" w:rsidRDefault="00C31F79" w:rsidP="00B9772A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Se han cumplimentado informes técnicos.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723F9F" w:rsidRDefault="00723F9F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23F9F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</w:tc>
      </w:tr>
    </w:tbl>
    <w:p w:rsidR="004B429C" w:rsidRDefault="004B429C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701"/>
        <w:gridCol w:w="1701"/>
        <w:gridCol w:w="6521"/>
        <w:gridCol w:w="1984"/>
        <w:gridCol w:w="2459"/>
      </w:tblGrid>
      <w:tr w:rsidR="004B429C" w:rsidRPr="00E55011" w:rsidTr="007E65F2">
        <w:tc>
          <w:tcPr>
            <w:tcW w:w="1701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Resultado de aprendizaje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7E65F2">
        <w:trPr>
          <w:trHeight w:val="55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 enzimas, describiendo la secuencia del procedimiento.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Determinación enzimática.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clasificado las enzimas según su función y su localización.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79" w:rsidRP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Utilidad de la determinación enzimática en el diagnóstico clínico.</w:t>
            </w:r>
          </w:p>
          <w:p w:rsid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 xml:space="preserve">Enzimas. </w:t>
            </w:r>
          </w:p>
          <w:p w:rsid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 xml:space="preserve">Fisiología y cinética enzimática. </w:t>
            </w:r>
          </w:p>
          <w:p w:rsid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 xml:space="preserve">Clasificación de las enzimas. </w:t>
            </w:r>
          </w:p>
          <w:p w:rsidR="00C31F79" w:rsidRP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Determinación de la actividad enzimática.</w:t>
            </w:r>
          </w:p>
          <w:p w:rsidR="00C31F79" w:rsidRPr="00C31F79" w:rsidRDefault="00C31F79" w:rsidP="00C31F79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31F79">
              <w:rPr>
                <w:rFonts w:ascii="Arial" w:hAnsi="Arial" w:cs="Arial"/>
              </w:rPr>
              <w:t>Isoenzimas. Determinación.</w:t>
            </w:r>
          </w:p>
          <w:p w:rsidR="00C31F79" w:rsidRPr="00B622D3" w:rsidRDefault="00C31F79" w:rsidP="00C3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Patrones de alteración enzimática.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C31F79" w:rsidTr="007E65F2">
        <w:trPr>
          <w:trHeight w:val="61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descrito el fundamento de la determinación de la actividad enzimática.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:rsidR="007E65F2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</w:t>
            </w:r>
          </w:p>
        </w:tc>
      </w:tr>
      <w:tr w:rsidR="00C31F79" w:rsidTr="007E65F2">
        <w:trPr>
          <w:trHeight w:val="689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interpretado el protocolo de la técnica.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7E65F2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E65F2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7E65F2">
        <w:trPr>
          <w:trHeight w:val="73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 verificado la calibración del equipo.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determinado las enzimas hepáticas y pancreáticas.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7E65F2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E65F2" w:rsidRPr="007E65F2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determinado las enzimas musculares y cardiacas.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F2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7E65F2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C31F79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separado enzimas por electroforesis.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F2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7E65F2">
              <w:rPr>
                <w:rFonts w:ascii="Arial" w:hAnsi="Arial" w:cs="Arial"/>
                <w:sz w:val="20"/>
                <w:szCs w:val="20"/>
              </w:rPr>
              <w:t xml:space="preserve"> práctico.</w:t>
            </w:r>
            <w:r>
              <w:rPr>
                <w:rFonts w:ascii="Arial" w:hAnsi="Arial" w:cs="Arial"/>
                <w:sz w:val="20"/>
                <w:szCs w:val="20"/>
              </w:rPr>
              <w:t xml:space="preserve"> P. </w:t>
            </w:r>
            <w:r w:rsidRPr="007E65F2">
              <w:rPr>
                <w:rFonts w:ascii="Arial" w:hAnsi="Arial" w:cs="Arial"/>
                <w:sz w:val="20"/>
                <w:szCs w:val="20"/>
              </w:rPr>
              <w:t>práctica.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recogido datos y se ha efectuado el control de calidad analítico.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F2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31F79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cumplimentado informes técnicos.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F2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C31F79" w:rsidRPr="007E65F2" w:rsidRDefault="003D00D7" w:rsidP="007E6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Supuestos prácticos.</w:t>
            </w:r>
          </w:p>
        </w:tc>
      </w:tr>
      <w:tr w:rsidR="00C31F79" w:rsidRPr="00B622D3" w:rsidTr="007E65F2">
        <w:trPr>
          <w:trHeight w:val="48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7E65F2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Se han aplicado las normas de calidad, prevención de riesgos laborales y protección ambiental en todo el proceso.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7E65F2" w:rsidRDefault="007E65F2" w:rsidP="007E65F2">
            <w:pPr>
              <w:rPr>
                <w:rFonts w:ascii="Arial" w:hAnsi="Arial" w:cs="Arial"/>
                <w:sz w:val="20"/>
                <w:szCs w:val="20"/>
              </w:rPr>
            </w:pPr>
            <w:r w:rsidRPr="007E65F2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</w:tc>
      </w:tr>
    </w:tbl>
    <w:p w:rsidR="004B429C" w:rsidRDefault="004B429C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C31F79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 técnicas de estudio de muestras de orina, siguiendo los protocolos establecidos.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F79" w:rsidRPr="00E55011" w:rsidRDefault="00C31F79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para el estudio de muestras de orina.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han aplicado técnicas de análisis físico-químicos y bioquímicos.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Estudio de la orina.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Examen físico de la orina.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Examen bioquímico de la orina.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Cálculo del aclaramiento de creatinina.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Análisis microscópico del sedimento urinario.</w:t>
            </w:r>
          </w:p>
          <w:p w:rsidR="00C31F79" w:rsidRPr="00B622D3" w:rsidRDefault="005226F7" w:rsidP="00522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cálculos urinarios.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3D00D7" w:rsidRPr="003D00D7" w:rsidRDefault="003D00D7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3D00D7" w:rsidRPr="003D00D7" w:rsidRDefault="003D00D7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 centrifugado la muestra y obtenido el sedimento.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7E65F2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E65F2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han definido las características microscópicas del sedimento urinario.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escrita.</w:t>
            </w:r>
          </w:p>
          <w:p w:rsidR="007E65F2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3D00D7" w:rsidRPr="003D00D7" w:rsidRDefault="003D00D7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Supuestos prácticos.</w:t>
            </w:r>
          </w:p>
        </w:tc>
      </w:tr>
      <w:tr w:rsidR="00C31F79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 elaborado un archivo digital de las imágenes obtenidas.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 determinado la concentración de sustancias excretadas en orina de 24 horas.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7E65F2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7E65F2" w:rsidRPr="003D00D7" w:rsidRDefault="007E65F2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 calculado el aclaramiento de creatinina.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9C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A2C9C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C31F79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han realizado análisis de cálculos urinarios.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9C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  <w:p w:rsidR="00CA2C9C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Informe práctico.</w:t>
            </w:r>
          </w:p>
          <w:p w:rsidR="00C31F79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Prueba práctica.</w:t>
            </w:r>
          </w:p>
        </w:tc>
      </w:tr>
      <w:tr w:rsidR="00C31F79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1F79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F79" w:rsidRPr="00CA2C9C" w:rsidRDefault="00C31F79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</w:rPr>
            </w:pPr>
            <w:r w:rsidRPr="00CA2C9C">
              <w:rPr>
                <w:rFonts w:ascii="Arial" w:hAnsi="Arial" w:cs="Arial"/>
              </w:rPr>
              <w:t>Se han aplicado las normas de calidad, seguridad, salud laboral y protección ambiental en todo el proceso.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9" w:rsidRPr="00B622D3" w:rsidRDefault="00C31F79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79" w:rsidRPr="003D00D7" w:rsidRDefault="00CA2C9C" w:rsidP="00CA2C9C">
            <w:pPr>
              <w:rPr>
                <w:rFonts w:ascii="Arial" w:hAnsi="Arial" w:cs="Arial"/>
                <w:sz w:val="20"/>
                <w:szCs w:val="20"/>
              </w:rPr>
            </w:pPr>
            <w:r w:rsidRPr="003D00D7">
              <w:rPr>
                <w:rFonts w:ascii="Arial" w:hAnsi="Arial" w:cs="Arial"/>
                <w:sz w:val="20"/>
                <w:szCs w:val="20"/>
              </w:rPr>
              <w:t>Desempeño de la práctica.</w:t>
            </w:r>
          </w:p>
        </w:tc>
      </w:tr>
    </w:tbl>
    <w:p w:rsidR="00C31F79" w:rsidRDefault="00C31F79"/>
    <w:p w:rsidR="003D00D7" w:rsidRDefault="003D00D7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5226F7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 determinaciones en heces y otros líquidos corporales, seleccionando la técnica en función de la muestra.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Determinación en heces.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FA5DB9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las magnitudes bioquímicas asociadas a la absorción.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studio de la función digestiva.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Determinación de sustancias eliminadas por heces.</w:t>
            </w:r>
          </w:p>
          <w:p w:rsidR="005226F7" w:rsidRPr="00B622D3" w:rsidRDefault="005226F7" w:rsidP="00522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Determinación de la presencia de sangre en heces.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han definido las características microscópicas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malabsorción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heces.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</w:tc>
      </w:tr>
      <w:tr w:rsidR="005226F7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determinado la presencia de sangre en heces.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5226F7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2B050E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relacionado las desviaciones de estos parámetros con las principales patologías asociadas.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aplicado criterios de orden y limpieza en la recogida de equipos y materiales.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</w:tbl>
    <w:p w:rsidR="004B429C" w:rsidRDefault="004B429C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5226F7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 determinaciones en heces y otros líquidos corporales, seleccionando la técnica en función de la muestra.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Determinaciones en otros líquidos corporales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FA5DB9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determinado magnitudes bioquímicas en LCR y en líquidos serosos.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Estudio bioquímico y microscópico de otros líquidos corporales: líquido cefalorraquídeo y líquido sinovial.</w:t>
            </w:r>
          </w:p>
          <w:p w:rsidR="005226F7" w:rsidRPr="00B622D3" w:rsidRDefault="005226F7" w:rsidP="00522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Estudio bioquímico de líquidos serosos: líquidos pleurales, </w:t>
            </w:r>
            <w:proofErr w:type="spellStart"/>
            <w:r>
              <w:rPr>
                <w:rFonts w:ascii="Arial" w:hAnsi="Arial" w:cs="Arial"/>
              </w:rPr>
              <w:t>pericárdicos</w:t>
            </w:r>
            <w:proofErr w:type="spellEnd"/>
            <w:r>
              <w:rPr>
                <w:rFonts w:ascii="Arial" w:hAnsi="Arial" w:cs="Arial"/>
              </w:rPr>
              <w:t xml:space="preserve"> y peritoneales.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realizado el recuento de elementos formes en LCR y en líquidos serosos.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5226F7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relacionado las desviaciones de estos parámetros con las principales patologías asociadas.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2B050E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identificado las determinaciones bioquímicas y microscópicas que hay que realizar en líquido sinovial.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han aplicado criterios de orden y limpieza en la recogida de </w:t>
            </w:r>
            <w:r w:rsidR="003D00D7">
              <w:rPr>
                <w:rFonts w:ascii="Arial" w:hAnsi="Arial" w:cs="Arial"/>
                <w:sz w:val="24"/>
                <w:szCs w:val="24"/>
              </w:rPr>
              <w:t>equipos</w:t>
            </w:r>
            <w:r>
              <w:rPr>
                <w:rFonts w:ascii="Arial" w:hAnsi="Arial" w:cs="Arial"/>
                <w:sz w:val="24"/>
                <w:szCs w:val="24"/>
              </w:rPr>
              <w:t xml:space="preserve"> y materiales.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</w:tbl>
    <w:p w:rsidR="004B429C" w:rsidRDefault="004B429C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p w:rsidR="005226F7" w:rsidRDefault="005226F7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5226F7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Determina magnitudes relacionadas con los equilibrios </w:t>
            </w:r>
            <w:proofErr w:type="spellStart"/>
            <w:r>
              <w:rPr>
                <w:rFonts w:ascii="Arial" w:hAnsi="Arial" w:cs="Arial"/>
                <w:b/>
              </w:rPr>
              <w:t>hidroelectrolíticos</w:t>
            </w:r>
            <w:proofErr w:type="spellEnd"/>
            <w:r>
              <w:rPr>
                <w:rFonts w:ascii="Arial" w:hAnsi="Arial" w:cs="Arial"/>
                <w:b/>
              </w:rPr>
              <w:t xml:space="preserve"> y ácido base, asociándolos con los trastornos correspondientes.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Determinación de magnitudes bioquímicas relacionadas con los trastornos de los equilibrios </w:t>
            </w:r>
            <w:proofErr w:type="spellStart"/>
            <w:r>
              <w:rPr>
                <w:rFonts w:ascii="Arial" w:hAnsi="Arial" w:cs="Arial"/>
                <w:b/>
              </w:rPr>
              <w:t>hidroelectrolíticos</w:t>
            </w:r>
            <w:proofErr w:type="spellEnd"/>
            <w:r>
              <w:rPr>
                <w:rFonts w:ascii="Arial" w:hAnsi="Arial" w:cs="Arial"/>
                <w:b/>
              </w:rPr>
              <w:t xml:space="preserve"> y ácido-base.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FA5DB9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identificado los parámetros bioquímicos de los trastornos hidroeléctricos y ácido-base.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Equilibrio </w:t>
            </w:r>
            <w:proofErr w:type="spellStart"/>
            <w:r w:rsidRPr="005226F7">
              <w:rPr>
                <w:rFonts w:ascii="Arial" w:hAnsi="Arial" w:cs="Arial"/>
              </w:rPr>
              <w:t>hidroelectrolítico</w:t>
            </w:r>
            <w:proofErr w:type="spellEnd"/>
            <w:r w:rsidRPr="005226F7">
              <w:rPr>
                <w:rFonts w:ascii="Arial" w:hAnsi="Arial" w:cs="Arial"/>
              </w:rPr>
              <w:t xml:space="preserve">: </w:t>
            </w:r>
          </w:p>
          <w:p w:rsidR="005226F7" w:rsidRPr="00E717CE" w:rsidRDefault="005226F7" w:rsidP="005226F7">
            <w:pPr>
              <w:pStyle w:val="Default"/>
              <w:spacing w:after="62"/>
              <w:ind w:left="318"/>
              <w:rPr>
                <w:rFonts w:ascii="Arial" w:hAnsi="Arial" w:cs="Arial"/>
              </w:rPr>
            </w:pPr>
            <w:proofErr w:type="gramStart"/>
            <w:r w:rsidRPr="00E717CE">
              <w:rPr>
                <w:rFonts w:ascii="Arial" w:hAnsi="Arial" w:cs="Arial"/>
              </w:rPr>
              <w:t>o</w:t>
            </w:r>
            <w:proofErr w:type="gramEnd"/>
            <w:r w:rsidRPr="00E717CE">
              <w:rPr>
                <w:rFonts w:ascii="Arial" w:hAnsi="Arial" w:cs="Arial"/>
              </w:rPr>
              <w:t xml:space="preserve"> Patrones de alteración del EHE. </w:t>
            </w:r>
          </w:p>
          <w:p w:rsidR="005226F7" w:rsidRPr="00E717CE" w:rsidRDefault="005226F7" w:rsidP="005226F7">
            <w:pPr>
              <w:pStyle w:val="Default"/>
              <w:spacing w:after="62"/>
              <w:ind w:left="318"/>
              <w:rPr>
                <w:rFonts w:ascii="Arial" w:hAnsi="Arial" w:cs="Arial"/>
              </w:rPr>
            </w:pPr>
            <w:proofErr w:type="gramStart"/>
            <w:r w:rsidRPr="00E717CE">
              <w:rPr>
                <w:rFonts w:ascii="Arial" w:hAnsi="Arial" w:cs="Arial"/>
              </w:rPr>
              <w:t>o</w:t>
            </w:r>
            <w:proofErr w:type="gramEnd"/>
            <w:r w:rsidRPr="00E717CE">
              <w:rPr>
                <w:rFonts w:ascii="Arial" w:hAnsi="Arial" w:cs="Arial"/>
              </w:rPr>
              <w:t xml:space="preserve"> Determinación de la osmolalidad. </w:t>
            </w:r>
          </w:p>
          <w:p w:rsidR="005226F7" w:rsidRPr="00E717CE" w:rsidRDefault="005226F7" w:rsidP="005226F7">
            <w:pPr>
              <w:pStyle w:val="Default"/>
              <w:spacing w:after="62"/>
              <w:ind w:left="318"/>
              <w:rPr>
                <w:rFonts w:ascii="Arial" w:hAnsi="Arial" w:cs="Arial"/>
              </w:rPr>
            </w:pPr>
            <w:proofErr w:type="gramStart"/>
            <w:r w:rsidRPr="00E717CE">
              <w:rPr>
                <w:rFonts w:ascii="Arial" w:hAnsi="Arial" w:cs="Arial"/>
              </w:rPr>
              <w:t>o</w:t>
            </w:r>
            <w:proofErr w:type="gramEnd"/>
            <w:r w:rsidRPr="00E717CE">
              <w:rPr>
                <w:rFonts w:ascii="Arial" w:hAnsi="Arial" w:cs="Arial"/>
              </w:rPr>
              <w:t xml:space="preserve"> Electrolitos de interés diagnóstico. </w:t>
            </w:r>
          </w:p>
          <w:p w:rsidR="005226F7" w:rsidRPr="00E717CE" w:rsidRDefault="005226F7" w:rsidP="005226F7">
            <w:pPr>
              <w:pStyle w:val="Default"/>
              <w:spacing w:after="62"/>
              <w:ind w:left="318"/>
              <w:rPr>
                <w:rFonts w:ascii="Arial" w:hAnsi="Arial" w:cs="Arial"/>
              </w:rPr>
            </w:pPr>
            <w:proofErr w:type="gramStart"/>
            <w:r w:rsidRPr="00E717CE">
              <w:rPr>
                <w:rFonts w:ascii="Arial" w:hAnsi="Arial" w:cs="Arial"/>
              </w:rPr>
              <w:t>o</w:t>
            </w:r>
            <w:proofErr w:type="gramEnd"/>
            <w:r w:rsidRPr="00E717CE">
              <w:rPr>
                <w:rFonts w:ascii="Arial" w:hAnsi="Arial" w:cs="Arial"/>
              </w:rPr>
              <w:t xml:space="preserve"> Electrodos selectivos para compuestos iónicos. </w:t>
            </w:r>
          </w:p>
          <w:p w:rsidR="005226F7" w:rsidRPr="00E717CE" w:rsidRDefault="005226F7" w:rsidP="005226F7">
            <w:pPr>
              <w:pStyle w:val="Default"/>
              <w:ind w:left="318"/>
              <w:rPr>
                <w:rFonts w:ascii="Arial" w:hAnsi="Arial" w:cs="Arial"/>
              </w:rPr>
            </w:pPr>
            <w:proofErr w:type="gramStart"/>
            <w:r w:rsidRPr="00E717CE">
              <w:rPr>
                <w:rFonts w:ascii="Arial" w:hAnsi="Arial" w:cs="Arial"/>
              </w:rPr>
              <w:t>o</w:t>
            </w:r>
            <w:proofErr w:type="gramEnd"/>
            <w:r w:rsidRPr="00E717CE">
              <w:rPr>
                <w:rFonts w:ascii="Arial" w:hAnsi="Arial" w:cs="Arial"/>
              </w:rPr>
              <w:t xml:space="preserve"> Determinación de electrolitos. 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Patrones de alteración del EAB: determinación de gases en sangre. Gasometría. </w:t>
            </w:r>
          </w:p>
          <w:p w:rsidR="005226F7" w:rsidRPr="00B622D3" w:rsidRDefault="005226F7" w:rsidP="005226F7">
            <w:pPr>
              <w:rPr>
                <w:rFonts w:ascii="Arial" w:hAnsi="Arial" w:cs="Arial"/>
              </w:rPr>
            </w:pPr>
            <w:r w:rsidRPr="00BB4DE2">
              <w:rPr>
                <w:rFonts w:ascii="Arial" w:hAnsi="Arial" w:cs="Arial"/>
              </w:rPr>
              <w:t>Determinaciones a la cabecera del paciente (POCT).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descrito la técnica que determina la osmolalidad.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descrito las técnicas de determinación de gases y electrolitos.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</w:tc>
      </w:tr>
      <w:tr w:rsidR="005226F7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2B050E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las magnitudes bioquímicas relacionadas con el metabolismo del calcio y del fósforo.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determinado la concentración de sodio y potasio.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identificado los patrones de alteración de gases en sangre.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descrito las magnitudes que hay que determinar a la cabecera del paciente.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</w:tbl>
    <w:p w:rsidR="004B429C" w:rsidRDefault="004B429C"/>
    <w:p w:rsidR="005226F7" w:rsidRDefault="005226F7"/>
    <w:p w:rsidR="005226F7" w:rsidRDefault="005226F7"/>
    <w:p w:rsidR="005226F7" w:rsidRDefault="005226F7"/>
    <w:p w:rsidR="005226F7" w:rsidRDefault="005226F7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5226F7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 las determinaciones indicadas en otros estudios especiales, describiendo las técnicas que se van a emplear.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6F7" w:rsidRPr="00E55011" w:rsidRDefault="005226F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Determinaciones bioquímicas indicadas en estudios especiales.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FA5DB9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definido los principales patrones de alteración hormonal.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Fisiopatología hormonal. Métodos de determinación de hormonas. 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Patrones de alteración hormonal. </w:t>
            </w:r>
          </w:p>
          <w:p w:rsid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Determinación de marcadores tumorales. 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Monitorización de fármacos.</w:t>
            </w:r>
          </w:p>
          <w:p w:rsidR="005226F7" w:rsidRPr="005226F7" w:rsidRDefault="005226F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Detección y cuantificación de drogas de abuso y otros tóxicos.</w:t>
            </w:r>
          </w:p>
          <w:p w:rsidR="005226F7" w:rsidRPr="00B622D3" w:rsidRDefault="005226F7" w:rsidP="00522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del estudio de cálculos biliares.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Supuestos prácticos.</w:t>
            </w:r>
          </w:p>
        </w:tc>
      </w:tr>
      <w:tr w:rsidR="005226F7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descrito las pruebas basales y funcionales utilizadas en el diagnóstico de los trastornos endocrinos.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 escrita. 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Trabajo.</w:t>
            </w:r>
          </w:p>
        </w:tc>
      </w:tr>
      <w:tr w:rsidR="005226F7" w:rsidTr="00CA2C9C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determinado hormonas como TSH, T3 y T4.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5226F7" w:rsidRPr="00B622D3" w:rsidTr="00CA2C9C">
        <w:trPr>
          <w:trHeight w:val="73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2B050E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determinado marcadores tumorales.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Pr="00955C42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descrito las técnicas utilizadas en la monitorización de fármacos.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</w:tc>
      </w:tr>
      <w:tr w:rsidR="005226F7" w:rsidRPr="00B622D3" w:rsidTr="00CA2C9C">
        <w:trPr>
          <w:trHeight w:val="48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226F7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6F7" w:rsidRDefault="005226F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realizado procedimientos para detectar la presencia de drogas de abuso y tóxicos en muestras biológicas.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7" w:rsidRPr="00B622D3" w:rsidRDefault="005226F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F7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CA2C9C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CA2C9C" w:rsidRPr="00B622D3" w:rsidRDefault="00CA2C9C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</w:tbl>
    <w:p w:rsidR="004B429C" w:rsidRDefault="004B429C"/>
    <w:p w:rsidR="005226F7" w:rsidRDefault="005226F7"/>
    <w:p w:rsidR="005226F7" w:rsidRDefault="005226F7"/>
    <w:p w:rsidR="005226F7" w:rsidRDefault="005226F7"/>
    <w:p w:rsidR="005226F7" w:rsidRDefault="005226F7"/>
    <w:tbl>
      <w:tblPr>
        <w:tblStyle w:val="Tablaconcuadrcula"/>
        <w:tblW w:w="14366" w:type="dxa"/>
        <w:tblInd w:w="250" w:type="dxa"/>
        <w:tblLayout w:type="fixed"/>
        <w:tblLook w:val="04A0"/>
      </w:tblPr>
      <w:tblGrid>
        <w:gridCol w:w="1843"/>
        <w:gridCol w:w="1843"/>
        <w:gridCol w:w="5244"/>
        <w:gridCol w:w="3402"/>
        <w:gridCol w:w="2034"/>
      </w:tblGrid>
      <w:tr w:rsidR="004B429C" w:rsidRPr="00E55011" w:rsidTr="00CA2C9C"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 de aprendizaje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Unidad didáctica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55011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Contenidos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4B429C" w:rsidRPr="00E55011" w:rsidRDefault="004B429C" w:rsidP="00CA2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</w:tr>
      <w:tr w:rsidR="003D00D7" w:rsidRPr="00B622D3" w:rsidTr="00CA2C9C">
        <w:trPr>
          <w:trHeight w:val="74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D00D7" w:rsidRPr="00E55011" w:rsidRDefault="003D00D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 determinaciones en heces y otros líquidos corporales, seleccionando la técnica en función de la muestra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D00D7" w:rsidRPr="00E55011" w:rsidRDefault="003D00D7" w:rsidP="00CA2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Reproducción, embarazo y </w:t>
            </w:r>
            <w:proofErr w:type="spellStart"/>
            <w:r>
              <w:rPr>
                <w:rFonts w:ascii="Arial" w:hAnsi="Arial" w:cs="Arial"/>
                <w:b/>
              </w:rPr>
              <w:t>neotatos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Pr="00FA5DB9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identificado las determinaciones bioquímicas y microscópicas que hay que realizar en semen.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0D7" w:rsidRDefault="003D00D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Técnicas de reproducción asistida. </w:t>
            </w:r>
          </w:p>
          <w:p w:rsidR="003D00D7" w:rsidRPr="005226F7" w:rsidRDefault="003D00D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5226F7">
              <w:rPr>
                <w:rFonts w:ascii="Arial" w:hAnsi="Arial" w:cs="Arial"/>
              </w:rPr>
              <w:t>Seminograma</w:t>
            </w:r>
            <w:proofErr w:type="spellEnd"/>
            <w:r w:rsidRPr="005226F7">
              <w:rPr>
                <w:rFonts w:ascii="Arial" w:hAnsi="Arial" w:cs="Arial"/>
              </w:rPr>
              <w:t>.</w:t>
            </w:r>
          </w:p>
          <w:p w:rsidR="003D00D7" w:rsidRDefault="003D00D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>Embarazo y neonat</w:t>
            </w:r>
            <w:r>
              <w:rPr>
                <w:rFonts w:ascii="Arial" w:hAnsi="Arial" w:cs="Arial"/>
              </w:rPr>
              <w:t>ología: marcadores bioquímicos.</w:t>
            </w:r>
          </w:p>
          <w:p w:rsidR="003D00D7" w:rsidRPr="005226F7" w:rsidRDefault="003D00D7" w:rsidP="005226F7">
            <w:pPr>
              <w:tabs>
                <w:tab w:val="num" w:pos="885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226F7">
              <w:rPr>
                <w:rFonts w:ascii="Arial" w:hAnsi="Arial" w:cs="Arial"/>
              </w:rPr>
              <w:t xml:space="preserve">Detección precoz de enfermedades </w:t>
            </w:r>
            <w:proofErr w:type="spellStart"/>
            <w:r w:rsidRPr="005226F7">
              <w:rPr>
                <w:rFonts w:ascii="Arial" w:hAnsi="Arial" w:cs="Arial"/>
              </w:rPr>
              <w:t>endocrinometabólicas</w:t>
            </w:r>
            <w:proofErr w:type="spellEnd"/>
            <w:r w:rsidRPr="005226F7">
              <w:rPr>
                <w:rFonts w:ascii="Arial" w:hAnsi="Arial" w:cs="Arial"/>
              </w:rPr>
              <w:t xml:space="preserve"> en el recién nacido.</w:t>
            </w:r>
          </w:p>
          <w:p w:rsidR="003D00D7" w:rsidRPr="00B622D3" w:rsidRDefault="003D00D7" w:rsidP="00522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fecundación.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práctica.</w:t>
            </w:r>
          </w:p>
        </w:tc>
      </w:tr>
      <w:tr w:rsidR="003D00D7" w:rsidTr="00CA2C9C">
        <w:trPr>
          <w:trHeight w:val="6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Pr="00955C42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relacionado las desviaciones de estos parámetros con las principales patologías asociadas.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Supuesto práctico.</w:t>
            </w:r>
          </w:p>
        </w:tc>
      </w:tr>
      <w:tr w:rsidR="003D00D7" w:rsidTr="00CA2C9C">
        <w:trPr>
          <w:trHeight w:val="1102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Pr="00955C42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aplicado criterios de orden y limpieza en la recogida de equipos y materiales.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</w:tc>
      </w:tr>
      <w:tr w:rsidR="003D00D7" w:rsidRPr="00B622D3" w:rsidTr="00CA2C9C">
        <w:trPr>
          <w:trHeight w:val="150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Caracteriza las determinaciones indicadas en otros estudios especiales, describiendo las técnicas que se van a emplear.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Pr="00955C42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han identificado los parámetros bioquímicos en el seguimiento del embarazo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7" w:rsidRPr="00B622D3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la práctica.</w:t>
            </w:r>
          </w:p>
          <w:p w:rsidR="003D00D7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práctico.</w:t>
            </w:r>
          </w:p>
          <w:p w:rsidR="003D00D7" w:rsidRPr="00B622D3" w:rsidRDefault="003D00D7" w:rsidP="00CA2C9C">
            <w:pPr>
              <w:rPr>
                <w:rFonts w:ascii="Arial" w:hAnsi="Arial" w:cs="Arial"/>
              </w:rPr>
            </w:pPr>
          </w:p>
        </w:tc>
      </w:tr>
      <w:tr w:rsidR="003D00D7" w:rsidRPr="00B622D3" w:rsidTr="003D00D7">
        <w:trPr>
          <w:trHeight w:val="276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han enumerado las determinaciones del diagnóstico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metabolopatías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D7" w:rsidRPr="00B622D3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D00D7" w:rsidRPr="00B622D3" w:rsidRDefault="003D00D7" w:rsidP="00CA2C9C">
            <w:pPr>
              <w:rPr>
                <w:rFonts w:ascii="Arial" w:hAnsi="Arial" w:cs="Arial"/>
              </w:rPr>
            </w:pPr>
          </w:p>
        </w:tc>
      </w:tr>
      <w:tr w:rsidR="003D00D7" w:rsidRPr="00B622D3" w:rsidTr="00CA2C9C">
        <w:trPr>
          <w:trHeight w:val="1488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D00D7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00D7" w:rsidRDefault="003D00D7" w:rsidP="00CA2C9C">
            <w:pPr>
              <w:pStyle w:val="TableParagraph"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D7" w:rsidRPr="00B622D3" w:rsidRDefault="003D00D7" w:rsidP="00CA2C9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</w:tcPr>
          <w:p w:rsidR="003D00D7" w:rsidRPr="00B622D3" w:rsidRDefault="003D00D7" w:rsidP="00CA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escrita.</w:t>
            </w:r>
          </w:p>
        </w:tc>
      </w:tr>
    </w:tbl>
    <w:p w:rsidR="004B429C" w:rsidRDefault="004B429C"/>
    <w:sectPr w:rsidR="004B429C" w:rsidSect="00D947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EFD"/>
    <w:multiLevelType w:val="hybridMultilevel"/>
    <w:tmpl w:val="1E74B006"/>
    <w:lvl w:ilvl="0" w:tplc="E56055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46D0"/>
    <w:multiLevelType w:val="hybridMultilevel"/>
    <w:tmpl w:val="CADCD8D2"/>
    <w:lvl w:ilvl="0" w:tplc="70ACFDDC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7CB"/>
    <w:rsid w:val="00077476"/>
    <w:rsid w:val="003945FA"/>
    <w:rsid w:val="003D00D7"/>
    <w:rsid w:val="004B429C"/>
    <w:rsid w:val="005226F7"/>
    <w:rsid w:val="00723F9F"/>
    <w:rsid w:val="007E65F2"/>
    <w:rsid w:val="008A4495"/>
    <w:rsid w:val="009F7DE8"/>
    <w:rsid w:val="00A06556"/>
    <w:rsid w:val="00AF6A04"/>
    <w:rsid w:val="00B9772A"/>
    <w:rsid w:val="00C31F79"/>
    <w:rsid w:val="00CA2C9C"/>
    <w:rsid w:val="00D947CB"/>
    <w:rsid w:val="00EA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47CB"/>
    <w:pPr>
      <w:widowControl w:val="0"/>
      <w:autoSpaceDE w:val="0"/>
      <w:autoSpaceDN w:val="0"/>
      <w:ind w:left="108"/>
    </w:pPr>
    <w:rPr>
      <w:rFonts w:ascii="Verdana" w:eastAsia="Verdana" w:hAnsi="Verdana" w:cs="Verdana"/>
      <w:sz w:val="22"/>
      <w:szCs w:val="22"/>
      <w:lang w:bidi="es-ES"/>
    </w:rPr>
  </w:style>
  <w:style w:type="paragraph" w:styleId="Prrafodelista">
    <w:name w:val="List Paragraph"/>
    <w:basedOn w:val="Normal"/>
    <w:uiPriority w:val="1"/>
    <w:qFormat/>
    <w:rsid w:val="00C31F79"/>
    <w:pPr>
      <w:ind w:left="720"/>
      <w:contextualSpacing/>
    </w:pPr>
  </w:style>
  <w:style w:type="paragraph" w:customStyle="1" w:styleId="Default">
    <w:name w:val="Default"/>
    <w:rsid w:val="005226F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D551-C8CF-4D1C-9C9E-E5FE5890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2407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Inmaculada</cp:lastModifiedBy>
  <cp:revision>7</cp:revision>
  <dcterms:created xsi:type="dcterms:W3CDTF">2019-12-29T10:58:00Z</dcterms:created>
  <dcterms:modified xsi:type="dcterms:W3CDTF">2020-01-02T10:51:00Z</dcterms:modified>
</cp:coreProperties>
</file>