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12" w:rsidRPr="00577BD0" w:rsidRDefault="008C5012" w:rsidP="008C501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sz w:val="16"/>
          <w:szCs w:val="16"/>
          <w:u w:val="single"/>
        </w:rPr>
        <w:t>ÁREA: LENGUA</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TERCERO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gridCol w:w="654"/>
      </w:tblGrid>
      <w:tr w:rsidR="00577BD0" w:rsidRPr="00577BD0" w:rsidTr="00C04B1B">
        <w:trPr>
          <w:jc w:val="center"/>
        </w:trPr>
        <w:tc>
          <w:tcPr>
            <w:tcW w:w="14740"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LCL.2.1.1. Participa en debates respetando las normas de intercambio comunicativo: guarda el turno de palabra y escucha.</w:t>
            </w:r>
          </w:p>
        </w:tc>
        <w:tc>
          <w:tcPr>
            <w:tcW w:w="654" w:type="dxa"/>
            <w:shd w:val="clear" w:color="auto" w:fill="auto"/>
            <w:vAlign w:val="center"/>
          </w:tcPr>
          <w:p w:rsidR="00577BD0" w:rsidRPr="00577BD0" w:rsidRDefault="00C04B1B" w:rsidP="0067010B">
            <w:pPr>
              <w:rPr>
                <w:rFonts w:ascii="Calibri" w:eastAsia="Calibri" w:hAnsi="Calibri" w:cs="Times New Roman"/>
                <w:sz w:val="16"/>
                <w:szCs w:val="16"/>
              </w:rPr>
            </w:pPr>
            <w:r>
              <w:rPr>
                <w:rFonts w:ascii="Calibri" w:eastAsia="Calibri" w:hAnsi="Calibri" w:cs="Times New Roman"/>
                <w:sz w:val="16"/>
                <w:szCs w:val="16"/>
              </w:rPr>
              <w:t>3.8</w:t>
            </w:r>
          </w:p>
        </w:tc>
      </w:tr>
      <w:tr w:rsidR="00577BD0" w:rsidRPr="00577BD0" w:rsidTr="00C04B1B">
        <w:trPr>
          <w:jc w:val="center"/>
        </w:trPr>
        <w:tc>
          <w:tcPr>
            <w:tcW w:w="14740"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LCL.2.1.2. Expone las ideas y valores con claridad y corrección.</w:t>
            </w:r>
          </w:p>
        </w:tc>
        <w:tc>
          <w:tcPr>
            <w:tcW w:w="654" w:type="dxa"/>
            <w:shd w:val="clear" w:color="auto" w:fill="auto"/>
            <w:vAlign w:val="center"/>
          </w:tcPr>
          <w:p w:rsidR="00577BD0" w:rsidRPr="00577BD0" w:rsidRDefault="00C04B1B" w:rsidP="0067010B">
            <w:pPr>
              <w:rPr>
                <w:rFonts w:ascii="Calibri" w:eastAsia="Calibri" w:hAnsi="Calibri" w:cs="Times New Roman"/>
                <w:sz w:val="16"/>
                <w:szCs w:val="16"/>
              </w:rPr>
            </w:pPr>
            <w:r>
              <w:rPr>
                <w:rFonts w:ascii="Calibri" w:eastAsia="Calibri" w:hAnsi="Calibri" w:cs="Times New Roman"/>
                <w:sz w:val="16"/>
                <w:szCs w:val="16"/>
              </w:rPr>
              <w:t>3.8</w:t>
            </w:r>
          </w:p>
        </w:tc>
      </w:tr>
      <w:tr w:rsidR="00577BD0" w:rsidRPr="00577BD0" w:rsidTr="00C04B1B">
        <w:trPr>
          <w:jc w:val="center"/>
        </w:trPr>
        <w:tc>
          <w:tcPr>
            <w:tcW w:w="14740"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LCL.2.2.1.  Expresa  oralmente  de manera  sencilla  y coherente  conocimientos,  ideas, hechos y vivencias, adecuando  progresivamente  su  vocabulario,  incorporando  nuevas  palabras.</w:t>
            </w:r>
          </w:p>
        </w:tc>
        <w:tc>
          <w:tcPr>
            <w:tcW w:w="654" w:type="dxa"/>
            <w:shd w:val="clear" w:color="auto" w:fill="auto"/>
            <w:vAlign w:val="center"/>
          </w:tcPr>
          <w:p w:rsidR="00577BD0" w:rsidRPr="00577BD0" w:rsidRDefault="00C04B1B" w:rsidP="0067010B">
            <w:pPr>
              <w:rPr>
                <w:rFonts w:ascii="Calibri" w:eastAsia="Calibri" w:hAnsi="Calibri" w:cs="Times New Roman"/>
                <w:sz w:val="16"/>
                <w:szCs w:val="16"/>
              </w:rPr>
            </w:pPr>
            <w:r>
              <w:rPr>
                <w:rFonts w:ascii="Calibri" w:eastAsia="Calibri" w:hAnsi="Calibri" w:cs="Times New Roman"/>
                <w:sz w:val="16"/>
                <w:szCs w:val="16"/>
              </w:rPr>
              <w:t>3.8</w:t>
            </w:r>
          </w:p>
        </w:tc>
      </w:tr>
      <w:tr w:rsidR="00577BD0" w:rsidRPr="00577BD0" w:rsidTr="00C04B1B">
        <w:trPr>
          <w:jc w:val="center"/>
        </w:trPr>
        <w:tc>
          <w:tcPr>
            <w:tcW w:w="14740"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LCL.2.3.1. Comprende el sentido de textos orales de distinta tipología de uso habitual Comprende la información general en textos orales de uso habitual.</w:t>
            </w:r>
          </w:p>
        </w:tc>
        <w:tc>
          <w:tcPr>
            <w:tcW w:w="654" w:type="dxa"/>
            <w:shd w:val="clear" w:color="auto" w:fill="auto"/>
            <w:vAlign w:val="center"/>
          </w:tcPr>
          <w:p w:rsidR="00577BD0" w:rsidRPr="00577BD0" w:rsidRDefault="00C04B1B" w:rsidP="0067010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LCL.2.3.2. Reconoce las ideas principales de un texto oral.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NO EXTISTE</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LCL.2.3.4. Resume la información recibida de hechos cotidianos, cercanos a su realidad.</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LCL.2.4.1.  Reconoce  y reproduce  con  creatividad  textos  orales  y sencillos,  cercanos  a sus  gustos  e intereses, de los géneros más habituales  según la intención y necesidades  comunicativas  del contexto.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LCL.2.5.1 Obtiene información de diferentes medios de comunicación social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LCL.2.5.2 Realiza pequeñas entrevistas, reportajes y resúmenes. (CCL, CSYC)</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LCL.2.6.1. Lee diferentes textos de creciente complejidad incluidos en el plan lector de nivel y/o ciclo, con fluidez, entonación y ritmo adecuado, respetando las pausas de las lecturas.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LCL.2.6.2. Utiliza la lectura como fuente de placer y enriquecimiento personal. Realiza lecturas en silencio resumiendo brevemente los textos leídos.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LCL.2.7.1. Comprende textos leídos en voz alta.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LCL.2.7.2. Deduce el significado de palabras y expresiones con ayuda del contexto, de las ilustraciones y los contenidos. (CCL, CAA).</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LCL.2.7.3. Identifica las reglas ortográficas básicas a través de la lectura.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LCL.2.8.1.  Desarrolla  estrategias  básicas  para la comprensión  de textos como subrayar  los elementos básicos,  elaborar  resúmenes, interpretar  el valor  del título  y las ilustraciones.</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LCL.2.9.1. Busca y selecciona distintos tipos de información en soporte digital de modo seguro, eficiente y responsable. (CCL, CD).</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LCL.2.9.2. Utiliza informaciones diversas extraídas desde diferentes soportes en  tareas propuestas. (CCL, CD).</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LCL.2.10.1. Planifica y escribe, con ayuda de guías y la colaboración de sus compañeros, textos de los géneros más habituales con diferentes intenciones comunicativas, para desarrollar el plan escritura.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LCL.2.10.2. Usa un vocabulario apropiado, atendiendo a los signos de puntuación y reglas ortográficas en los textos que produce. (CCL).</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BB6100" w:rsidRDefault="00C04B1B" w:rsidP="00C04B1B">
            <w:pPr>
              <w:rPr>
                <w:rFonts w:ascii="Calibri" w:eastAsia="Calibri" w:hAnsi="Calibri" w:cs="Times New Roman"/>
                <w:sz w:val="16"/>
                <w:szCs w:val="16"/>
              </w:rPr>
            </w:pPr>
            <w:r w:rsidRPr="00BB6100">
              <w:rPr>
                <w:rFonts w:ascii="NewsGotT-Regu" w:hAnsi="NewsGotT-Regu" w:cs="NewsGotT-Regu"/>
                <w:sz w:val="16"/>
                <w:szCs w:val="16"/>
              </w:rPr>
              <w:t>LCL.2.10.3. Usa las TIC como recurso para escribir y presentar sus producciones. (CCL, CD).</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lastRenderedPageBreak/>
              <w:t>LCL.2.11.1. Usa la lengua escrita para expresar reflexiones argumentadas sobre las opiniones propias y ajenas.</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LCL.2.12.1. Utilizar los conocimientos básicos sobre la lengua (palabras, significado, categoría gramatical, etc.) en las actividades de  comprensión de textos.</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LCL.2.12.2. Utiliza el diccionario para buscar el significado de palabras.</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LCL.2.13.1. Identifica y reconoce las variedades del dialecto andaluz.</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LCL.2.13.2 Reconoce e identifica algunas de las características relevantes de las lenguas oficiales en España.</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3.8</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LCL.2.14.1. Conoce textos literarios utilizando recursos léxicos, sintácticos, fónicos y rítmicos.</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2.5</w:t>
            </w:r>
          </w:p>
        </w:tc>
      </w:tr>
      <w:tr w:rsidR="00C04B1B" w:rsidRPr="00577BD0" w:rsidTr="00C04B1B">
        <w:trPr>
          <w:jc w:val="center"/>
        </w:trPr>
        <w:tc>
          <w:tcPr>
            <w:tcW w:w="14740" w:type="dxa"/>
            <w:shd w:val="clear" w:color="auto" w:fill="auto"/>
            <w:vAlign w:val="center"/>
          </w:tcPr>
          <w:p w:rsidR="00C04B1B" w:rsidRPr="00577BD0" w:rsidRDefault="00C04B1B" w:rsidP="00C04B1B">
            <w:pPr>
              <w:rPr>
                <w:rFonts w:ascii="Calibri" w:eastAsia="Calibri" w:hAnsi="Calibri" w:cs="Times New Roman"/>
                <w:sz w:val="16"/>
                <w:szCs w:val="16"/>
              </w:rPr>
            </w:pPr>
            <w:r w:rsidRPr="00577BD0">
              <w:rPr>
                <w:rFonts w:ascii="Calibri" w:eastAsia="Calibri" w:hAnsi="Calibri" w:cs="Times New Roman"/>
                <w:sz w:val="16"/>
                <w:szCs w:val="16"/>
              </w:rPr>
              <w:t>LCL.2.14.2. Realiza posteriormente dramatizaciones individualmente o en grupo de textos literarios adaptados a su edad.</w:t>
            </w:r>
          </w:p>
        </w:tc>
        <w:tc>
          <w:tcPr>
            <w:tcW w:w="654" w:type="dxa"/>
            <w:shd w:val="clear" w:color="auto" w:fill="auto"/>
            <w:vAlign w:val="center"/>
          </w:tcPr>
          <w:p w:rsidR="00C04B1B" w:rsidRPr="00577BD0" w:rsidRDefault="00C04B1B" w:rsidP="00C04B1B">
            <w:pPr>
              <w:rPr>
                <w:rFonts w:ascii="Calibri" w:eastAsia="Calibri" w:hAnsi="Calibri" w:cs="Times New Roman"/>
                <w:sz w:val="16"/>
                <w:szCs w:val="16"/>
              </w:rPr>
            </w:pPr>
            <w:r>
              <w:rPr>
                <w:rFonts w:ascii="Calibri" w:eastAsia="Calibri" w:hAnsi="Calibri" w:cs="Times New Roman"/>
                <w:sz w:val="16"/>
                <w:szCs w:val="16"/>
              </w:rPr>
              <w:t>2.5</w:t>
            </w:r>
          </w:p>
        </w:tc>
      </w:tr>
    </w:tbl>
    <w:p w:rsidR="008C5012" w:rsidRPr="00577BD0" w:rsidRDefault="008C5012" w:rsidP="008C5012">
      <w:pPr>
        <w:rPr>
          <w:rFonts w:ascii="Calibri" w:eastAsia="Calibri" w:hAnsi="Calibri" w:cs="Times New Roman"/>
          <w:sz w:val="16"/>
          <w:szCs w:val="16"/>
        </w:rPr>
      </w:pPr>
    </w:p>
    <w:p w:rsidR="008C5012" w:rsidRPr="00577BD0" w:rsidRDefault="008C5012" w:rsidP="008C5012">
      <w:pPr>
        <w:rPr>
          <w:rFonts w:ascii="Calibri" w:eastAsia="Calibri" w:hAnsi="Calibri" w:cs="Times New Roman"/>
          <w:sz w:val="16"/>
          <w:szCs w:val="16"/>
        </w:rPr>
      </w:pPr>
    </w:p>
    <w:p w:rsidR="008C5012" w:rsidRPr="00577BD0" w:rsidRDefault="008C5012" w:rsidP="008C5012">
      <w:pPr>
        <w:rPr>
          <w:rFonts w:ascii="Calibri" w:eastAsia="Calibri" w:hAnsi="Calibri" w:cs="Times New Roman"/>
          <w:sz w:val="16"/>
          <w:szCs w:val="16"/>
        </w:rPr>
      </w:pPr>
    </w:p>
    <w:p w:rsidR="00CF1102" w:rsidRPr="00577BD0" w:rsidRDefault="00CF1102" w:rsidP="008C5012">
      <w:pPr>
        <w:rPr>
          <w:rFonts w:ascii="Calibri" w:eastAsia="Calibri" w:hAnsi="Calibri" w:cs="Times New Roman"/>
          <w:sz w:val="16"/>
          <w:szCs w:val="16"/>
        </w:rPr>
      </w:pPr>
    </w:p>
    <w:p w:rsidR="00CF1102" w:rsidRPr="00577BD0" w:rsidRDefault="00CF1102" w:rsidP="008C5012">
      <w:pPr>
        <w:rPr>
          <w:rFonts w:ascii="Calibri" w:eastAsia="Calibri" w:hAnsi="Calibri" w:cs="Times New Roman"/>
          <w:sz w:val="16"/>
          <w:szCs w:val="16"/>
        </w:rPr>
      </w:pPr>
    </w:p>
    <w:p w:rsidR="008C5012" w:rsidRPr="00577BD0" w:rsidRDefault="008C5012" w:rsidP="008C5012">
      <w:pPr>
        <w:rPr>
          <w:rFonts w:ascii="Calibri" w:eastAsia="Calibri" w:hAnsi="Calibri" w:cs="Times New Roman"/>
          <w:sz w:val="16"/>
          <w:szCs w:val="16"/>
        </w:rPr>
      </w:pPr>
    </w:p>
    <w:p w:rsidR="008C5012" w:rsidRDefault="00577BD0" w:rsidP="008C5012">
      <w:pPr>
        <w:rPr>
          <w:rFonts w:ascii="Calibri" w:eastAsia="Calibri" w:hAnsi="Calibri" w:cs="Times New Roman"/>
          <w:sz w:val="16"/>
          <w:szCs w:val="16"/>
        </w:rPr>
      </w:pPr>
      <w:r>
        <w:rPr>
          <w:rFonts w:ascii="Calibri" w:eastAsia="Calibri" w:hAnsi="Calibri" w:cs="Times New Roman"/>
          <w:sz w:val="16"/>
          <w:szCs w:val="16"/>
        </w:rPr>
        <w:t>.</w:t>
      </w: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Default="00577BD0" w:rsidP="008C5012">
      <w:pPr>
        <w:rPr>
          <w:rFonts w:ascii="Calibri" w:eastAsia="Calibri" w:hAnsi="Calibri" w:cs="Times New Roman"/>
          <w:sz w:val="16"/>
          <w:szCs w:val="16"/>
        </w:rPr>
      </w:pPr>
    </w:p>
    <w:p w:rsidR="00577BD0" w:rsidRPr="00577BD0" w:rsidRDefault="00577BD0" w:rsidP="008C5012">
      <w:pPr>
        <w:rPr>
          <w:rFonts w:ascii="Calibri" w:eastAsia="Calibri" w:hAnsi="Calibri" w:cs="Times New Roman"/>
          <w:sz w:val="16"/>
          <w:szCs w:val="16"/>
        </w:rPr>
      </w:pPr>
    </w:p>
    <w:p w:rsidR="008C5012" w:rsidRPr="00577BD0" w:rsidRDefault="008C5012" w:rsidP="008C5012">
      <w:pPr>
        <w:rPr>
          <w:rFonts w:ascii="Calibri" w:eastAsia="Calibri" w:hAnsi="Calibri" w:cs="Times New Roman"/>
          <w:sz w:val="16"/>
          <w:szCs w:val="16"/>
        </w:rPr>
      </w:pPr>
    </w:p>
    <w:p w:rsidR="008C5012" w:rsidRPr="00577BD0" w:rsidRDefault="008C5012" w:rsidP="008C501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LENGUA</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CUARTO</w:t>
      </w:r>
    </w:p>
    <w:tbl>
      <w:tblPr>
        <w:tblW w:w="15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2"/>
        <w:gridCol w:w="419"/>
      </w:tblGrid>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LCL.2.1.1. Participa en debates respetando las normas de intercambio comunicativo e incorporando informaciones tanto verbales como no verbales.</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BB6100" w:rsidRDefault="006E29B6" w:rsidP="006E29B6">
            <w:pPr>
              <w:rPr>
                <w:rFonts w:ascii="Calibri" w:eastAsia="Calibri" w:hAnsi="Calibri" w:cs="Times New Roman"/>
                <w:sz w:val="16"/>
                <w:szCs w:val="16"/>
              </w:rPr>
            </w:pPr>
            <w:r w:rsidRPr="00BB6100">
              <w:rPr>
                <w:rFonts w:ascii="Calibri" w:eastAsia="Calibri" w:hAnsi="Calibri" w:cs="Times New Roman"/>
                <w:sz w:val="16"/>
                <w:szCs w:val="16"/>
              </w:rPr>
              <w:t>LCL.2.1.2. Expone las ideas y valores con claridad, coherencia y corrección.</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BB6100" w:rsidRDefault="006E29B6" w:rsidP="006E29B6">
            <w:pPr>
              <w:autoSpaceDE w:val="0"/>
              <w:autoSpaceDN w:val="0"/>
              <w:adjustRightInd w:val="0"/>
              <w:spacing w:after="0" w:line="240" w:lineRule="auto"/>
              <w:rPr>
                <w:rFonts w:ascii="Calibri" w:eastAsia="Calibri" w:hAnsi="Calibri" w:cs="Times New Roman"/>
                <w:sz w:val="16"/>
                <w:szCs w:val="16"/>
              </w:rPr>
            </w:pPr>
            <w:r w:rsidRPr="00BB6100">
              <w:rPr>
                <w:rFonts w:ascii="NewsGotT-Regu" w:hAnsi="NewsGotT-Regu" w:cs="NewsGotT-Regu"/>
                <w:sz w:val="16"/>
                <w:szCs w:val="16"/>
              </w:rPr>
              <w:t>LCL.2.2.1. Expresa oralmente de manera sencilla y coherente conocimientos, ideas, hechos y vivencias, adecuando</w:t>
            </w:r>
            <w:r>
              <w:rPr>
                <w:rFonts w:ascii="NewsGotT-Regu" w:hAnsi="NewsGotT-Regu" w:cs="NewsGotT-Regu"/>
                <w:sz w:val="16"/>
                <w:szCs w:val="16"/>
              </w:rPr>
              <w:t xml:space="preserve"> </w:t>
            </w:r>
            <w:r w:rsidRPr="00BB6100">
              <w:rPr>
                <w:rFonts w:ascii="NewsGotT-Regu" w:hAnsi="NewsGotT-Regu" w:cs="NewsGotT-Regu"/>
                <w:sz w:val="16"/>
                <w:szCs w:val="16"/>
              </w:rPr>
              <w:t>progresivamente su vocabulario, incorporando nuevas palabras y perspectivas personales desde la escucha e intervenciones</w:t>
            </w:r>
            <w:r>
              <w:rPr>
                <w:rFonts w:ascii="NewsGotT-Regu" w:hAnsi="NewsGotT-Regu" w:cs="NewsGotT-Regu"/>
                <w:sz w:val="16"/>
                <w:szCs w:val="16"/>
              </w:rPr>
              <w:t xml:space="preserve"> </w:t>
            </w:r>
            <w:r w:rsidRPr="00BB6100">
              <w:rPr>
                <w:rFonts w:ascii="NewsGotT-Regu" w:hAnsi="NewsGotT-Regu" w:cs="NewsGotT-Regu"/>
                <w:sz w:val="16"/>
                <w:szCs w:val="16"/>
              </w:rPr>
              <w:t>de los demás. (CCL, CAA).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BB6100" w:rsidRDefault="006E29B6" w:rsidP="006E29B6">
            <w:pPr>
              <w:rPr>
                <w:rFonts w:ascii="Calibri" w:eastAsia="Calibri" w:hAnsi="Calibri" w:cs="Times New Roman"/>
                <w:sz w:val="16"/>
                <w:szCs w:val="16"/>
              </w:rPr>
            </w:pPr>
            <w:r w:rsidRPr="00BB6100">
              <w:rPr>
                <w:rFonts w:ascii="Calibri" w:eastAsia="Calibri" w:hAnsi="Calibri" w:cs="Times New Roman"/>
                <w:sz w:val="16"/>
                <w:szCs w:val="16"/>
              </w:rPr>
              <w:t>y coherente  conocimientos,  ideas, hechos y vivencias, adecuando  progresivamente  su  vocabulario,  incorporando  nuevas  palabras  y perspectivas  personales desde la escucha e intervenciones de los demás</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LCL.2.3.1. Comprende el sentido de textos orales de distinta tipología de uso habitual Comprende la información general en textos orales de uso habitual.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LCL.2.3.2. Reconoce las ideas principales y secundarias de un texto oral.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NO EXISTE</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LCL.2.3.4. Resume la información recibida de hechos cotidianos, cercanos a su realidad para aplicarlos en distintos contextos de aprendizaje.</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LCL.2.4.1.  Reconoce  y reproduce  con  creatividad  textos  orales  y sencillos,  cercanos  a sus  gustos  e intereses, de los géneros más habituales  según la intención y necesidades  comunicativas  del contexto.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LCL.2.5.1 Obtiene información de diferentes medios de comunicación social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LCL.2.5.2 Realiza pequeñas entrevistas, reportajes y resúmenes. (CCL, CSYC)</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LCL.2.6.1. Lee diferentes textos de creciente complejidad incluidos en el plan lector de nivel y/o ciclo, con fluidez, entonación y ritmo adecuado, respetando las pausas de las lecturas.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LCL.2.6.2. Utiliza la lectura como fuente de placer y enriquecimiento personal, aproximándose a obras literarias relevantes de la cultura andaluza. Realiza lecturas en silencio resumiendo brevemente los textos leídos.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LCL.2.7.1. Comprende textos leídos en voz alta.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LCL.2.7.2. Deduce el significado de palabras y expresiones con ayuda del contexto, de las ilustraciones y los contenidos, planteando hipótesis para adquirir vocabulario. (CCL, CAA).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LCL.2.7.3. Identifica las reglas ortográficas básicas a través de la lectura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LCL.2.8.1.  Desarrolla  estrategias  básicas  para la comprensión  de textos como subrayar  los elementos básicos,  elaborar  resúmenes,  identificar  elementos  característicos,  interpretar  el valor  del título  y las ilustraciones</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LCL.2.9.1. Busca y selecciona distintos tipos de información en soporte digital de modo seguro, eficiente y responsable. (CCL, CD).</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LCL.2.9.2. Utiliza informaciones diversas extraídas desde diferentes soportes en investigaciones o tareas propuestas. (CCL, CD).</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lastRenderedPageBreak/>
              <w:t>LCL.2.10.1. Planifica y escribe, con ayuda de guías y la colaboración de sus compañeros, textos de los géneros más habituales con diferentes intenciones comunicativas, para desarrollar el plan escritura. (CCL).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LCL.2.10.2. Usa un vocabulario apropiado, atendiendo a los signos de puntuación, las reglas de acentuación y ortográficas en los textos que produce.(CCL).</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LCL.2.10.3. Usa las TIC como recurso para escribir y presentar sus producciones. (CCL, CD).</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LCL.2.11.1. Usa la lengua escrita para expresar reflexiones argumentadas sobre las opiniones propias y ajenas, sobre situaciones cotidianas, desde el respeto y con un lenguaje constructivo, desarrollando la sensibilidad, creatividad y la estética.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LCL.2.12.1. Utilizar los conocimientos básicos sobre la lengua (palabras, significado, categoría gramatical, etc.) propias del ciclo en las actividades de producción y comprensión de textos.</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LCL.2.12.2. Utiliza el diccionario para buscar el significado de palabras desconocidas, seleccionando la acepción correcta.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LCL.2.13.1. Identifica y reconoce las variedades del dialecto andaluz.</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3.8</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LCL.2.13.2 Reconoce e identifica algunas de las características relevantes (históricas, socio-culturales, geográficas y lingüísticas) de las lenguas oficiales en España.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2.5</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LCL.2.14.1. Conoce y produce textos literarios utilizando recursos léxicos, sintácticos, fónicos y rítmicos, distinguiendo la producción literaria de tradición popular y oral de la culta y escrita.</w:t>
            </w:r>
          </w:p>
        </w:tc>
        <w:tc>
          <w:tcPr>
            <w:tcW w:w="380" w:type="dxa"/>
            <w:vAlign w:val="center"/>
          </w:tcPr>
          <w:p w:rsidR="006E29B6" w:rsidRPr="00577BD0" w:rsidRDefault="006E29B6" w:rsidP="006E29B6">
            <w:pPr>
              <w:rPr>
                <w:rFonts w:ascii="Calibri" w:eastAsia="Calibri" w:hAnsi="Calibri" w:cs="Times New Roman"/>
                <w:sz w:val="16"/>
                <w:szCs w:val="16"/>
              </w:rPr>
            </w:pPr>
            <w:r>
              <w:rPr>
                <w:rFonts w:ascii="Calibri" w:eastAsia="Calibri" w:hAnsi="Calibri" w:cs="Times New Roman"/>
                <w:sz w:val="16"/>
                <w:szCs w:val="16"/>
              </w:rPr>
              <w:t>2.5</w:t>
            </w:r>
          </w:p>
        </w:tc>
      </w:tr>
      <w:tr w:rsidR="006E29B6" w:rsidRPr="00577BD0" w:rsidTr="006E29B6">
        <w:trPr>
          <w:jc w:val="center"/>
        </w:trPr>
        <w:tc>
          <w:tcPr>
            <w:tcW w:w="15601" w:type="dxa"/>
            <w:shd w:val="clear" w:color="auto" w:fill="auto"/>
            <w:vAlign w:val="center"/>
          </w:tcPr>
          <w:p w:rsidR="006E29B6" w:rsidRPr="00577BD0" w:rsidRDefault="006E29B6" w:rsidP="006E29B6">
            <w:pPr>
              <w:rPr>
                <w:rFonts w:ascii="Calibri" w:eastAsia="Calibri" w:hAnsi="Calibri" w:cs="Times New Roman"/>
                <w:sz w:val="16"/>
                <w:szCs w:val="16"/>
              </w:rPr>
            </w:pPr>
            <w:r w:rsidRPr="00577BD0">
              <w:rPr>
                <w:rFonts w:ascii="Calibri" w:eastAsia="Calibri" w:hAnsi="Calibri" w:cs="Times New Roman"/>
                <w:sz w:val="16"/>
                <w:szCs w:val="16"/>
              </w:rPr>
              <w:t>LCL.2.14.2. Realiza posteriormente dramatizaciones individualmente o en grupo de textos literarios adaptados a su edad, bien sea de producción propia o de los compañeros/as.</w:t>
            </w:r>
          </w:p>
        </w:tc>
        <w:tc>
          <w:tcPr>
            <w:tcW w:w="380" w:type="dxa"/>
          </w:tcPr>
          <w:p w:rsidR="006E29B6" w:rsidRPr="00577BD0" w:rsidRDefault="006E29B6" w:rsidP="006E29B6">
            <w:pPr>
              <w:rPr>
                <w:rFonts w:ascii="Calibri" w:eastAsia="Calibri" w:hAnsi="Calibri" w:cs="Times New Roman"/>
                <w:sz w:val="16"/>
                <w:szCs w:val="16"/>
              </w:rPr>
            </w:pPr>
          </w:p>
        </w:tc>
      </w:tr>
    </w:tbl>
    <w:p w:rsidR="008C5012" w:rsidRPr="00577BD0" w:rsidRDefault="008C5012" w:rsidP="008C5012">
      <w:pPr>
        <w:rPr>
          <w:rFonts w:ascii="Calibri" w:eastAsia="Calibri" w:hAnsi="Calibri" w:cs="Times New Roman"/>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Default="00CF1102"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8C5012" w:rsidRPr="00577BD0" w:rsidRDefault="008C501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MATEMÁTICAS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TERCERO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5"/>
        <w:gridCol w:w="419"/>
      </w:tblGrid>
      <w:tr w:rsidR="00577BD0" w:rsidRPr="00577BD0" w:rsidTr="000C7677">
        <w:trPr>
          <w:jc w:val="center"/>
        </w:trPr>
        <w:tc>
          <w:tcPr>
            <w:tcW w:w="15654"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MAT 2.1.1. Identifica, resuelve e inventa problemas aditivos (cambio, combinación, igualación, comparación) y multiplicativos (repetición de medidas y escalares sencillos), de una operación en situaciones de la vida cotidiana. (CMCT, CAA).</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577BD0" w:rsidRPr="00577BD0" w:rsidTr="000C7677">
        <w:trPr>
          <w:jc w:val="center"/>
        </w:trPr>
        <w:tc>
          <w:tcPr>
            <w:tcW w:w="15654"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 (CMCT, CAA, SIEP).</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577BD0" w:rsidRPr="00577BD0" w:rsidTr="000C7677">
        <w:trPr>
          <w:jc w:val="center"/>
        </w:trPr>
        <w:tc>
          <w:tcPr>
            <w:tcW w:w="15654" w:type="dxa"/>
            <w:shd w:val="clear" w:color="auto" w:fill="auto"/>
            <w:vAlign w:val="center"/>
          </w:tcPr>
          <w:p w:rsidR="00577BD0" w:rsidRPr="00577BD0" w:rsidRDefault="00577BD0" w:rsidP="00577BD0">
            <w:pPr>
              <w:rPr>
                <w:rFonts w:ascii="Calibri" w:eastAsia="Calibri" w:hAnsi="Calibri" w:cs="Times New Roman"/>
                <w:sz w:val="16"/>
                <w:szCs w:val="16"/>
              </w:rPr>
            </w:pPr>
            <w:r w:rsidRPr="00577BD0">
              <w:rPr>
                <w:rFonts w:ascii="Calibri" w:eastAsia="Calibri" w:hAnsi="Calibri" w:cs="Times New Roman"/>
                <w:sz w:val="16"/>
                <w:szCs w:val="16"/>
              </w:rPr>
              <w:t>MAT 2.1.3. Expresa matemáticamente los cálculos realizados, comprueba la solución y explica de</w:t>
            </w:r>
            <w:r>
              <w:rPr>
                <w:rFonts w:ascii="Calibri" w:eastAsia="Calibri" w:hAnsi="Calibri" w:cs="Times New Roman"/>
                <w:sz w:val="16"/>
                <w:szCs w:val="16"/>
              </w:rPr>
              <w:t xml:space="preserve"> </w:t>
            </w:r>
            <w:r w:rsidRPr="00577BD0">
              <w:rPr>
                <w:rFonts w:ascii="Calibri" w:eastAsia="Calibri" w:hAnsi="Calibri" w:cs="Times New Roman"/>
                <w:sz w:val="16"/>
                <w:szCs w:val="16"/>
              </w:rPr>
              <w:t>forma razonada y con claridad el proceso seguido en la resolución. (CMCT, CAA, CCL).</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577BD0" w:rsidRPr="00577BD0" w:rsidTr="000C7677">
        <w:trPr>
          <w:jc w:val="center"/>
        </w:trPr>
        <w:tc>
          <w:tcPr>
            <w:tcW w:w="15654"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MAT.2.2.1. Realiza investigaciones sencillas relacionadas con la numeración y los cálculos, la medida, la geometría y el tratamiento de la información, utilizando los contenidos que conoce.  (CMCT, CAA).</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577BD0" w:rsidRPr="00577BD0" w:rsidTr="000C7677">
        <w:trPr>
          <w:jc w:val="center"/>
        </w:trPr>
        <w:tc>
          <w:tcPr>
            <w:tcW w:w="15654"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MAT.2.2.2. Practica y planifica el método científico, con orden, organización y sistematicidad, partiendo de hipótesis sencillas para realiza estimaciones sobre los resultados esperados, buscando argumentos para contrasta su validez. (CMCT CAA, SIEP CSYC).</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577BD0" w:rsidRPr="00577BD0" w:rsidTr="000C7677">
        <w:trPr>
          <w:jc w:val="center"/>
        </w:trPr>
        <w:tc>
          <w:tcPr>
            <w:tcW w:w="15654"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MAT.2.2.3. Elabora informes sobre el proceso de investigación realizado, indicando las fases desarrolladas, valorando los resultados y las conclusiones obtenidas, comunicando oralmente el proceso de investigación y las principales conclusiones. (CMCT, CAA, CCL).</w:t>
            </w:r>
          </w:p>
        </w:tc>
        <w:tc>
          <w:tcPr>
            <w:tcW w:w="419" w:type="dxa"/>
            <w:shd w:val="clear" w:color="auto" w:fill="auto"/>
            <w:vAlign w:val="center"/>
          </w:tcPr>
          <w:p w:rsidR="00577BD0" w:rsidRPr="00577BD0" w:rsidRDefault="00370E8E" w:rsidP="0067010B">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 3.1. Desarrolla y muestra actitudes adecuadas para el trabajo en matemáticas: esfuerzo, perseverancia, flexibilidad y aceptación de la crítica razonada.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MAT.2.3.3. Toma decisiones, las valora y reflexiona sobre ellas en los procesos del trabajo matemático de su entorno inmediato, contrasta sus decisiones con el grupo, siendo capaz de aplicar las ideas claves en otras situaciones futuras en distintos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MAT.2.4.1. Lee, escribe y ordena números (naturales, enteros), utilizando razonamientos apropiados, en textos numéricos de la vida cotidiana.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MAT.2.4.2. Descompone, compone y redondea números naturales de hasta cinco cifras, interpretando el valor de posición de cada una de ellas.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MAT.2.4.3. Identifica y nombra, en situaciones de su entorno inmediato, los números ordinales.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MAT.2.4.4. Interpreta el valor de los números en situaciones de la vida cotidiana, en escaparates con precios, folletos publicitarios…, emitiendo informaciones numéricas con sentido.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MAT.2.4.5. Compara y ordena números naturales por el valor posicional y por su representación en la recta numérica como apoyo gráfico.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MAT.2.4.6. Lee y escribe fracciones básicas (con denominador 2,3,4,5,6,8,10)</w:t>
            </w:r>
            <w:r>
              <w:rPr>
                <w:rFonts w:ascii="Calibri" w:eastAsia="Calibri" w:hAnsi="Calibri" w:cs="Times New Roman"/>
                <w:sz w:val="16"/>
                <w:szCs w:val="16"/>
              </w:rPr>
              <w:t xml:space="preserve"> </w:t>
            </w:r>
            <w:r w:rsidRPr="00577BD0">
              <w:rPr>
                <w:rFonts w:ascii="Calibri" w:eastAsia="Calibri" w:hAnsi="Calibri" w:cs="Times New Roman"/>
                <w:sz w:val="16"/>
                <w:szCs w:val="16"/>
              </w:rPr>
              <w:t>(CMCT).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lastRenderedPageBreak/>
              <w:t>MAT.2.5.1. Realiza operaciones utilizando los algoritmos estándar de suma, resta, multiplicación, en comprobación de resultados en contextos de resolución de problemas y en situaciones cotidianas.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MAT.2.5.2. Realiza cálculos numéricos naturales utilizando las propiedades de las operaciones en resolución de problemas.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MAT.2.5.3. Muestra flexibilidad a la hora de elegir el procedimiento más adecuado en la resolución de cálculos numéricos, según la naturaleza del cálculo que se va a realizar.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MAT.2.5.4. Utiliza la calculadora con criterio y autonomía en la realización de cálculos complejos. (CMCT, CAA,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MAT.2.5.5. Utiliza algunas estrategias mentales de sumas y restas con números sencillos: opera con decenas, centenas y millares exactos, sumas y restas por unidades, o por redondeo y compensación, calcula dobles y mitades.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MAT.2.5.6. Utiliza algunas estrategias mentales de multiplicación con números sencillos, multiplica 2, 4, 5, 10,100; multiplicador descomposición y asociación utilizando las propiedades de las operaciones.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MAT.2.5.7. Utiliza estrategias de estimación del resultado de operaciones con números naturales redondeando antes de operar mentalmente.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MAT.2.5.8. Utiliza otras estrategias personales para la realización de cálculos mentales, explicando el proceso seguido en su aplicación.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MAT.2.5.9. Expresa con claridad el proceso seguido en la realización de cálculos.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MAT.2.6.1. Realiza estimaciones de medidas de longitud, masa, capacidad  y tiempo en el entorno  y de la vida cotidiana, escogiendo las unidades e instrumentos más adecuados  y utilizando estrategias propias.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MAT.2.6.2. Realiza mediciones de longitud, masa, capacidad  y tiempo en el entorno  y de la vida cotidiana, escogiendo las unidades e instrumentos más adecuados  y utilizando estrategias propias.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MAT.2.6.3. Expresa el resultado numérico y las unidades utilizadas en estimaciones y mediciones de longitud, masa, capacidad  y tiempo en el entorno  y de la vida cotidiana.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MAT.2.7.1. Opera con diferentes medidas obtenidas en el entorno próximo mediante sumas y restas de unidades de una misma magnitud ,expresando el resultado en las unidades más adecuadas, explicando oralmente el proceso seguido y aplicándolo a la resolución de problemas.(CMCT,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MAT.2.7.2. Opera con diferentes medidas obtenidas en el entorno próximo mediante el uso de múltiplos y submúltiplos de unidades de una misma magnitud, expresando el resultado en las unidades más adecuadas, explicando oralmente el proceso seguido y aplicándolo a la resolución de problemas.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MAT.2.7.3. Compara  y ordena  unidades de una misma magnitud  de diferentes medidas obtenidas en el entorno próximo expresando el resultado en las unidades más adecuadas, explicando oralmente el proceso seguido y aplicándolo a la resolución de problemas.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MAT.2.8.1. Conoce las medidas del tiempo (minuto, hora, día, semana y año)  y sus relaciones.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MAT.2.8.2. Utiliza las unidades de medida del tiempo (minuto, hora, día, semana y año)  y sus relaciones en la resolución de problemas de la vida diaria.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MAT.2.9.1. Conoce el valor y las equivalencias entre las diferentes monedas  y billetes del sistema monetario de la Unión Europea.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MAT.2.10.1. Interpreta situaciones en croquis y plano  del entorno cercano utilizando algunas nociones geométricas básicas(paralelismo, perpendicularidad y simetría).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MAT.2.10.2. Sigue itinerarios en croquis y planos   del entorno cercano utilizando algunas nociones geométricas básicas (paralelismo, perpendicularidad y simetría).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lastRenderedPageBreak/>
              <w:t>MAT.2.11.1. Reconoce en el entorno cercano las figuras planas (cuadrado, rectángulo, triángulo, trapecio  y rombo, circunferencia y círculo) y los cuerpos geométricos (el cubo, el prisma, la esfera y el cilindro). (CMCT, CEC).</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MAT.2.11.2. Describe en el entorno cercano las figuras planas (cuadrado, rectángulo, triángulo, trapecio  y rombo)  y los cuerpos geométricos (cubo,  prisma, la esfera y cilindro).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MAT.2.11.3. Clasifica cuerpos geométricos.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MAT.2.12.1. Comprende el método de cálculo del perímetro de cuadrados, rectángulos, triángulos, trapecios  y rombos.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MAT.2.12.2. Calcula el perímetro de cuadrados, rectángulos, triángulos, trapecios  y rombos,  en situaciones de la vida cotidiana con ayudas visuales.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MAT.2.13.1. Lee e interpreta una información cuantificable del entorno cercano utilizando algunos recursos sencillos de representación gráfica: tablas de datos, diagramas de barras, diagramas lineales, comunicando la información oralmente y por escrito. (CMCT, CCL,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MAT.2.13.2. Registra una información cuantificable del entorno cercano utilizando algunos recursos sencillos de representación gráfica: tablas de datos, diagramas de barras, diagramas lineales, comunicando la información oralmente y por escrito. (CMCT,</w:t>
            </w:r>
            <w:r>
              <w:rPr>
                <w:rFonts w:ascii="Calibri" w:eastAsia="Calibri" w:hAnsi="Calibri" w:cs="Times New Roman"/>
                <w:sz w:val="16"/>
                <w:szCs w:val="16"/>
              </w:rPr>
              <w:t xml:space="preserve"> </w:t>
            </w:r>
            <w:r w:rsidRPr="00577BD0">
              <w:rPr>
                <w:rFonts w:ascii="Calibri" w:eastAsia="Calibri" w:hAnsi="Calibri" w:cs="Times New Roman"/>
                <w:sz w:val="16"/>
                <w:szCs w:val="16"/>
              </w:rPr>
              <w:t>CCL,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MAT.2.14.1. Observa que en el entorno cercano hay sucesos imposibles y sucesos que con casi toda seguridad se producen.</w:t>
            </w:r>
            <w:r>
              <w:rPr>
                <w:rFonts w:ascii="Calibri" w:eastAsia="Calibri" w:hAnsi="Calibri" w:cs="Times New Roman"/>
                <w:sz w:val="16"/>
                <w:szCs w:val="16"/>
              </w:rPr>
              <w:t xml:space="preserve"> </w:t>
            </w:r>
            <w:r w:rsidRPr="00577BD0">
              <w:rPr>
                <w:rFonts w:ascii="Calibri" w:eastAsia="Calibri" w:hAnsi="Calibri" w:cs="Times New Roman"/>
                <w:sz w:val="16"/>
                <w:szCs w:val="16"/>
              </w:rPr>
              <w:t>(CMCT).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654"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MAT.2.14.2. Hacer estimaciones basadas en la experiencia sobre el resultado (posible, imposible) de situaciones sencillas y comprobar dicho resultado.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3.2</w:t>
            </w:r>
          </w:p>
        </w:tc>
      </w:tr>
    </w:tbl>
    <w:p w:rsidR="008C5012" w:rsidRPr="00577BD0" w:rsidRDefault="008C5012" w:rsidP="008C5012">
      <w:pPr>
        <w:rPr>
          <w:rFonts w:ascii="Calibri" w:eastAsia="Calibri" w:hAnsi="Calibri" w:cs="Times New Roman"/>
          <w:sz w:val="16"/>
          <w:szCs w:val="16"/>
        </w:rPr>
      </w:pPr>
    </w:p>
    <w:p w:rsidR="008C5012" w:rsidRPr="00577BD0" w:rsidRDefault="008C5012" w:rsidP="008C5012">
      <w:pPr>
        <w:rPr>
          <w:rFonts w:ascii="Calibri" w:eastAsia="Calibri" w:hAnsi="Calibri" w:cs="Times New Roman"/>
          <w:sz w:val="16"/>
          <w:szCs w:val="16"/>
        </w:rPr>
      </w:pPr>
    </w:p>
    <w:p w:rsidR="008C5012" w:rsidRPr="00577BD0" w:rsidRDefault="008C5012" w:rsidP="008C5012">
      <w:pPr>
        <w:jc w:val="center"/>
        <w:rPr>
          <w:rFonts w:ascii="Calibri" w:eastAsia="Calibri" w:hAnsi="Calibri" w:cs="Times New Roman"/>
          <w:b/>
          <w:sz w:val="16"/>
          <w:szCs w:val="16"/>
        </w:rPr>
      </w:pPr>
    </w:p>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Default="00CF1102"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Pr="00577BD0" w:rsidRDefault="00577BD0" w:rsidP="00C93162">
      <w:pPr>
        <w:spacing w:line="240" w:lineRule="auto"/>
        <w:jc w:val="center"/>
        <w:rPr>
          <w:rFonts w:ascii="Berlin Sans FB Demi" w:eastAsia="Calibri" w:hAnsi="Berlin Sans FB Demi" w:cs="Times New Roman"/>
          <w:b/>
          <w:color w:val="548DD4"/>
          <w:sz w:val="16"/>
          <w:szCs w:val="16"/>
        </w:rPr>
      </w:pPr>
    </w:p>
    <w:p w:rsidR="008C5012" w:rsidRPr="00577BD0" w:rsidRDefault="008C501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MATEMÁTICAS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CUARTO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9"/>
        <w:gridCol w:w="419"/>
      </w:tblGrid>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 2.1.1. Identifica, resuelve e inventa problemas aditivos (cambio, combinación, igualación, comparación) y multiplicativos (repetición de medidas y escalares sencillos), de una y dos operaciones en situaciones de la vida cotidiana. (CMCT,</w:t>
            </w:r>
            <w:r>
              <w:rPr>
                <w:rFonts w:ascii="Calibri" w:eastAsia="Calibri" w:hAnsi="Calibri" w:cs="Times New Roman"/>
                <w:sz w:val="16"/>
                <w:szCs w:val="16"/>
              </w:rPr>
              <w:t xml:space="preserve"> </w:t>
            </w:r>
            <w:r w:rsidRPr="00577BD0">
              <w:rPr>
                <w:rFonts w:ascii="Calibri" w:eastAsia="Calibri" w:hAnsi="Calibri" w:cs="Times New Roman"/>
                <w:sz w:val="16"/>
                <w:szCs w:val="16"/>
              </w:rPr>
              <w:t>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trHeight w:val="363"/>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 2.1.3. Expresa matemáticamente los cálculos realizados, comprueba la solución</w:t>
            </w:r>
            <w:r>
              <w:rPr>
                <w:rFonts w:ascii="Calibri" w:eastAsia="Calibri" w:hAnsi="Calibri" w:cs="Times New Roman"/>
                <w:sz w:val="16"/>
                <w:szCs w:val="16"/>
              </w:rPr>
              <w:t xml:space="preserve"> </w:t>
            </w:r>
            <w:r w:rsidRPr="00577BD0">
              <w:rPr>
                <w:rFonts w:ascii="Calibri" w:eastAsia="Calibri" w:hAnsi="Calibri" w:cs="Times New Roman"/>
                <w:sz w:val="16"/>
                <w:szCs w:val="16"/>
              </w:rPr>
              <w:t>y explica de forma razonada y con claridad el proceso seguido en la resolución,</w:t>
            </w:r>
            <w:r>
              <w:rPr>
                <w:rFonts w:ascii="Calibri" w:eastAsia="Calibri" w:hAnsi="Calibri" w:cs="Times New Roman"/>
                <w:sz w:val="16"/>
                <w:szCs w:val="16"/>
              </w:rPr>
              <w:t xml:space="preserve"> </w:t>
            </w:r>
            <w:r w:rsidRPr="00577BD0">
              <w:rPr>
                <w:rFonts w:ascii="Calibri" w:eastAsia="Calibri" w:hAnsi="Calibri" w:cs="Times New Roman"/>
                <w:sz w:val="16"/>
                <w:szCs w:val="16"/>
              </w:rPr>
              <w:t>analizando la coherencia de la solución y contrastando su respuesta con las de su</w:t>
            </w:r>
            <w:r>
              <w:rPr>
                <w:rFonts w:ascii="Calibri" w:eastAsia="Calibri" w:hAnsi="Calibri" w:cs="Times New Roman"/>
                <w:sz w:val="16"/>
                <w:szCs w:val="16"/>
              </w:rPr>
              <w:t xml:space="preserve"> </w:t>
            </w:r>
            <w:r w:rsidRPr="00577BD0">
              <w:rPr>
                <w:rFonts w:ascii="Calibri" w:eastAsia="Calibri" w:hAnsi="Calibri" w:cs="Times New Roman"/>
                <w:sz w:val="16"/>
                <w:szCs w:val="16"/>
              </w:rPr>
              <w:t>grupo. (CMCT, CAA,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MAT.2.2.1. Realiza investigaciones sencillas relacionadas con la numeración y los cálculos, la medida, la geometría y el tratamiento de la información, utilizando los contenidos que</w:t>
            </w:r>
            <w:r>
              <w:rPr>
                <w:rFonts w:ascii="Calibri" w:eastAsia="Calibri" w:hAnsi="Calibri" w:cs="Times New Roman"/>
                <w:sz w:val="16"/>
                <w:szCs w:val="16"/>
              </w:rPr>
              <w:t xml:space="preserve"> </w:t>
            </w:r>
            <w:r w:rsidRPr="00577BD0">
              <w:rPr>
                <w:rFonts w:ascii="Calibri" w:eastAsia="Calibri" w:hAnsi="Calibri" w:cs="Times New Roman"/>
                <w:sz w:val="16"/>
                <w:szCs w:val="16"/>
              </w:rPr>
              <w:t>conoce. Muestra adaptación y creatividad en la resolución de investigaciones y pequeños</w:t>
            </w:r>
            <w:r>
              <w:rPr>
                <w:rFonts w:ascii="Calibri" w:eastAsia="Calibri" w:hAnsi="Calibri" w:cs="Times New Roman"/>
                <w:sz w:val="16"/>
                <w:szCs w:val="16"/>
              </w:rPr>
              <w:t xml:space="preserve"> </w:t>
            </w:r>
            <w:r w:rsidRPr="00577BD0">
              <w:rPr>
                <w:rFonts w:ascii="Calibri" w:eastAsia="Calibri" w:hAnsi="Calibri" w:cs="Times New Roman"/>
                <w:sz w:val="16"/>
                <w:szCs w:val="16"/>
              </w:rPr>
              <w:t>proyectos colaborando con el grupo.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MAT.2.2.2. Practica y planifica el método científico, con orden, organización y sistematicidad, apoyándose en preguntas adecuadas, utilizando registros para la recogida de datos, la revisión y modificaciones necesarias, partiendo de hipótesis sencillas para realiza estimaciones sobre los resultados esperados, buscando argumentos para contrasta su validez. (CMCT CAA, SIEP CSYC).</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MAT.2.2.3. Elabora informes sobre el proceso de investigación realizado, indicando las fases</w:t>
            </w:r>
            <w:r>
              <w:rPr>
                <w:rFonts w:ascii="Calibri" w:eastAsia="Calibri" w:hAnsi="Calibri" w:cs="Times New Roman"/>
                <w:sz w:val="16"/>
                <w:szCs w:val="16"/>
              </w:rPr>
              <w:t xml:space="preserve"> </w:t>
            </w:r>
            <w:r w:rsidRPr="00577BD0">
              <w:rPr>
                <w:rFonts w:ascii="Calibri" w:eastAsia="Calibri" w:hAnsi="Calibri" w:cs="Times New Roman"/>
                <w:sz w:val="16"/>
                <w:szCs w:val="16"/>
              </w:rPr>
              <w:t>desarrolladas, valorando los resultados y las conclusiones obtenidas, comunicando oralmente el proceso de investigación y las principales conclusiones. (CMCT, CAA,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MAT.2.2.4. Resuelve situaciones problemáticas variadas: sobran datos, faltan un dato y lo</w:t>
            </w:r>
            <w:r>
              <w:rPr>
                <w:rFonts w:ascii="Calibri" w:eastAsia="Calibri" w:hAnsi="Calibri" w:cs="Times New Roman"/>
                <w:sz w:val="16"/>
                <w:szCs w:val="16"/>
              </w:rPr>
              <w:t xml:space="preserve"> </w:t>
            </w:r>
            <w:r w:rsidRPr="00577BD0">
              <w:rPr>
                <w:rFonts w:ascii="Calibri" w:eastAsia="Calibri" w:hAnsi="Calibri" w:cs="Times New Roman"/>
                <w:sz w:val="16"/>
                <w:szCs w:val="16"/>
              </w:rPr>
              <w:t>inventa, problemas de elección, a partir de un enunciado inventa una pregunta, a partir de</w:t>
            </w:r>
            <w:r>
              <w:rPr>
                <w:rFonts w:ascii="Calibri" w:eastAsia="Calibri" w:hAnsi="Calibri" w:cs="Times New Roman"/>
                <w:sz w:val="16"/>
                <w:szCs w:val="16"/>
              </w:rPr>
              <w:t xml:space="preserve"> </w:t>
            </w:r>
            <w:r w:rsidRPr="00577BD0">
              <w:rPr>
                <w:rFonts w:ascii="Calibri" w:eastAsia="Calibri" w:hAnsi="Calibri" w:cs="Times New Roman"/>
                <w:sz w:val="16"/>
                <w:szCs w:val="16"/>
              </w:rPr>
              <w:t>una pregunta inventa un problema, inventa un problema a partir de una expresión</w:t>
            </w:r>
            <w:r>
              <w:rPr>
                <w:rFonts w:ascii="Calibri" w:eastAsia="Calibri" w:hAnsi="Calibri" w:cs="Times New Roman"/>
                <w:sz w:val="16"/>
                <w:szCs w:val="16"/>
              </w:rPr>
              <w:t xml:space="preserve"> </w:t>
            </w:r>
            <w:r w:rsidRPr="00577BD0">
              <w:rPr>
                <w:rFonts w:ascii="Calibri" w:eastAsia="Calibri" w:hAnsi="Calibri" w:cs="Times New Roman"/>
                <w:sz w:val="16"/>
                <w:szCs w:val="16"/>
              </w:rPr>
              <w:t>matemática, a partir de una solución.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 3.1. Desarrolla y muestra actitudes adecuadas para el trabajo en matemáticas: esfuerzo, perseverancia, flexibilidad y aceptación de la crítica razonada.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MAT.2.3.2. Se plantea la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MAT.2.3.3. Toma decisiones, las valora y reflexiona sobre ellas en los procesos del trabajo matemático de su entorno</w:t>
            </w:r>
            <w:r>
              <w:rPr>
                <w:rFonts w:ascii="Calibri" w:eastAsia="Calibri" w:hAnsi="Calibri" w:cs="Times New Roman"/>
                <w:sz w:val="16"/>
                <w:szCs w:val="16"/>
              </w:rPr>
              <w:t xml:space="preserve"> </w:t>
            </w:r>
            <w:r w:rsidRPr="00577BD0">
              <w:rPr>
                <w:rFonts w:ascii="Calibri" w:eastAsia="Calibri" w:hAnsi="Calibri" w:cs="Times New Roman"/>
                <w:sz w:val="16"/>
                <w:szCs w:val="16"/>
              </w:rPr>
              <w:t>inmediato, contrasta sus decisiones con el grupo, siendo capaz de aplicar las ideas claves en otras situaciones futuras en</w:t>
            </w:r>
            <w:r>
              <w:rPr>
                <w:rFonts w:ascii="Calibri" w:eastAsia="Calibri" w:hAnsi="Calibri" w:cs="Times New Roman"/>
                <w:sz w:val="16"/>
                <w:szCs w:val="16"/>
              </w:rPr>
              <w:t xml:space="preserve"> </w:t>
            </w:r>
            <w:r w:rsidRPr="00577BD0">
              <w:rPr>
                <w:rFonts w:ascii="Calibri" w:eastAsia="Calibri" w:hAnsi="Calibri" w:cs="Times New Roman"/>
                <w:sz w:val="16"/>
                <w:szCs w:val="16"/>
              </w:rPr>
              <w:t>distintos (CMCT, CAA,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MAT.2.4.1. Lee, escribe y ordena números (naturales, enteros, fracciones y</w:t>
            </w:r>
            <w:r>
              <w:rPr>
                <w:rFonts w:ascii="Calibri" w:eastAsia="Calibri" w:hAnsi="Calibri" w:cs="Times New Roman"/>
                <w:sz w:val="16"/>
                <w:szCs w:val="16"/>
              </w:rPr>
              <w:t xml:space="preserve"> </w:t>
            </w:r>
            <w:r w:rsidRPr="00577BD0">
              <w:rPr>
                <w:rFonts w:ascii="Calibri" w:eastAsia="Calibri" w:hAnsi="Calibri" w:cs="Times New Roman"/>
                <w:sz w:val="16"/>
                <w:szCs w:val="16"/>
              </w:rPr>
              <w:t>decimales hasta las centésima), utilizando razonamientos apropiados, en textos</w:t>
            </w:r>
            <w:r>
              <w:rPr>
                <w:rFonts w:ascii="Calibri" w:eastAsia="Calibri" w:hAnsi="Calibri" w:cs="Times New Roman"/>
                <w:sz w:val="16"/>
                <w:szCs w:val="16"/>
              </w:rPr>
              <w:t xml:space="preserve"> </w:t>
            </w:r>
            <w:r w:rsidRPr="00577BD0">
              <w:rPr>
                <w:rFonts w:ascii="Calibri" w:eastAsia="Calibri" w:hAnsi="Calibri" w:cs="Times New Roman"/>
                <w:sz w:val="16"/>
                <w:szCs w:val="16"/>
              </w:rPr>
              <w:t>numéricos de la vida cotidiana.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MAT.2.4.2. Descompone, compone y redondea números naturales de hasta seis</w:t>
            </w:r>
            <w:r>
              <w:rPr>
                <w:rFonts w:ascii="Calibri" w:eastAsia="Calibri" w:hAnsi="Calibri" w:cs="Times New Roman"/>
                <w:sz w:val="16"/>
                <w:szCs w:val="16"/>
              </w:rPr>
              <w:t xml:space="preserve"> </w:t>
            </w:r>
            <w:r w:rsidRPr="00577BD0">
              <w:rPr>
                <w:rFonts w:ascii="Calibri" w:eastAsia="Calibri" w:hAnsi="Calibri" w:cs="Times New Roman"/>
                <w:sz w:val="16"/>
                <w:szCs w:val="16"/>
              </w:rPr>
              <w:t>cifras, interpretando el valor de posición de cada una de ellas.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MAT.2.4.3. Identifica y nombra, en situaciones de su entorno inmediato, los</w:t>
            </w:r>
            <w:r>
              <w:rPr>
                <w:rFonts w:ascii="Calibri" w:eastAsia="Calibri" w:hAnsi="Calibri" w:cs="Times New Roman"/>
                <w:sz w:val="16"/>
                <w:szCs w:val="16"/>
              </w:rPr>
              <w:t xml:space="preserve"> </w:t>
            </w:r>
            <w:r w:rsidRPr="00577BD0">
              <w:rPr>
                <w:rFonts w:ascii="Calibri" w:eastAsia="Calibri" w:hAnsi="Calibri" w:cs="Times New Roman"/>
                <w:sz w:val="16"/>
                <w:szCs w:val="16"/>
              </w:rPr>
              <w:t>números ordinales.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MAT.2.4.4. Interpreta el valor de los números en situaciones de la vida cotidiana, en</w:t>
            </w:r>
            <w:r>
              <w:rPr>
                <w:rFonts w:ascii="Calibri" w:eastAsia="Calibri" w:hAnsi="Calibri" w:cs="Times New Roman"/>
                <w:sz w:val="16"/>
                <w:szCs w:val="16"/>
              </w:rPr>
              <w:t xml:space="preserve"> </w:t>
            </w:r>
            <w:r w:rsidRPr="00577BD0">
              <w:rPr>
                <w:rFonts w:ascii="Calibri" w:eastAsia="Calibri" w:hAnsi="Calibri" w:cs="Times New Roman"/>
                <w:sz w:val="16"/>
                <w:szCs w:val="16"/>
              </w:rPr>
              <w:t>escaparates con precios, folletos publicitarios…, emitiendo informaciones numéricas</w:t>
            </w:r>
            <w:r>
              <w:rPr>
                <w:rFonts w:ascii="Calibri" w:eastAsia="Calibri" w:hAnsi="Calibri" w:cs="Times New Roman"/>
                <w:sz w:val="16"/>
                <w:szCs w:val="16"/>
              </w:rPr>
              <w:t xml:space="preserve"> </w:t>
            </w:r>
            <w:r w:rsidRPr="00577BD0">
              <w:rPr>
                <w:rFonts w:ascii="Calibri" w:eastAsia="Calibri" w:hAnsi="Calibri" w:cs="Times New Roman"/>
                <w:sz w:val="16"/>
                <w:szCs w:val="16"/>
              </w:rPr>
              <w:t>con sentido.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MAT.2.4.5. Compara y ordena números naturales por el valor posicional y por su</w:t>
            </w:r>
            <w:r>
              <w:rPr>
                <w:rFonts w:ascii="Calibri" w:eastAsia="Calibri" w:hAnsi="Calibri" w:cs="Times New Roman"/>
                <w:sz w:val="16"/>
                <w:szCs w:val="16"/>
              </w:rPr>
              <w:t xml:space="preserve"> </w:t>
            </w:r>
            <w:r w:rsidRPr="00577BD0">
              <w:rPr>
                <w:rFonts w:ascii="Calibri" w:eastAsia="Calibri" w:hAnsi="Calibri" w:cs="Times New Roman"/>
                <w:sz w:val="16"/>
                <w:szCs w:val="16"/>
              </w:rPr>
              <w:t>representación en la recta numérica como apoyo gráfico.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lastRenderedPageBreak/>
              <w:t>MAT.2.4.6. Lee y escribe fracciones básicas (con denominador 2,3,4,5,6,8,10)</w:t>
            </w:r>
            <w:r>
              <w:rPr>
                <w:rFonts w:ascii="Calibri" w:eastAsia="Calibri" w:hAnsi="Calibri" w:cs="Times New Roman"/>
                <w:sz w:val="16"/>
                <w:szCs w:val="16"/>
              </w:rPr>
              <w:t xml:space="preserve"> </w:t>
            </w:r>
            <w:r w:rsidRPr="00577BD0">
              <w:rPr>
                <w:rFonts w:ascii="Calibri" w:eastAsia="Calibri" w:hAnsi="Calibri" w:cs="Times New Roman"/>
                <w:sz w:val="16"/>
                <w:szCs w:val="16"/>
              </w:rPr>
              <w:t>(CMCT).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MAT.2.5.1. Realiza operaciones utilizando los algoritmos estándar de suma, resta, multiplicación y división con distintos tipos de números, en comprobación de resultados en contextos de resolución de problemas y en situaciones cotidianas.</w:t>
            </w:r>
            <w:r>
              <w:rPr>
                <w:rFonts w:ascii="Calibri" w:eastAsia="Calibri" w:hAnsi="Calibri" w:cs="Times New Roman"/>
                <w:sz w:val="16"/>
                <w:szCs w:val="16"/>
              </w:rPr>
              <w:t xml:space="preserve"> </w:t>
            </w:r>
            <w:r w:rsidRPr="00577BD0">
              <w:rPr>
                <w:rFonts w:ascii="Calibri" w:eastAsia="Calibri" w:hAnsi="Calibri" w:cs="Times New Roman"/>
                <w:sz w:val="16"/>
                <w:szCs w:val="16"/>
              </w:rPr>
              <w:t>(CMCT,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MAT.2.5.2. Realiza cálculos numéricos naturales utilizando las propiedades de las operaciones en resolución de</w:t>
            </w:r>
            <w:r>
              <w:rPr>
                <w:rFonts w:ascii="Calibri" w:eastAsia="Calibri" w:hAnsi="Calibri" w:cs="Times New Roman"/>
                <w:sz w:val="16"/>
                <w:szCs w:val="16"/>
              </w:rPr>
              <w:t xml:space="preserve"> </w:t>
            </w:r>
            <w:r w:rsidRPr="00577BD0">
              <w:rPr>
                <w:rFonts w:ascii="Calibri" w:eastAsia="Calibri" w:hAnsi="Calibri" w:cs="Times New Roman"/>
                <w:sz w:val="16"/>
                <w:szCs w:val="16"/>
              </w:rPr>
              <w:t>problemas.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MAT.2.5.3. Muestra flexibilidad a la hora de elegir el procedimiento más adecuado en la resolución de cálculos</w:t>
            </w:r>
            <w:r>
              <w:rPr>
                <w:rFonts w:ascii="Calibri" w:eastAsia="Calibri" w:hAnsi="Calibri" w:cs="Times New Roman"/>
                <w:sz w:val="16"/>
                <w:szCs w:val="16"/>
              </w:rPr>
              <w:t xml:space="preserve"> </w:t>
            </w:r>
            <w:r w:rsidRPr="00577BD0">
              <w:rPr>
                <w:rFonts w:ascii="Calibri" w:eastAsia="Calibri" w:hAnsi="Calibri" w:cs="Times New Roman"/>
                <w:sz w:val="16"/>
                <w:szCs w:val="16"/>
              </w:rPr>
              <w:t>numéricos, según la naturaleza del cálculo que se va a realizar.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MAT.2.5.4. Utiliza la calculadora con criterio y autonomía en la realización de cálculos complejos. (CMCT, CAA,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MAT.2.5.5. Utiliza algunas estrategias mentales de sumas y restas con números sencillos: opera con decenas, centenas y millares exactos, sumas y restas por unidades, o por redondeo y compensación, calcula dobles y mitades. (CMCT,</w:t>
            </w:r>
            <w:r>
              <w:rPr>
                <w:rFonts w:ascii="Calibri" w:eastAsia="Calibri" w:hAnsi="Calibri" w:cs="Times New Roman"/>
                <w:sz w:val="16"/>
                <w:szCs w:val="16"/>
              </w:rPr>
              <w:t xml:space="preserve"> </w:t>
            </w:r>
            <w:r w:rsidRPr="00577BD0">
              <w:rPr>
                <w:rFonts w:ascii="Calibri" w:eastAsia="Calibri" w:hAnsi="Calibri" w:cs="Times New Roman"/>
                <w:sz w:val="16"/>
                <w:szCs w:val="16"/>
              </w:rPr>
              <w:t>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MAT.2.5.6. Utiliza algunas estrategias mentales de multiplicación y división con números sencillos, multiplica y divide por 2, 4, 5, 10,100; multiplica y divide por descomposición y asociación utilizando las propiedades de las operaciones.</w:t>
            </w:r>
            <w:r>
              <w:rPr>
                <w:rFonts w:ascii="Calibri" w:eastAsia="Calibri" w:hAnsi="Calibri" w:cs="Times New Roman"/>
                <w:sz w:val="16"/>
                <w:szCs w:val="16"/>
              </w:rPr>
              <w:t xml:space="preserve"> </w:t>
            </w:r>
            <w:r w:rsidRPr="00577BD0">
              <w:rPr>
                <w:rFonts w:ascii="Calibri" w:eastAsia="Calibri" w:hAnsi="Calibri" w:cs="Times New Roman"/>
                <w:sz w:val="16"/>
                <w:szCs w:val="16"/>
              </w:rPr>
              <w:t>(CMCT,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MAT.2.5.7. Utiliza estrategias de estimación del resultado de operaciones con números naturales redondeando antes de operar mentalmente.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MAT.2.5.8. Utiliza otras estrategias personales para la realización de cálculos mentales, explicando el proceso seguido</w:t>
            </w:r>
            <w:r>
              <w:rPr>
                <w:rFonts w:ascii="Calibri" w:eastAsia="Calibri" w:hAnsi="Calibri" w:cs="Times New Roman"/>
                <w:sz w:val="16"/>
                <w:szCs w:val="16"/>
              </w:rPr>
              <w:t xml:space="preserve"> </w:t>
            </w:r>
            <w:r w:rsidRPr="00577BD0">
              <w:rPr>
                <w:rFonts w:ascii="Calibri" w:eastAsia="Calibri" w:hAnsi="Calibri" w:cs="Times New Roman"/>
                <w:sz w:val="16"/>
                <w:szCs w:val="16"/>
              </w:rPr>
              <w:t>en su aplicación.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MAT.2.5.9. Expresa con claridad el proceso seguido en la realización de cálculos.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MAT.2.6.1. Realiza estimaciones de medidas de longitud, masa, capacidad  y tiempo en el entorno  y de la vida cotidiana, escogiendo las unidades e instrumentos más adecuados  y utilizando estrategias propias.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MAT.2.6.2. Realiza mediciones de longitud, masa, capacidad  y tiempo en el entorno  y de la vida cotidiana, escogiendo las unidades e instrumentos más adecuados  y utilizando estrategias propias.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MAT.2.6.3. Expresa el resultado numérico y las unidades utilizadas en estimaciones y mediciones de longitud, masa, capacidad  y tiempo en el entorno  y de la vida cotidiana.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MAT.2.7.1. Opera con diferentes medidas obtenidas en el entorno próximo mediante sumas y restas de unidades de una misma magnitud ,expresando el resultado en las unidades más adecuadas, explicando oralmente el proceso seguido y aplicándolo a la resolución de problemas.(CMCT,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MAT.2.7.2. Opera con diferentes medidas obtenidas en el entorno próximo mediante el uso de múltiplos y submúltiplos de unidades de una misma magnitud, expresando el resultado en las unidades más adecuadas, explicando oralmente el proceso seguido y aplicándolo a la resolución de problemas.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MAT.2.7.3. Compara  y ordena  unidades de una misma magnitud  de diferentes medidas obtenidas en el entorno próximo expresando el resultado en las unidades más adecuadas, explicando oralmente el proceso seguido y aplicándolo a la resolución de problemas.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MAT.2.8.1. Conoce las medidas del tiempo (minuto, hora, día, semana y año)  y sus relaciones.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MAT.2.8.2. Utiliza las unidades de medida del tiempo (minuto, hora, día, semana y año)  y sus relaciones en la resolución de problemas de la vida diaria. (CMCT, CAA).</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MAT.2.9.1. Conoce el valor y las equivalencias entre las diferentes monedas  y billetes del sistema monetario de la Unión Europea.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lastRenderedPageBreak/>
              <w:t>MAT.2.10.1. Interpreta situaciones en croquis y plano  del entorno cercano utilizando algunas nociones geométricas básicas</w:t>
            </w:r>
            <w:r>
              <w:rPr>
                <w:rFonts w:ascii="Calibri" w:eastAsia="Calibri" w:hAnsi="Calibri" w:cs="Times New Roman"/>
                <w:sz w:val="16"/>
                <w:szCs w:val="16"/>
              </w:rPr>
              <w:t xml:space="preserve"> </w:t>
            </w:r>
            <w:r w:rsidRPr="00577BD0">
              <w:rPr>
                <w:rFonts w:ascii="Calibri" w:eastAsia="Calibri" w:hAnsi="Calibri" w:cs="Times New Roman"/>
                <w:sz w:val="16"/>
                <w:szCs w:val="16"/>
              </w:rPr>
              <w:t>(paralelismo, perpendicularidad y simetría).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MAT.2.10.2. Sigue itinerarios en croquis y planos   del entorno cercano utilizando algunas nociones geométricas básicas (paralelismo, perpendicularidad y simetría).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MAT.2.11.1. Reconoce en el entorno cercano las figuras planas (cuadrado, rectángulo, triángulo, trapecio  y rombo, circunferencia y círculo) y los cuerpos geométricos (el cubo, el prisma, la esfera y el cilindro). (CMCT, CEC).</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MAT.2.11.2. Describe en el entorno cercano las figuras planas (cuadrado, rectángulo, triángulo, trapecio  y rombo)  y los cuerpos geométricos (cubo,  prisma, la esfera y cilindro). (CMCT, CCL).</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MAT.2.11.3. Clasifica cuerpos geométricos.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MAT.2.12.1. Comprende el método de cálculo del perímetro de cuadrados, rectángulos, triángulos, trapecios  y rombos.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MAT.2.12.2. Calcula el perímetro de cuadrados, rectángulos, triángulos, trapecios  y rombos,  en situaciones de la vida cotidiana con ayudas visuales. (CMCT).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MAT.2.13.1. Lee e interpreta una información cuantificable del entorno cercano utilizando algunos recursos sencillos de representación gráfica: tablas de datos, diagramas de barras, diagramas lineales, comunicando la información oralmente y por escrito. (CMCT, CCL,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MAT.2.13.2. Registra una información cuantificable del entorno cercano utilizando algunos recursos sencillos de representación gráfica: tablas de datos, diagramas de barras, diagramas lineales, comunicando la información oralmente y por escrito. (CMCT,</w:t>
            </w:r>
            <w:r>
              <w:rPr>
                <w:rFonts w:ascii="Calibri" w:eastAsia="Calibri" w:hAnsi="Calibri" w:cs="Times New Roman"/>
                <w:sz w:val="16"/>
                <w:szCs w:val="16"/>
              </w:rPr>
              <w:t xml:space="preserve"> </w:t>
            </w:r>
            <w:r w:rsidRPr="00577BD0">
              <w:rPr>
                <w:rFonts w:ascii="Calibri" w:eastAsia="Calibri" w:hAnsi="Calibri" w:cs="Times New Roman"/>
                <w:sz w:val="16"/>
                <w:szCs w:val="16"/>
              </w:rPr>
              <w:t>CCL, CD)</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MAT.2.14.1. Observa que en el entorno cercano hay sucesos imposibles y sucesos que con casi toda seguridad se producen.(CMCT).</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2.2</w:t>
            </w:r>
          </w:p>
        </w:tc>
      </w:tr>
      <w:tr w:rsidR="000C7677" w:rsidRPr="00577BD0" w:rsidTr="000C7677">
        <w:trPr>
          <w:jc w:val="center"/>
        </w:trPr>
        <w:tc>
          <w:tcPr>
            <w:tcW w:w="15129" w:type="dxa"/>
            <w:shd w:val="clear" w:color="auto" w:fill="auto"/>
            <w:vAlign w:val="center"/>
          </w:tcPr>
          <w:p w:rsidR="000C7677" w:rsidRPr="00577BD0" w:rsidRDefault="000C7677" w:rsidP="000C7677">
            <w:pPr>
              <w:rPr>
                <w:rFonts w:ascii="Calibri" w:eastAsia="Calibri" w:hAnsi="Calibri" w:cs="Times New Roman"/>
                <w:sz w:val="16"/>
                <w:szCs w:val="16"/>
              </w:rPr>
            </w:pPr>
            <w:r w:rsidRPr="00577BD0">
              <w:rPr>
                <w:rFonts w:ascii="Calibri" w:eastAsia="Calibri" w:hAnsi="Calibri" w:cs="Times New Roman"/>
                <w:sz w:val="16"/>
                <w:szCs w:val="16"/>
              </w:rPr>
              <w:t>MAT.2.14.2. Hacer estimaciones basadas en la experiencia sobre el resultado (posible, imposible) de situaciones sencillas y comprobar dicho resultado. (CMCT, SIEP).</w:t>
            </w:r>
          </w:p>
        </w:tc>
        <w:tc>
          <w:tcPr>
            <w:tcW w:w="419" w:type="dxa"/>
            <w:shd w:val="clear" w:color="auto" w:fill="auto"/>
            <w:vAlign w:val="center"/>
          </w:tcPr>
          <w:p w:rsidR="000C7677" w:rsidRPr="00577BD0" w:rsidRDefault="000C7677" w:rsidP="000C7677">
            <w:pPr>
              <w:rPr>
                <w:rFonts w:ascii="Calibri" w:eastAsia="Calibri" w:hAnsi="Calibri" w:cs="Times New Roman"/>
                <w:sz w:val="16"/>
                <w:szCs w:val="16"/>
              </w:rPr>
            </w:pPr>
            <w:r>
              <w:rPr>
                <w:rFonts w:ascii="Calibri" w:eastAsia="Calibri" w:hAnsi="Calibri" w:cs="Times New Roman"/>
                <w:sz w:val="16"/>
                <w:szCs w:val="16"/>
              </w:rPr>
              <w:t>3.2</w:t>
            </w:r>
          </w:p>
        </w:tc>
      </w:tr>
    </w:tbl>
    <w:p w:rsidR="008C5012" w:rsidRPr="00577BD0" w:rsidRDefault="008C5012" w:rsidP="008C5012">
      <w:pPr>
        <w:jc w:val="center"/>
        <w:rPr>
          <w:rFonts w:ascii="Calibri" w:eastAsia="Calibri" w:hAnsi="Calibri" w:cs="Times New Roman"/>
          <w:b/>
          <w:sz w:val="16"/>
          <w:szCs w:val="16"/>
        </w:rPr>
      </w:pPr>
    </w:p>
    <w:p w:rsidR="00C93162" w:rsidRPr="00577BD0" w:rsidRDefault="00C93162" w:rsidP="00C93162">
      <w:pPr>
        <w:spacing w:line="240" w:lineRule="auto"/>
        <w:jc w:val="center"/>
        <w:rPr>
          <w:rFonts w:ascii="Berlin Sans FB Demi" w:hAnsi="Berlin Sans FB Demi"/>
          <w:b/>
          <w:color w:val="548DD4"/>
          <w:sz w:val="16"/>
          <w:szCs w:val="16"/>
        </w:rPr>
      </w:pPr>
    </w:p>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CF1102" w:rsidRPr="00577BD0" w:rsidRDefault="00CF1102" w:rsidP="00C93162">
      <w:pPr>
        <w:spacing w:line="240" w:lineRule="auto"/>
        <w:jc w:val="center"/>
        <w:rPr>
          <w:rFonts w:ascii="Berlin Sans FB Demi" w:eastAsia="Calibri" w:hAnsi="Berlin Sans FB Demi" w:cs="Times New Roman"/>
          <w:b/>
          <w:color w:val="548DD4"/>
          <w:sz w:val="16"/>
          <w:szCs w:val="16"/>
        </w:rPr>
      </w:pPr>
    </w:p>
    <w:p w:rsidR="0067010B" w:rsidRDefault="0067010B"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Default="00577BD0" w:rsidP="00C93162">
      <w:pPr>
        <w:spacing w:line="240" w:lineRule="auto"/>
        <w:jc w:val="center"/>
        <w:rPr>
          <w:rFonts w:ascii="Berlin Sans FB Demi" w:eastAsia="Calibri" w:hAnsi="Berlin Sans FB Demi" w:cs="Times New Roman"/>
          <w:b/>
          <w:color w:val="548DD4"/>
          <w:sz w:val="16"/>
          <w:szCs w:val="16"/>
        </w:rPr>
      </w:pPr>
    </w:p>
    <w:p w:rsidR="00577BD0" w:rsidRPr="00577BD0" w:rsidRDefault="00577BD0" w:rsidP="00C93162">
      <w:pPr>
        <w:spacing w:line="240" w:lineRule="auto"/>
        <w:jc w:val="center"/>
        <w:rPr>
          <w:rFonts w:ascii="Berlin Sans FB Demi" w:eastAsia="Calibri" w:hAnsi="Berlin Sans FB Demi" w:cs="Times New Roman"/>
          <w:b/>
          <w:color w:val="548DD4"/>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CIENCIAS SOCIALES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TERCERO </w:t>
      </w:r>
    </w:p>
    <w:tbl>
      <w:tblPr>
        <w:tblW w:w="15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4"/>
        <w:gridCol w:w="520"/>
      </w:tblGrid>
      <w:tr w:rsidR="00577BD0" w:rsidRPr="00577BD0" w:rsidTr="004833F4">
        <w:trPr>
          <w:trHeight w:val="454"/>
          <w:jc w:val="center"/>
        </w:trPr>
        <w:tc>
          <w:tcPr>
            <w:tcW w:w="15464" w:type="dxa"/>
            <w:shd w:val="clear" w:color="auto" w:fill="auto"/>
          </w:tcPr>
          <w:p w:rsidR="00577BD0" w:rsidRPr="00577BD0" w:rsidRDefault="00577BD0" w:rsidP="0067010B">
            <w:pPr>
              <w:pStyle w:val="Textoindependiente"/>
              <w:spacing w:after="0"/>
              <w:jc w:val="both"/>
              <w:rPr>
                <w:rFonts w:ascii="Calibri" w:hAnsi="Calibri"/>
                <w:sz w:val="16"/>
                <w:szCs w:val="16"/>
                <w:lang w:val="es-ES"/>
              </w:rPr>
            </w:pPr>
            <w:r w:rsidRPr="00577BD0">
              <w:rPr>
                <w:rFonts w:ascii="Calibri" w:hAnsi="Calibri"/>
                <w:sz w:val="16"/>
                <w:szCs w:val="16"/>
                <w:lang w:val="es-ES"/>
              </w:rPr>
              <w:t>CS.2.1.1. Busca, selecciona y organiza información concreta y relevante, la analiza, obtiene conclusiones, reflexiona acerca del proceso seguido y lo comunica oralmente y/o por escrito, con terminología adecuada, usando las tecnologías de la información y la comunicación. (CD, CCL, SIEP).</w:t>
            </w:r>
          </w:p>
        </w:tc>
        <w:tc>
          <w:tcPr>
            <w:tcW w:w="520" w:type="dxa"/>
            <w:shd w:val="clear" w:color="auto" w:fill="auto"/>
            <w:vAlign w:val="center"/>
          </w:tcPr>
          <w:p w:rsidR="00577BD0" w:rsidRPr="00577BD0" w:rsidRDefault="004833F4" w:rsidP="0067010B">
            <w:pPr>
              <w:rPr>
                <w:rFonts w:ascii="Calibri" w:eastAsia="Calibri" w:hAnsi="Calibri" w:cs="Times New Roman"/>
                <w:sz w:val="16"/>
                <w:szCs w:val="16"/>
              </w:rPr>
            </w:pPr>
            <w:r>
              <w:rPr>
                <w:rFonts w:ascii="Calibri" w:eastAsia="Calibri" w:hAnsi="Calibri" w:cs="Times New Roman"/>
                <w:sz w:val="16"/>
                <w:szCs w:val="16"/>
              </w:rPr>
              <w:t>5.3</w:t>
            </w:r>
          </w:p>
        </w:tc>
      </w:tr>
      <w:tr w:rsidR="00577BD0" w:rsidRPr="00577BD0" w:rsidTr="004833F4">
        <w:trPr>
          <w:jc w:val="center"/>
        </w:trPr>
        <w:tc>
          <w:tcPr>
            <w:tcW w:w="15464" w:type="dxa"/>
            <w:shd w:val="clear" w:color="auto" w:fill="auto"/>
          </w:tcPr>
          <w:p w:rsidR="00577BD0" w:rsidRPr="00577BD0" w:rsidRDefault="00577BD0" w:rsidP="004833F4">
            <w:pPr>
              <w:pStyle w:val="Textoindependiente"/>
              <w:spacing w:after="0"/>
              <w:jc w:val="both"/>
              <w:rPr>
                <w:rFonts w:ascii="Calibri" w:hAnsi="Calibri"/>
                <w:sz w:val="16"/>
                <w:szCs w:val="16"/>
              </w:rPr>
            </w:pPr>
            <w:r w:rsidRPr="00577BD0">
              <w:rPr>
                <w:rFonts w:ascii="Calibri" w:hAnsi="Calibri"/>
                <w:sz w:val="16"/>
                <w:szCs w:val="16"/>
                <w:lang w:val="es-ES"/>
              </w:rPr>
              <w:t>CS.2</w:t>
            </w:r>
            <w:r w:rsidR="004833F4">
              <w:rPr>
                <w:rFonts w:ascii="Calibri" w:hAnsi="Calibri"/>
                <w:sz w:val="16"/>
                <w:szCs w:val="16"/>
                <w:lang w:val="es-ES"/>
              </w:rPr>
              <w:t>.1</w:t>
            </w:r>
            <w:r w:rsidRPr="00577BD0">
              <w:rPr>
                <w:rFonts w:ascii="Calibri" w:hAnsi="Calibri"/>
                <w:sz w:val="16"/>
                <w:szCs w:val="16"/>
                <w:lang w:val="es-ES"/>
              </w:rPr>
              <w:t xml:space="preserve">.2 Utiliza las tecnologías de la información y la comunicación para elaborar trabajos con la terminología adecuada a los temas tratados y analiza informaciones manejando imágenes, tablas, gráficos, esquemas y resúmenes. (CD,CCL, SIEP,CMCT). </w:t>
            </w:r>
          </w:p>
        </w:tc>
        <w:tc>
          <w:tcPr>
            <w:tcW w:w="520" w:type="dxa"/>
            <w:shd w:val="clear" w:color="auto" w:fill="auto"/>
            <w:vAlign w:val="center"/>
          </w:tcPr>
          <w:p w:rsidR="00577BD0" w:rsidRPr="00577BD0" w:rsidRDefault="004833F4" w:rsidP="0067010B">
            <w:pPr>
              <w:rPr>
                <w:rFonts w:ascii="Calibri" w:eastAsia="Calibri" w:hAnsi="Calibri" w:cs="Times New Roman"/>
                <w:sz w:val="16"/>
                <w:szCs w:val="16"/>
              </w:rPr>
            </w:pPr>
            <w:r>
              <w:rPr>
                <w:rFonts w:ascii="Calibri" w:eastAsia="Calibri" w:hAnsi="Calibri" w:cs="Times New Roman"/>
                <w:sz w:val="16"/>
                <w:szCs w:val="16"/>
              </w:rPr>
              <w:t>5.3</w:t>
            </w:r>
          </w:p>
        </w:tc>
      </w:tr>
      <w:tr w:rsidR="00577BD0" w:rsidRPr="00577BD0" w:rsidTr="004833F4">
        <w:trPr>
          <w:jc w:val="center"/>
        </w:trPr>
        <w:tc>
          <w:tcPr>
            <w:tcW w:w="15464" w:type="dxa"/>
            <w:shd w:val="clear" w:color="auto" w:fill="auto"/>
          </w:tcPr>
          <w:p w:rsidR="00577BD0" w:rsidRPr="00577BD0" w:rsidRDefault="00577BD0" w:rsidP="0067010B">
            <w:pPr>
              <w:pStyle w:val="Textoindependiente"/>
              <w:spacing w:after="0"/>
              <w:jc w:val="both"/>
              <w:rPr>
                <w:rFonts w:ascii="Calibri" w:hAnsi="Calibri"/>
                <w:sz w:val="16"/>
                <w:szCs w:val="16"/>
              </w:rPr>
            </w:pPr>
            <w:r w:rsidRPr="00577BD0">
              <w:rPr>
                <w:rFonts w:ascii="Calibri" w:hAnsi="Calibri"/>
                <w:sz w:val="16"/>
                <w:szCs w:val="16"/>
                <w:lang w:val="es-ES"/>
              </w:rPr>
              <w:t xml:space="preserve">CS.2.2.1 Realiza las tareas individualmente o en grupo, con autonomía, y presenta los trabajos de manera ordenada, clara y limpia, usando el vocabulario adecuado exponiéndolos oralmente y mostrando actitudes de confianza en sí mismo, sentido crítico, iniciativa personal, curiosidad, interés, creatividad en el aprendizaje y espíritu emprendedor. (CSYC, SIEP, CAA). </w:t>
            </w:r>
          </w:p>
        </w:tc>
        <w:tc>
          <w:tcPr>
            <w:tcW w:w="520" w:type="dxa"/>
            <w:shd w:val="clear" w:color="auto" w:fill="auto"/>
            <w:vAlign w:val="center"/>
          </w:tcPr>
          <w:p w:rsidR="00577BD0" w:rsidRPr="00577BD0" w:rsidRDefault="004833F4" w:rsidP="0067010B">
            <w:pPr>
              <w:rPr>
                <w:rFonts w:ascii="Calibri" w:eastAsia="Calibri" w:hAnsi="Calibri" w:cs="Times New Roman"/>
                <w:sz w:val="16"/>
                <w:szCs w:val="16"/>
              </w:rPr>
            </w:pPr>
            <w:r>
              <w:rPr>
                <w:rFonts w:ascii="Calibri" w:eastAsia="Calibri" w:hAnsi="Calibri" w:cs="Times New Roman"/>
                <w:sz w:val="16"/>
                <w:szCs w:val="16"/>
              </w:rPr>
              <w:t>5.3</w:t>
            </w:r>
          </w:p>
        </w:tc>
      </w:tr>
      <w:tr w:rsidR="00577BD0" w:rsidRPr="00577BD0" w:rsidTr="004833F4">
        <w:trPr>
          <w:jc w:val="center"/>
        </w:trPr>
        <w:tc>
          <w:tcPr>
            <w:tcW w:w="15464" w:type="dxa"/>
            <w:shd w:val="clear" w:color="auto" w:fill="auto"/>
          </w:tcPr>
          <w:p w:rsidR="00577BD0" w:rsidRPr="004833F4" w:rsidRDefault="00577BD0" w:rsidP="0067010B">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 xml:space="preserve">CS.2.3.1 Valora la importancia de una convivencia pacífica, colaborativa, dialogante y tolerante entre los diferentes grupos humanos sobre la base de los valores democráticos y los derechos humanos universalmente compartidos, participando de una manera eficaz y constructiva en la vida social y creando estrategias para resolver conflictos. (CSYC, SIEP). </w:t>
            </w:r>
          </w:p>
        </w:tc>
        <w:tc>
          <w:tcPr>
            <w:tcW w:w="520" w:type="dxa"/>
            <w:shd w:val="clear" w:color="auto" w:fill="auto"/>
            <w:vAlign w:val="center"/>
          </w:tcPr>
          <w:p w:rsidR="00577BD0" w:rsidRPr="00577BD0" w:rsidRDefault="004833F4" w:rsidP="0067010B">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CS.2.4.1. Explica y define las características de la litosfera y la hidrosfera, los tipos de rocas y sus usos, las masas de agua continentales y marinas, la formación del relieve y sus principales formas en España y Andalucía. (CCL).</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CS.2.4.2 Valora el uso que hace el ser humano del medio, el impacto de su actividad su organización y transformación. (CAA, CCL).</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CS.2.5.1. Identifica tiempo atmosférico y clima, utilizando símbolos en mapas del tiempo, interpretándolos para su predicción y define las estaciones del año, sus características atmosféricas y explica los principales factores que predicen el tiempo. (CCL, CAA, CMCT, CD).</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CS.2.5.2. Explica y describe las características principales del clima en Andalucía y expone algunos de sus efectos en el entorno conocido (CCL, CAA).</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trHeight w:val="364"/>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CS.2.6.1 Identifica y  respeta los principios democráticos más importantes establecidos en la Constitución Española y en el Estatuto de Autonomía, partiendo del conocimiento del funcionamiento de organismos locales, ayuntamiento y municipio y valora la diversidad cultural, social, política y lingüística como fuente de enriquecimiento cultural. (CSYC, SIEP, CEC).</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577BD0" w:rsidRDefault="004833F4" w:rsidP="004833F4">
            <w:pPr>
              <w:pStyle w:val="Textoindependiente"/>
              <w:spacing w:after="0"/>
              <w:jc w:val="both"/>
              <w:rPr>
                <w:rFonts w:ascii="Calibri" w:hAnsi="Calibri"/>
                <w:sz w:val="16"/>
                <w:szCs w:val="16"/>
                <w:lang w:val="es-ES"/>
              </w:rPr>
            </w:pPr>
            <w:r w:rsidRPr="00577BD0">
              <w:rPr>
                <w:rFonts w:ascii="Calibri" w:hAnsi="Calibri"/>
                <w:sz w:val="16"/>
                <w:szCs w:val="16"/>
                <w:lang w:val="es-ES"/>
              </w:rPr>
              <w:t>CS.2.6.2. Explica la organización y estructura de las instituciones locales. (CSYC, SIEP, CEC.CL).</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577BD0" w:rsidRDefault="004833F4" w:rsidP="004833F4">
            <w:pPr>
              <w:pStyle w:val="Textoindependiente"/>
              <w:spacing w:after="0"/>
              <w:jc w:val="both"/>
              <w:rPr>
                <w:rFonts w:ascii="Calibri" w:hAnsi="Calibri"/>
                <w:sz w:val="16"/>
                <w:szCs w:val="16"/>
                <w:lang w:val="es-ES"/>
              </w:rPr>
            </w:pPr>
            <w:r w:rsidRPr="00577BD0">
              <w:rPr>
                <w:rFonts w:ascii="Calibri" w:hAnsi="Calibri"/>
                <w:sz w:val="16"/>
                <w:szCs w:val="16"/>
                <w:lang w:val="es-ES"/>
              </w:rPr>
              <w:t>CS.2.7.1. Define conceptos básicos demográficos cercanos como la natalidad y el crecimiento en función de las defunciones comenzando por contextos locales (CCL, CSYC, CMCT).</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CS.2.7.2. Identifica los principales problemas actuales de la población: superpoblación, envejecimiento, inmigración y realiza gráficas simples con datos de población local. (CCL, CSYC, CD).</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CS.2.8.1. Identifica  materias primas y productos elaborados y los asocia con las actividades y sectores de ventas. Conoce los tres sectores de actividades económicas y las distintas actividades en el grupo al que pertenecen localizándolas en el entorno. (CCL, SIEP, CMCT).</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577BD0" w:rsidRDefault="004833F4" w:rsidP="004833F4">
            <w:pPr>
              <w:pStyle w:val="Textoindependiente"/>
              <w:spacing w:after="0"/>
              <w:jc w:val="both"/>
              <w:rPr>
                <w:rFonts w:ascii="Calibri" w:hAnsi="Calibri"/>
                <w:sz w:val="16"/>
                <w:szCs w:val="16"/>
                <w:lang w:val="es-ES"/>
              </w:rPr>
            </w:pPr>
            <w:r w:rsidRPr="00577BD0">
              <w:rPr>
                <w:rFonts w:ascii="Calibri" w:hAnsi="Calibri"/>
                <w:sz w:val="16"/>
                <w:szCs w:val="16"/>
                <w:lang w:val="es-ES"/>
              </w:rPr>
              <w:t>CS.2.9.1. Valora la función de la publicidad y reconoce  las técnicas publicitarias más habituales en ejemplos concretos, identificando las principales características de las empresas y su publicidad. (CCL,CD).</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 xml:space="preserve">CS.2.10.1. Conoce, explica y utiliza normas básicas de circulación y las consecuencias derivadas del desconocimiento o incumplimiento de las mismas. (CCL, SIEP). </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CS.2.11.1. Define el concepto de prehistoria y momentos históricos a través de la asociación de hechos, situando el comienzo y el final y exponiendo la importancia de la</w:t>
            </w:r>
          </w:p>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escritura, la agricultura y ganadería como elementos que cambiaron momentos de la historia, localizando e interpretando cronológicamente en una línea del tiempo hechos</w:t>
            </w:r>
          </w:p>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relevantes de su vida utilizando las unidades básicas de tiempo. (CEC, CCL, CMCT, CAA).</w:t>
            </w:r>
          </w:p>
          <w:p w:rsidR="004833F4" w:rsidRPr="004833F4" w:rsidRDefault="004833F4" w:rsidP="004833F4">
            <w:pPr>
              <w:pStyle w:val="Textoindependiente"/>
              <w:spacing w:after="0"/>
              <w:jc w:val="both"/>
              <w:rPr>
                <w:rFonts w:asciiTheme="minorHAnsi" w:hAnsiTheme="minorHAnsi" w:cstheme="minorHAnsi"/>
                <w:sz w:val="16"/>
                <w:szCs w:val="16"/>
                <w:lang w:val="es-ES"/>
              </w:rPr>
            </w:pP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CS.2.11.2. Utiliza el siglo como unidad de medida y diferentes técnicas para situar acontecimientos históricos, para explicar momentos de la prehistoria y la edad antigua y</w:t>
            </w:r>
          </w:p>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definir hechos y personajes del pasado en Andalucía y España e identifica el patrimonio cultural como algo que hay que cuidar, conservar y legar. (CEC, CCL, CD, CAA).</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CS.2.12.1. Reconoce y valora, describiendo momentos y lugares en el pasado a través de restos históricos del entorno próximo (CEC, CCL, CAA, CD).</w:t>
            </w:r>
          </w:p>
          <w:p w:rsidR="004833F4" w:rsidRPr="004833F4" w:rsidRDefault="004833F4" w:rsidP="004833F4">
            <w:pPr>
              <w:pStyle w:val="Textoindependiente"/>
              <w:spacing w:after="0"/>
              <w:jc w:val="both"/>
              <w:rPr>
                <w:rFonts w:asciiTheme="minorHAnsi" w:hAnsiTheme="minorHAnsi" w:cstheme="minorHAnsi"/>
                <w:sz w:val="16"/>
                <w:szCs w:val="16"/>
                <w:lang w:val="es-ES"/>
              </w:rPr>
            </w:pP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CS.2.12.2. Identifica el patrimonio cultural como algo que hay que cuidar y legar y valora los museos como un lugar de disfrute y exploración de obras de arte y</w:t>
            </w:r>
          </w:p>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de realización de actividades lúdicas y divertidas, asumiendo un comportamiento responsable que debe cumplir en sus visitas. (CEC, CCL, CAA).</w:t>
            </w: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464"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p>
        </w:tc>
        <w:tc>
          <w:tcPr>
            <w:tcW w:w="520"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4.6</w:t>
            </w:r>
          </w:p>
        </w:tc>
      </w:tr>
    </w:tbl>
    <w:p w:rsidR="00C93162" w:rsidRPr="00577BD0" w:rsidRDefault="00C93162" w:rsidP="00C93162">
      <w:pPr>
        <w:spacing w:line="240" w:lineRule="auto"/>
        <w:jc w:val="center"/>
        <w:rPr>
          <w:rFonts w:ascii="Calibri" w:eastAsia="Calibri" w:hAnsi="Calibri" w:cs="Times New Roman"/>
          <w:b/>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Pr="00577BD0">
        <w:rPr>
          <w:rFonts w:ascii="Berlin Sans FB Demi" w:eastAsia="Calibri" w:hAnsi="Berlin Sans FB Demi" w:cs="Times New Roman"/>
          <w:b/>
          <w:sz w:val="16"/>
          <w:szCs w:val="16"/>
          <w:u w:val="single"/>
        </w:rPr>
        <w:t>ÁREA: CIENCIAS SOCIALES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CUARTO</w:t>
      </w:r>
    </w:p>
    <w:tbl>
      <w:tblPr>
        <w:tblW w:w="1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5"/>
        <w:gridCol w:w="753"/>
      </w:tblGrid>
      <w:tr w:rsidR="004833F4" w:rsidRPr="00577BD0" w:rsidTr="004833F4">
        <w:trPr>
          <w:trHeight w:val="218"/>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CS.2.1.1. Busca, selecciona y organiza información concreta y relevante, la analiza, obtiene conclusiones, reflexiona acerca del proceso seguido y lo comunica oralmente y/o por escrito, con terminología adecuada, usando las tecnologías de la información y la comunicación. </w:t>
            </w:r>
            <w:r w:rsidRPr="00577BD0">
              <w:rPr>
                <w:rFonts w:ascii="Calibri" w:hAnsi="Calibri"/>
                <w:sz w:val="16"/>
                <w:szCs w:val="16"/>
              </w:rPr>
              <w:t>(CD, CCL, SIEP).</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lang w:val="es-ES"/>
              </w:rPr>
            </w:pPr>
            <w:r w:rsidRPr="00577BD0">
              <w:rPr>
                <w:rFonts w:ascii="Calibri" w:hAnsi="Calibri"/>
                <w:sz w:val="16"/>
                <w:szCs w:val="16"/>
                <w:lang w:val="es-ES"/>
              </w:rPr>
              <w:t xml:space="preserve">CS.2.2.1 Realiza las tareas individualmente o en grupo, con autonomía, y presenta los trabajos de manera ordenada, clara y limpia, usando el vocabulario adecuado exponiéndolos oralmente y mostrando actitudes de confianza en sí mismo, sentido crítico, iniciativa personal, curiosidad, interés, creatividad en el aprendizaje y espíritu emprendedor. (CSYC, SIEP, CAA).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lang w:val="es-ES"/>
              </w:rPr>
            </w:pPr>
            <w:r w:rsidRPr="00577BD0">
              <w:rPr>
                <w:rFonts w:ascii="Calibri" w:hAnsi="Calibri"/>
                <w:sz w:val="16"/>
                <w:szCs w:val="16"/>
                <w:lang w:val="es-ES"/>
              </w:rPr>
              <w:t>CS.2.2.2 Utiliza las tecnologías de la información y la comunicación para elaborar trabajos con la terminología adecuada a los temas tratados y analiza informaciones manejando imágenes, tablas, gráficos, esquemas y resúmenes. (CD,CCL, SIEP,CMCT).</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 xml:space="preserve">CS.2.3.1 Valora la importancia de una convivencia pacífica, colaborativa, dialogante y tolerante entre los diferentes grupos humanos sobre la base de los valores democráticos y los derechos humanos universalmente compartidos, participando de una manera eficaz y constructiva en la vida social y creando estrategias para resolver conflictos. (CSYC, SIEP).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CS.2.4.1. Explica y define las características de la litosfera y la hidrosfera, los tipos de rocas y sus usos, las masas de agua continentales y marinas, la formación del relieve y sus principales formas en España y Andalucía. (CCL).</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CS.2.4.2 Valora el uso que hace el ser humano del medio, el impacto de su actividad su organización y transformación. (CAA, CCL).</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rPr>
            </w:pPr>
            <w:r w:rsidRPr="004833F4">
              <w:rPr>
                <w:rFonts w:asciiTheme="minorHAnsi" w:hAnsiTheme="minorHAnsi" w:cstheme="minorHAnsi"/>
                <w:sz w:val="16"/>
                <w:szCs w:val="16"/>
                <w:lang w:val="es-ES"/>
              </w:rPr>
              <w:t>CS.2.5.1. Identifica tiempo atmosférico y clima, utilizando símbolos en mapas del tiempo, interpretándolos para su predicción y define las estaciones del año, sus características atmosféricas y explica los principales factores que predicen el tiempo. (CCL, CAA, CMCT, CD).</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CS.2.5.2. Explica y describe las características principales del clima en Andalucía y expone algunos de sus efectos en el entorno conocido (CCL, CAA).</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trHeight w:val="453"/>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CS.2.6.1 Identifica, respeta y valora los principios democráticos más importantes establecidos en la Constitución Española y en el Estatuto de Autonomía, partiendo del conocimiento del funcionamiento de organismos locales, ayuntamiento y municipio y valora la diversidad cultural, social, política y lingüística como fuente de enriquecimiento cultural. </w:t>
            </w:r>
            <w:r w:rsidRPr="00577BD0">
              <w:rPr>
                <w:rFonts w:ascii="Calibri" w:hAnsi="Calibri"/>
                <w:sz w:val="16"/>
                <w:szCs w:val="16"/>
              </w:rPr>
              <w:t>(CSYC, SIEP, CEC).</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CS.2.6.2. Explica la organización y estructura de las instituciones locales y autonómicas, nombrando y localizando Andalucía y España en la Unión Europea, sus objetivos políticos y económicos. </w:t>
            </w:r>
            <w:r w:rsidRPr="00577BD0">
              <w:rPr>
                <w:rFonts w:ascii="Calibri" w:hAnsi="Calibri"/>
                <w:sz w:val="16"/>
                <w:szCs w:val="16"/>
              </w:rPr>
              <w:t xml:space="preserve">(CSYC, SIEP, CEC.CL).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CS.2.7.1. Define conceptos básicos demográficos cercanos como la natalidad y el crecimiento en función de las defunciones comenzando por contextos locales, realizando cálculos e identificando los principales factores que influyen en ella. </w:t>
            </w:r>
            <w:r w:rsidRPr="00577BD0">
              <w:rPr>
                <w:rFonts w:ascii="Calibri" w:hAnsi="Calibri"/>
                <w:sz w:val="16"/>
                <w:szCs w:val="16"/>
              </w:rPr>
              <w:t>(CCL, CSYC, CMCT).</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CS.2.7.2. Identifica y describe los principales problemas actuales de la población: superpoblación, envejecimiento, inmigración y realiza gráficas simples con datos de población local. </w:t>
            </w:r>
            <w:r w:rsidRPr="00577BD0">
              <w:rPr>
                <w:rFonts w:ascii="Calibri" w:hAnsi="Calibri"/>
                <w:sz w:val="16"/>
                <w:szCs w:val="16"/>
              </w:rPr>
              <w:t xml:space="preserve">(CCL, CSYC, CD).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CS.2.8.1. Identifica y define materias primas y productos elaborados y los asocia con las actividades y sectores de ventas, ordenando su proceso hasta su comercialización. Conoce los tres sectores de actividades económicas y clasifica distintas actividades en el grupo al que pertenecen, explicándolas y localizándolas en el entorno. </w:t>
            </w:r>
            <w:r w:rsidRPr="00577BD0">
              <w:rPr>
                <w:rFonts w:ascii="Calibri" w:hAnsi="Calibri"/>
                <w:sz w:val="16"/>
                <w:szCs w:val="16"/>
              </w:rPr>
              <w:t xml:space="preserve">(CCL, SIEP, CMCT).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CS.2.9.1. Valora con espíritu crítico la función de la publicidad y reconoce y explica las técnicas publicitarias más habituales, reflexionando y enjuiciando ejemplos concretos, identificando las principales características de las empresas y su publicidad. </w:t>
            </w:r>
            <w:r w:rsidRPr="00577BD0">
              <w:rPr>
                <w:rFonts w:ascii="Calibri" w:hAnsi="Calibri"/>
                <w:sz w:val="16"/>
                <w:szCs w:val="16"/>
              </w:rPr>
              <w:t xml:space="preserve">(CCL,CD).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577BD0" w:rsidRDefault="004833F4" w:rsidP="004833F4">
            <w:pPr>
              <w:pStyle w:val="Textoindependiente"/>
              <w:spacing w:after="0"/>
              <w:jc w:val="both"/>
              <w:rPr>
                <w:rFonts w:ascii="Calibri" w:hAnsi="Calibri"/>
                <w:sz w:val="16"/>
                <w:szCs w:val="16"/>
              </w:rPr>
            </w:pPr>
            <w:r w:rsidRPr="00577BD0">
              <w:rPr>
                <w:rFonts w:ascii="Calibri" w:hAnsi="Calibri"/>
                <w:sz w:val="16"/>
                <w:szCs w:val="16"/>
                <w:lang w:val="es-ES"/>
              </w:rPr>
              <w:t xml:space="preserve">CS.2.10.1. Conoce, explica y utiliza normas básicas de circulación y las consecuencias derivadas del desconocimiento o incumplimiento de las mismas. </w:t>
            </w:r>
            <w:r w:rsidRPr="00577BD0">
              <w:rPr>
                <w:rFonts w:ascii="Calibri" w:hAnsi="Calibri"/>
                <w:sz w:val="16"/>
                <w:szCs w:val="16"/>
              </w:rPr>
              <w:t xml:space="preserve">(CCL, SIEP). </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CS.2.11.1. Define el concepto de prehistoria y momentos históricos a través de la asociación de hechos, situando el comienzo y el final y exponiendo la importancia de la</w:t>
            </w:r>
          </w:p>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escritura, la agricultura y ganadería como elementos que cambiaron momentos de la historia, localizando e interpretando cronológicamente en una línea del tiempo hechos</w:t>
            </w:r>
          </w:p>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relevantes de su vida utilizando las unidades básicas de tiempo. (CEC, CCL, CMCT, CAA).</w:t>
            </w:r>
          </w:p>
          <w:p w:rsidR="004833F4" w:rsidRPr="004833F4" w:rsidRDefault="004833F4" w:rsidP="004833F4">
            <w:pPr>
              <w:pStyle w:val="Textoindependiente"/>
              <w:spacing w:after="0"/>
              <w:jc w:val="both"/>
              <w:rPr>
                <w:rFonts w:asciiTheme="minorHAnsi" w:hAnsiTheme="minorHAnsi" w:cstheme="minorHAnsi"/>
                <w:sz w:val="16"/>
                <w:szCs w:val="16"/>
                <w:lang w:val="es-ES"/>
              </w:rPr>
            </w:pP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CS.2.11.2. Utiliza el siglo como unidad de medida y diferentes técnicas para situar acontecimientos históricos, para explicar momentos de la prehistoria y la edad antigua y</w:t>
            </w:r>
          </w:p>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definir hechos y personajes del pasado en Andalucía y España e identifica el patrimonio cultural como algo que hay que cuidar, conservar y legar. (CEC, CCL, CD, CAA).</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CS.2.12.1. Reconoce y valora, describiendo momentos y lugares en el pasado a través de restos históricos del entorno próximo (CEC, CCL, CAA, CD).</w:t>
            </w:r>
          </w:p>
          <w:p w:rsidR="004833F4" w:rsidRPr="004833F4" w:rsidRDefault="004833F4" w:rsidP="004833F4">
            <w:pPr>
              <w:pStyle w:val="Textoindependiente"/>
              <w:spacing w:after="0"/>
              <w:jc w:val="both"/>
              <w:rPr>
                <w:rFonts w:asciiTheme="minorHAnsi" w:hAnsiTheme="minorHAnsi" w:cstheme="minorHAnsi"/>
                <w:sz w:val="16"/>
                <w:szCs w:val="16"/>
                <w:lang w:val="es-ES"/>
              </w:rPr>
            </w:pP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5.3</w:t>
            </w:r>
          </w:p>
        </w:tc>
      </w:tr>
      <w:tr w:rsidR="004833F4" w:rsidRPr="00577BD0" w:rsidTr="004833F4">
        <w:trPr>
          <w:jc w:val="center"/>
        </w:trPr>
        <w:tc>
          <w:tcPr>
            <w:tcW w:w="15185" w:type="dxa"/>
            <w:shd w:val="clear" w:color="auto" w:fill="auto"/>
          </w:tcPr>
          <w:p w:rsidR="004833F4" w:rsidRPr="004833F4" w:rsidRDefault="004833F4" w:rsidP="004833F4">
            <w:pPr>
              <w:autoSpaceDE w:val="0"/>
              <w:autoSpaceDN w:val="0"/>
              <w:adjustRightInd w:val="0"/>
              <w:spacing w:after="0" w:line="240" w:lineRule="auto"/>
              <w:rPr>
                <w:rFonts w:cstheme="minorHAnsi"/>
                <w:sz w:val="16"/>
                <w:szCs w:val="16"/>
              </w:rPr>
            </w:pPr>
            <w:r w:rsidRPr="004833F4">
              <w:rPr>
                <w:rFonts w:cstheme="minorHAnsi"/>
                <w:sz w:val="16"/>
                <w:szCs w:val="16"/>
              </w:rPr>
              <w:t>CS.2.12.2. Identifica el patrimonio cultural como algo que hay que cuidar y legar y valora los museos como un lugar de disfrute y exploración de obras de arte y</w:t>
            </w:r>
          </w:p>
          <w:p w:rsidR="004833F4" w:rsidRPr="004833F4" w:rsidRDefault="004833F4" w:rsidP="004833F4">
            <w:pPr>
              <w:pStyle w:val="Textoindependiente"/>
              <w:spacing w:after="0"/>
              <w:jc w:val="both"/>
              <w:rPr>
                <w:rFonts w:asciiTheme="minorHAnsi" w:hAnsiTheme="minorHAnsi" w:cstheme="minorHAnsi"/>
                <w:sz w:val="16"/>
                <w:szCs w:val="16"/>
                <w:lang w:val="es-ES"/>
              </w:rPr>
            </w:pPr>
            <w:r w:rsidRPr="004833F4">
              <w:rPr>
                <w:rFonts w:asciiTheme="minorHAnsi" w:hAnsiTheme="minorHAnsi" w:cstheme="minorHAnsi"/>
                <w:sz w:val="16"/>
                <w:szCs w:val="16"/>
              </w:rPr>
              <w:t>de realización de actividades lúdicas y divertidas, asumiendo un comportamiento responsable que debe cumplir en sus visitas. (CEC, CCL, CAA).</w:t>
            </w:r>
          </w:p>
        </w:tc>
        <w:tc>
          <w:tcPr>
            <w:tcW w:w="753" w:type="dxa"/>
            <w:shd w:val="clear" w:color="auto" w:fill="auto"/>
            <w:vAlign w:val="center"/>
          </w:tcPr>
          <w:p w:rsidR="004833F4" w:rsidRPr="00577BD0" w:rsidRDefault="004833F4" w:rsidP="004833F4">
            <w:pPr>
              <w:rPr>
                <w:rFonts w:ascii="Calibri" w:eastAsia="Calibri" w:hAnsi="Calibri" w:cs="Times New Roman"/>
                <w:sz w:val="16"/>
                <w:szCs w:val="16"/>
              </w:rPr>
            </w:pPr>
            <w:r>
              <w:rPr>
                <w:rFonts w:ascii="Calibri" w:eastAsia="Calibri" w:hAnsi="Calibri" w:cs="Times New Roman"/>
                <w:sz w:val="16"/>
                <w:szCs w:val="16"/>
              </w:rPr>
              <w:t>4.6</w:t>
            </w:r>
          </w:p>
        </w:tc>
      </w:tr>
    </w:tbl>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NATURALES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TERCERO</w:t>
      </w:r>
    </w:p>
    <w:tbl>
      <w:tblPr>
        <w:tblW w:w="16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3"/>
        <w:gridCol w:w="419"/>
      </w:tblGrid>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CN.2.1.1.Obtiene y contrasta información de diferentes fuentes. (CMCT, CCL, CD).</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CN.2.1.2. Utiliza medios de observación adecuados y realiza experimentos. (CMCT, CD y CAA).</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trHeight w:val="290"/>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CN.2.1.3. Utiliza estrategias para realizar trabajos de forma individual y en equipo, mostrando habilidades para la resolución pacífica de conflictos (CSYC, SIEP).</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CN2.2.1. Conoce el funcionamiento de los órganos.</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CN.2.2.2. Pone ejemplos asociados a la higiene y la alimentación equilibrada.</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CN.2.2.3. Adopta actitudes para prevenir enfermedades y accidentes, relacionados con la práctica de hábitos saludables.</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577BD0" w:rsidRPr="00577BD0" w:rsidTr="00DE0447">
        <w:trPr>
          <w:jc w:val="center"/>
        </w:trPr>
        <w:tc>
          <w:tcPr>
            <w:tcW w:w="15593" w:type="dxa"/>
            <w:shd w:val="clear" w:color="auto" w:fill="auto"/>
            <w:vAlign w:val="center"/>
          </w:tcPr>
          <w:p w:rsidR="00577BD0" w:rsidRPr="00577BD0" w:rsidRDefault="00577BD0" w:rsidP="0067010B">
            <w:pPr>
              <w:rPr>
                <w:rFonts w:ascii="Calibri" w:eastAsia="Calibri" w:hAnsi="Calibri" w:cs="Times New Roman"/>
                <w:sz w:val="16"/>
                <w:szCs w:val="16"/>
              </w:rPr>
            </w:pPr>
            <w:r w:rsidRPr="00577BD0">
              <w:rPr>
                <w:rFonts w:ascii="Calibri" w:eastAsia="Calibri" w:hAnsi="Calibri" w:cs="Times New Roman"/>
                <w:sz w:val="16"/>
                <w:szCs w:val="16"/>
              </w:rPr>
              <w:t>CN.2.2.4. Conoce y respeta las diferencias individuales y las de los demás, aceptando sus posibilidades y limitaciones.</w:t>
            </w:r>
          </w:p>
        </w:tc>
        <w:tc>
          <w:tcPr>
            <w:tcW w:w="419" w:type="dxa"/>
            <w:shd w:val="clear" w:color="auto" w:fill="auto"/>
            <w:vAlign w:val="center"/>
          </w:tcPr>
          <w:p w:rsidR="00577BD0" w:rsidRPr="00577BD0" w:rsidRDefault="00DE0447" w:rsidP="0067010B">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CN.2.3.1. Conoce  y utiliza pautas sencillas de clasificación para los seres vivos (animales y plantas) y los seres inertes que habitan en nuestros ecosistemas, conociendo las relaciones de supervivencia que se establecen entre</w:t>
            </w:r>
            <w:r>
              <w:rPr>
                <w:rFonts w:ascii="Calibri" w:eastAsia="Calibri" w:hAnsi="Calibri" w:cs="Times New Roman"/>
                <w:sz w:val="16"/>
                <w:szCs w:val="16"/>
              </w:rPr>
              <w:t xml:space="preserve"> ellos. </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CN2.3.2. Manifiesta valores de responsabilidad y respeto hacia el medio ambiente y propone ejemplos asociados de comportamientos individuales y colectivos que mejoran la calidad de vida de lo</w:t>
            </w:r>
            <w:r>
              <w:rPr>
                <w:rFonts w:ascii="Calibri" w:eastAsia="Calibri" w:hAnsi="Calibri" w:cs="Times New Roman"/>
                <w:sz w:val="16"/>
                <w:szCs w:val="16"/>
              </w:rPr>
              <w:t xml:space="preserve">s ecosistemas andaluces </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CN2.3.3 Manifiesta valores de responsabilidad y respeto hacia el medio ambiente y propone ejemplos asociados de comportamientos individuales y colectivos que mejoran la calidad de vid</w:t>
            </w:r>
            <w:r>
              <w:rPr>
                <w:rFonts w:ascii="Calibri" w:eastAsia="Calibri" w:hAnsi="Calibri" w:cs="Times New Roman"/>
                <w:sz w:val="16"/>
                <w:szCs w:val="16"/>
              </w:rPr>
              <w:t xml:space="preserve">a de los ecosistemas andaluces </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CN.2.4.1. Muestra  conductas de comportamiento activo en la conservación, respeto y cuidado de los seres vivos y de su hábitat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CN.2.4.2. Analiza críticamente las actuaciones que realiza diariamente el ser humano.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CN.2.4.3. Respeta las normas de convivencia y usa adecuadamente los instrumentos de observación y materiales de trabajo.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CN.2.5.1.Observa e identifica  algunas diferencias entre los materiales naturales y artificiales. (CMCT).</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CN.2.5.2. Observa, identifica, compara, clasifica y ordena diferentes objetos y materiales a partir de propiedades físicas observables (estado, color, textura, olor) y explica las posibilidades de uso. (CMCT, CCL)</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CN.2.5.3. Conoce  la balanza y otros recipientes e instrumentos para conocer la masa y el volumen de diferentes materiales y objetos. (CMCT, CCL).</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CN.2.5.4. Establece relaciones entre los concepto de masa y volumen y se aproxima a la definición de densidad.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CN.2.6.1. Realiza sencillas experiencias  para observar y estudiar fuerzas  conocidas  que  hacen  que  los  objetos  se  muevan,  se  atraigan  o repelan, floten o se hundan. (CMCT, CCL,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CN.2.6.2. Realiza sencillas experiencias  para observar y estudiar la reflexión,  la refracción  y la descomposición  de la luz blanca. (CMCT, CCL,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CN.2.6.3 Realiza en colaboración con sus compañeros, sencillas experiencias planteando problemas, enunciando hipótesis, seleccionando el material necesario (CMCT, CCL, CD,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lastRenderedPageBreak/>
              <w:t>CN.2.7.1.  Observa e identifica comportamientos   individuales   para  la correcta utilización de las fuentes de energía. (CMCT, CCL, CAA,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CN.2.7.2.  Elabora en equipo un plan de conductas  responsables  de ahorro energético  para el  aula  (CMCT, CCL, CAA, CSYC,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CN.2.8.1.  Identifica  diferentes  tipos de máquinas  y las partes que las componen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CN.2.8.2.   Conoce  operadores   mecánicos   (poleas,   ruedas,   ejes,   engranajes, palancas…).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CN.2.8.3.  Observa  alguna  de  las  aplicaciones  de  las  máquinas  y aparatos  y su utilidad para facilitar las actividades humanas.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CN.2.9.1.   Analiza  las partes  principales  de máquinas (CMCT).</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CN.2.9.2. Planifica alguna estructura que cumpla una función aplicando las operaciones matemáticas  básicas en el cálculo previo, y  las tecnológicas (dibujar, cortar, pegar, etc.). (CMCT,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CN.2.10.1.  Conoce  algunos  de los grandes  descubrimientos  e inventos  de la humanidad  y su influencia en el hogar y la vida cotidiana. (CMCT, CCL, CD).</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93"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CN.2.10.2.Construye,  siguiendo  instrucciones  precisas,  máquinas  antiguas. (CMCT, CD,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4.8</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F1102" w:rsidRDefault="00CF1102"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Default="00577BD0" w:rsidP="00C93162">
      <w:pPr>
        <w:rPr>
          <w:rFonts w:ascii="Calibri" w:eastAsia="Calibri" w:hAnsi="Calibri" w:cs="Times New Roman"/>
          <w:sz w:val="16"/>
          <w:szCs w:val="16"/>
        </w:rPr>
      </w:pPr>
    </w:p>
    <w:p w:rsidR="00577BD0" w:rsidRPr="00577BD0" w:rsidRDefault="00577BD0" w:rsidP="00C93162">
      <w:pPr>
        <w:rPr>
          <w:rFonts w:ascii="Calibri" w:eastAsia="Calibri" w:hAnsi="Calibri" w:cs="Times New Roman"/>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77BD0">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NATURALES</w:t>
      </w:r>
      <w:r w:rsidR="00577BD0">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77BD0">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CUARTO </w:t>
      </w:r>
    </w:p>
    <w:tbl>
      <w:tblPr>
        <w:tblW w:w="15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5"/>
        <w:gridCol w:w="419"/>
      </w:tblGrid>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CN.2.1.1. Obtiene y contrasta información de diferentes fuentes para plantear hipótesis sobre fenómenos naturales observados directa e indirectamente y comunica oralmente y por escrito de forma clara, limpia y ordenada, usando imágenes y soportes gráficos para exponer las conclusiones obtenidas. (CMCT, CCL, CD).</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CN.2.1.2. Utiliza medios de observación adecuados y realiza experimentos aplicando los resultados a las experiencias de la vida cotidiana. (CMCT, CD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CN.2.1.3. Utiliza estrategias para realizar trabajos de forma individual y en equipo, mostrando habilidades para la resolución pacífica de conflictos. (CSYC,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CN.2.2.1. Conoce el funcionamiento de los órganos, aparatos y sistemas que interviene en las funciones vitales del cuerpo humano, señalando su localización y forma. (CMCT)</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CN.2.2.2. Pone ejemplos asociados a la higiene, la alimentación equilibrada, el ejercicio físico y el descanso como formas de mantener la salud, el bienestar y el buen funcionamiento del cuerpo y de la mente. (CMCT,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CN.2.2.3. Adopta actitudes para prevenir enfermedades y accidentes, relacionándolos con la práctica de hábitos saludables.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CN.2.2.4. Conoce y respeta las diferencias individuales y la de los demás aceptando sus posibilidades y limitaciones e identificando las emociones y sentimientos propios y ajenos.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CN.2.3.1. Conoce  y utiliza pautas sencillas de clasificación para los seres vivos (animales y plantas) y los seres inertes que habitan en nuestros ecosistemas, conociendo las relaciones de supervivencia que se estab</w:t>
            </w:r>
            <w:r>
              <w:rPr>
                <w:rFonts w:ascii="Calibri" w:eastAsia="Calibri" w:hAnsi="Calibri" w:cs="Times New Roman"/>
                <w:sz w:val="16"/>
                <w:szCs w:val="16"/>
              </w:rPr>
              <w:t>lecen entre ellos. (</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C.N.2.3.2 Conoce y ejemplifica el funcionamiento de los órganos, aparatos y sistemas de los seres vivos constatando la existencia de vida en condiciones extremas y comparando ciclos vitales entre organismos vivos. (CMCT,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CN2.3.3 Manifiesta valores de responsabilidad y respeto hacia el medio ambiente y propone ejemplos asociados de comportamientos individuales y colectivos que mejoran la calidad de vida de los</w:t>
            </w:r>
            <w:r>
              <w:rPr>
                <w:rFonts w:ascii="Calibri" w:eastAsia="Calibri" w:hAnsi="Calibri" w:cs="Times New Roman"/>
                <w:sz w:val="16"/>
                <w:szCs w:val="16"/>
              </w:rPr>
              <w:t xml:space="preserve"> ecosistemas andaluces </w:t>
            </w:r>
            <w:r w:rsidRPr="00577BD0">
              <w:rPr>
                <w:rFonts w:ascii="Calibri" w:eastAsia="Calibri" w:hAnsi="Calibri" w:cs="Times New Roman"/>
                <w:sz w:val="16"/>
                <w:szCs w:val="16"/>
              </w:rPr>
              <w:t>.</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CN2.4.1. Muestra conductas de comportamiento activo en la conservación, respeto y cuidado de los seres vivos y de su hábitat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CN2.4.2. Analiza críticamente las actuaciones que realiza diariamente el ser humano ante los recursos naturales y el uso de las fuentes de energía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CN.2.4.3. Respeta las normas de convivencia y usa adecuadamente los instrumentos de observación y materiales de trabajo (CMCT,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CN.2.5.1.Observa, identifica y explica algunas diferencias entre los materiales naturales y artificiales. (CMCT, CCL).</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trHeight w:val="493"/>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CN.2.5.2. Observa, identifica, compara, clasifica y ordena diferentes objetos y materiales a partir de propiedades físicas observables (peso/masa, estado, volumen, color, textura, olor, atracción magnética) y explica las posibilidades de uso. (CMCT, CCL)</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CN.2.5.3. Utiliza la balanza, recipientes e instrumentos para conocer la masa y el volumen de diferentes materiales y objetos. (CMCT, CCL).</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CN.2.5.4. Establece relaciones entre los concepto de masa y volumen y se aproxima a la definición de densidad.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CN.2.6.1. Planifica y realiza sencillas experiencias  para observar y estudiar fuerzas  conocidas  que  hacen  que  los  objetos  se  muevan,  se  atraigan  o repelan, floten o se hundan, y elabora conclusiones explicativas de los fenómenos. (CMCT, CCL,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 xml:space="preserve">CN.2.6.2. Planifica y realiza sencillas experiencias  para observar y estudiar la reflexión,  la refracción  y la descomposición  de la luz blanca,  haciendo predicciones   explicativas   sobre   sus   resultados   y   funcionamiento    en </w:t>
            </w:r>
            <w:r w:rsidRPr="00577BD0">
              <w:rPr>
                <w:rFonts w:ascii="Calibri" w:eastAsia="Calibri" w:hAnsi="Calibri" w:cs="Times New Roman"/>
                <w:sz w:val="16"/>
                <w:szCs w:val="16"/>
              </w:rPr>
              <w:lastRenderedPageBreak/>
              <w:t>aplicaciones  de la vida diaria  y comunicando  oralmente  y por escrito  sus resultados. (CMCT, CCL,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lastRenderedPageBreak/>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lastRenderedPageBreak/>
              <w:t>CN.2.6.3 Realiza en colaboración con sus compañeros, sencillas experiencias planteando problemas, enunciando hipótesis, seleccionando el material necesario,  extrayendo  conclusiones,  comunicando   resultados  y elaborando textos, presentaciones  y comunicaciones,   como técnicas para el registro de un plan de trabajo. (CMCT, CCL, CD,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CN.2.7.1.  Observa,  identifica  y  explica  comportamientos   individuales   y  colectivos  para  la correcta utilización de las fuentes de energía. (CMCT, CCL, CAA, CSYC).</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CN.2.7.2.  Elabora en equipo un plan de conductas  responsables  de ahorro energético  para el colegio, el aula y su propia casa. (CMCT, CCL, CAA, CSYC,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CN.2.8.1.  Identifica  diferentes  tipos de máquinas  y las partes que las componen;  las clasifica según el número de piezas, la manera de ponerlas en funcionamiento  y la acción que realizan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CN.2.8.2.   Conoce   y   describe   operadores   mecánicos   (poleas,   ruedas,   ejes,   engranajes, palancas…).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CN.2.8.3.  Observa  e identifica  alguna  de  las  aplicaciones  de  las  máquinas  y aparatos  y su utilidad para facilitar las actividades humanas. (CMCT, CCL, CAA).</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CN.2.9.1.   Analiza  las partes  principales  de máquinas,  las funciones  de cada una de ellas y sus fuentes de energía. (CMCT).</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CN.2.9.2. Planifica y construye alguna estructura que cumpla una función aplicando las operaciones  matemáticas  básicas en el cálculo previo, y las tecnológicas (dibujar, cortar, pegar, etc.). (CMCT,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CN.2.10.1.  Conoce  y explica  algunos  de los grandes  descubrimientos  e inventos  de la humanidad  y su influencia en el hogar y la vida cotidiana, la medicina, la cultura y el ocio, el arte, la música, el cine y el deporte y las tecnologías de la información y la comunicación (CMCT, CCL, CD).</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3.4</w:t>
            </w:r>
          </w:p>
        </w:tc>
      </w:tr>
      <w:tr w:rsidR="00DE0447" w:rsidRPr="00577BD0" w:rsidTr="00DE0447">
        <w:trPr>
          <w:jc w:val="center"/>
        </w:trPr>
        <w:tc>
          <w:tcPr>
            <w:tcW w:w="15565" w:type="dxa"/>
            <w:shd w:val="clear" w:color="auto" w:fill="auto"/>
            <w:vAlign w:val="center"/>
          </w:tcPr>
          <w:p w:rsidR="00DE0447" w:rsidRPr="00577BD0" w:rsidRDefault="00DE0447" w:rsidP="00DE0447">
            <w:pPr>
              <w:rPr>
                <w:rFonts w:ascii="Calibri" w:eastAsia="Calibri" w:hAnsi="Calibri" w:cs="Times New Roman"/>
                <w:sz w:val="16"/>
                <w:szCs w:val="16"/>
              </w:rPr>
            </w:pPr>
            <w:r w:rsidRPr="00577BD0">
              <w:rPr>
                <w:rFonts w:ascii="Calibri" w:eastAsia="Calibri" w:hAnsi="Calibri" w:cs="Times New Roman"/>
                <w:sz w:val="16"/>
                <w:szCs w:val="16"/>
              </w:rPr>
              <w:t>CN.2.10.2.Construye, siguiendo  instrucciones  precisas,  máquinas  antiguas  y  explica  su  funcionalidad anterior y su prospectiva mediante la presentación pública de sus conclusiones. (CMCT, CD, CAA, SIEP).</w:t>
            </w:r>
          </w:p>
        </w:tc>
        <w:tc>
          <w:tcPr>
            <w:tcW w:w="419" w:type="dxa"/>
            <w:shd w:val="clear" w:color="auto" w:fill="auto"/>
            <w:vAlign w:val="center"/>
          </w:tcPr>
          <w:p w:rsidR="00DE0447" w:rsidRPr="00577BD0" w:rsidRDefault="00DE0447" w:rsidP="00DE0447">
            <w:pPr>
              <w:rPr>
                <w:rFonts w:ascii="Calibri" w:eastAsia="Calibri" w:hAnsi="Calibri" w:cs="Times New Roman"/>
                <w:sz w:val="16"/>
                <w:szCs w:val="16"/>
              </w:rPr>
            </w:pPr>
            <w:r>
              <w:rPr>
                <w:rFonts w:ascii="Calibri" w:eastAsia="Calibri" w:hAnsi="Calibri" w:cs="Times New Roman"/>
                <w:sz w:val="16"/>
                <w:szCs w:val="16"/>
              </w:rPr>
              <w:t>4.8</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F1102" w:rsidRPr="00577BD0" w:rsidRDefault="00CF1102" w:rsidP="00C93162">
      <w:pPr>
        <w:jc w:val="center"/>
        <w:rPr>
          <w:rFonts w:ascii="Calibri" w:eastAsia="Calibri" w:hAnsi="Calibri" w:cs="Times New Roman"/>
          <w:b/>
          <w:sz w:val="16"/>
          <w:szCs w:val="16"/>
        </w:rPr>
      </w:pPr>
    </w:p>
    <w:p w:rsidR="00CF1102" w:rsidRPr="00577BD0" w:rsidRDefault="00CF1102" w:rsidP="00C93162">
      <w:pPr>
        <w:jc w:val="center"/>
        <w:rPr>
          <w:rFonts w:ascii="Calibri" w:eastAsia="Calibri" w:hAnsi="Calibri" w:cs="Times New Roman"/>
          <w:b/>
          <w:sz w:val="16"/>
          <w:szCs w:val="16"/>
        </w:rPr>
      </w:pPr>
    </w:p>
    <w:p w:rsidR="00CF1102" w:rsidRPr="00577BD0" w:rsidRDefault="00CF1102" w:rsidP="00C93162">
      <w:pPr>
        <w:jc w:val="center"/>
        <w:rPr>
          <w:rFonts w:ascii="Calibri" w:eastAsia="Calibri" w:hAnsi="Calibri" w:cs="Times New Roman"/>
          <w:b/>
          <w:sz w:val="16"/>
          <w:szCs w:val="16"/>
        </w:rPr>
      </w:pPr>
    </w:p>
    <w:p w:rsidR="00CF1102" w:rsidRPr="00577BD0" w:rsidRDefault="00CF1102" w:rsidP="00C93162">
      <w:pPr>
        <w:jc w:val="center"/>
        <w:rPr>
          <w:rFonts w:ascii="Calibri" w:eastAsia="Calibri" w:hAnsi="Calibri" w:cs="Times New Roman"/>
          <w:b/>
          <w:sz w:val="16"/>
          <w:szCs w:val="16"/>
        </w:rPr>
      </w:pPr>
    </w:p>
    <w:p w:rsidR="00C93162" w:rsidRPr="00577BD0" w:rsidRDefault="00C93162" w:rsidP="00C93162">
      <w:pPr>
        <w:jc w:val="center"/>
        <w:rPr>
          <w:rFonts w:ascii="Calibri" w:eastAsia="Calibri" w:hAnsi="Calibri" w:cs="Times New Roman"/>
          <w:b/>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007F3C8B">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EDUCACIÓN ARTÍSTICA</w:t>
      </w:r>
      <w:r w:rsidR="007F3C8B">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7F3C8B">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TERCERO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5"/>
        <w:gridCol w:w="419"/>
      </w:tblGrid>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EA.2.1.1. Diferencia las imágenes fijas y en movimiento de su entorno. (CEC, CAA).</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EA.2.2.1. Observa e interpreta de forma sencilla las imágenes fijas y en movimiento en sus contextos culturales e históricos, y se centra en las manifestaciones artísticas que nos ofrece nuestra Comunidad andaluza desarrollando el sentido crítico, siendo. (CAA, CEC).</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EA.2.3.1. Emplea las tecnologías de la información y la comunicación de manera responsable para la búsqueda, creación y difusión de imágenes fijas. (CD).</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EA.2.4.1. Utiliza el lenguaje plástico en sus producciones, representando el entorno próximo. (CAA, CEC).</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EA.2.5.1. Es capaz de distinguir diferentes texturas y el uso del espacio y del color en sus obras de forma armónica para expresar sus ideas y pensamientos en diferentes contextos. (CAA, CEC).</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503B1C" w:rsidRPr="00577BD0" w:rsidTr="002F4960">
        <w:trPr>
          <w:jc w:val="center"/>
        </w:trPr>
        <w:tc>
          <w:tcPr>
            <w:tcW w:w="15195"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EA.2.6.1. Elabora producciones plásticas progresivamente en función de indicaciones básicas en el proceso creativo. (CAA, CEC).</w:t>
            </w:r>
          </w:p>
        </w:tc>
        <w:tc>
          <w:tcPr>
            <w:tcW w:w="419"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EA.2.7.1. Organiza y planea su propia producción partiendo de la información bibliográfica, de los medios de comunicación o de internet. (CD,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EA.2.8.1. Se acerca a las obras tridimensionales del patrimonio artístico de Andalucía.</w:t>
            </w:r>
            <w:r>
              <w:rPr>
                <w:rFonts w:ascii="Calibri" w:eastAsia="Calibri" w:hAnsi="Calibri" w:cs="Times New Roman"/>
                <w:sz w:val="16"/>
                <w:szCs w:val="16"/>
              </w:rPr>
              <w:t xml:space="preserve"> </w:t>
            </w:r>
            <w:r w:rsidRPr="00577BD0">
              <w:rPr>
                <w:rFonts w:ascii="Calibri" w:eastAsia="Calibri" w:hAnsi="Calibri" w:cs="Times New Roman"/>
                <w:sz w:val="16"/>
                <w:szCs w:val="16"/>
              </w:rPr>
              <w:t xml:space="preserve">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EA.2.9.1. Conoce las manifestaciones artísticas más significativas de Andalucía que forman parte del patrimonio artístico y cultural, y adquiere actitudes de respeto y valoración.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EA.2.10.1. Identifica conceptos geométricos de la realidad que les rodea relacionándolos y los aplica al área de matemáticas. (CMCT,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EA.2.11.1. Se inicia en el conocimiento y manejo de los instrumentos y materiales propios del dibujo técnico según unas pautas establecidas. (CMCT,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EA.2.12.1. Identifica, clasifica e interpreta de manera gráfica los sonidos según sus cualidades.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EA.2.13.1. Conoce obras musicales andaluzas sencillas.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EA.2.14.1. Conoce distintas obras varia-das de nuestro patrimonio cultural (flamenco, fandangos, etc.), participa de las obras musicales típicas de Andalucía, desarrolla un sentimiento de identidad.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EA.2.14.1. Conoce distintas obras varia-das de nuestro patrimonio cultural (flamenco, fandangos, etc.), participa de las obras musicales típicas de Andalucía, desarrolla un sentimiento de identidad.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EA.2.16.1. Utiliza el lenguaje musical para la interpretar piezas y canciones variadas andaluzas, individual o en grupo, asumiendo la responsabilidad en la interpretación grupal. (CEC, CSYC).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EA.2.17.1. Utiliza distintos medios impresos y tecnológicos para la búsqueda de información relacionada con distintas épocas, intérpretes, compositores, instrumentos y eventos; con un uso responsable. (CD,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EA.2.18.1 Interpreta  danzas de distintas épocas, lugares y andaluzas valorando su aportación al patrimonio artístico y cultural. (CSYC,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6.5</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00503B1C">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EDUCACIÓN ARTÍSTICA</w:t>
      </w:r>
      <w:r w:rsidR="00503B1C">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03B1C">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CUARTO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5"/>
        <w:gridCol w:w="419"/>
      </w:tblGrid>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EA.2.1.1. Diferencia las imágenes fijas y en movimiento de su entorno y las clasifica de modo sencillo. (CEC, CAA).</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EA.2.2.1. Observa e interpreta de forma sencilla las imágenes fijas y en movimiento en sus contextos culturales e históricos, y se centra en las manifestaciones artísticas que nos ofrece nuestra Comunidad andaluza, desarrollando el sentido crítico, siendo capaz de elaborar imágenes nuevas y sencillas con ayuda de modelos. (CAA,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EA.2.3.1. Emplea las tecnologías de la información y la comunicación de manera responsable para la búsqueda, creación y difusión de imágenes fijas. (CD).</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EA.2.4.1. Utiliza el lenguaje plástico en sus producciones, representando el entorno próximo e imaginario. (CAA,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EA.2.5.1. Es capaz de distinguir diferentes texturas y el uso del espacio y del color en sus obras de forma armónica y creativa, para expresar sus ideas y pensamientos en diferentes contextos. (CAA,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EA.2.6.1. Elabora producciones plásticas progresivamente en función de indicaciones básicas en el proceso creativo, seleccionando las técnicas más adecuadas para su realización. (CAA,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EA.2.7.1. Organiza y planea su propia producción partiendo de la información bibliográfica, de los medios de comunicación o de internet, que les permita contrastar ideas, informaciones y conclusiones con otros compañeros. (CD,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EA.2.8.1. Se acerca a las obras tridimensionales del patrimonio artístico de Andalucía, confeccionando a partir de ellas obras tridimensionales con diferentes materiales y técnicas.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EA.2.9.1. Conoce las manifestaciones artísticas más significativas de Andalucía que forman parte del patrimonio artístico y cultural, y adquiere actitudes de respeto y valoración.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EA.2.10.1. Identifica conceptos geométricos de la realidad que les rodea relacionándolos y los aplica al área de matemáticas. (CMCT,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EA.2.11.1. Se inicia en el conocimiento y manejo de los instrumentos y materiales propios del dibujo técnico según unas pautas establecidas. (CMCT,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EA.2.12.1. Identifica, clasifica e interpreta de manera gráfica los sonidos según sus cualidades.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EA.2.13.1. Conoce obras musicales andaluzas sencillas y describe los elementos que las componen, utilizándolas como marco de referencia para las creaciones propias.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EA.2.14.1. Conoce distintas obras varia-das de nuestro patrimonio cultural (flamenco, fandangos, etc.), participa de las obras musicales típicas de Andalucía, desarrolla un sentimiento de identidad.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EA.2.14.1. Conoce distintas obras varia-das de nuestro patrimonio cultural (flamenco, fandangos, etc.), participa de las obras musicales típicas de Andalucía, desarrolla un sentimiento de identidad.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EA.2.16.1. Utiliza el lenguaje musical para la interpretar piezas y canciones variadas andaluzas, individual o en grupo, y valora su aportación al enriquecimiento personal, social y cultural, asumiendo la responsabilidad en la interpretación grupal. (CEC, CSYC).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EA.2.17.1. Utiliza distintos medios impresos y tecnológicos para la búsqueda y selección de información relacionada con distintas épocas, intérpretes, compositores, instrumentos y eventos; con un uso responsable. (CD,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5.5</w:t>
            </w:r>
          </w:p>
        </w:tc>
      </w:tr>
      <w:tr w:rsidR="002F4960" w:rsidRPr="00577BD0" w:rsidTr="002F4960">
        <w:trPr>
          <w:jc w:val="center"/>
        </w:trPr>
        <w:tc>
          <w:tcPr>
            <w:tcW w:w="15195"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EA.2.18.1 Interpreta y reproduce creativamente danzas de distintas épocas, lugares y andaluzas valorando su aportación al patrimonio artístico y cultural. (CSYC, CEC).</w:t>
            </w:r>
          </w:p>
        </w:tc>
        <w:tc>
          <w:tcPr>
            <w:tcW w:w="419"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6.5</w:t>
            </w:r>
          </w:p>
        </w:tc>
      </w:tr>
    </w:tbl>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67010B" w:rsidRPr="00577BD0" w:rsidRDefault="0067010B" w:rsidP="00C93162">
      <w:pPr>
        <w:spacing w:line="240" w:lineRule="auto"/>
        <w:jc w:val="center"/>
        <w:rPr>
          <w:rFonts w:ascii="Berlin Sans FB Demi" w:eastAsia="Calibri" w:hAnsi="Berlin Sans FB Demi" w:cs="Times New Roman"/>
          <w:b/>
          <w:color w:val="548DD4"/>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00503B1C">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EDUCACIÓN FÍSICA</w:t>
      </w:r>
      <w:r w:rsidR="00503B1C">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03B1C">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TERCERO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4"/>
        <w:gridCol w:w="500"/>
      </w:tblGrid>
      <w:tr w:rsidR="00503B1C" w:rsidRPr="00577BD0" w:rsidTr="002F4960">
        <w:trPr>
          <w:jc w:val="center"/>
        </w:trPr>
        <w:tc>
          <w:tcPr>
            <w:tcW w:w="15276"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EF.2.1.1. Resuelve satisfactoriamente variadas situaciones motrices. (CAA).</w:t>
            </w:r>
          </w:p>
        </w:tc>
        <w:tc>
          <w:tcPr>
            <w:tcW w:w="338"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4.16</w:t>
            </w:r>
          </w:p>
        </w:tc>
      </w:tr>
      <w:tr w:rsidR="00503B1C" w:rsidRPr="00577BD0" w:rsidTr="002F4960">
        <w:trPr>
          <w:jc w:val="center"/>
        </w:trPr>
        <w:tc>
          <w:tcPr>
            <w:tcW w:w="15276"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EF.2.1.2 Elige las habilidades perceptivo-motrices y básicas más apropiadas para resolver situaciones motrices. (SIEP).</w:t>
            </w:r>
          </w:p>
        </w:tc>
        <w:tc>
          <w:tcPr>
            <w:tcW w:w="338"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4.16</w:t>
            </w:r>
          </w:p>
        </w:tc>
      </w:tr>
      <w:tr w:rsidR="00503B1C" w:rsidRPr="00577BD0" w:rsidTr="002F4960">
        <w:trPr>
          <w:jc w:val="center"/>
        </w:trPr>
        <w:tc>
          <w:tcPr>
            <w:tcW w:w="15276"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EF.2.1.1. Resuelve satisfactoriamente variadas situaciones motrices. (CAA).</w:t>
            </w:r>
          </w:p>
        </w:tc>
        <w:tc>
          <w:tcPr>
            <w:tcW w:w="338"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4.16</w:t>
            </w:r>
          </w:p>
        </w:tc>
      </w:tr>
      <w:tr w:rsidR="00503B1C" w:rsidRPr="00577BD0" w:rsidTr="002F4960">
        <w:trPr>
          <w:jc w:val="center"/>
        </w:trPr>
        <w:tc>
          <w:tcPr>
            <w:tcW w:w="15276"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w:eastAsia="Calibri" w:hAnsi="Calibri" w:cs="Times New Roman"/>
                <w:sz w:val="16"/>
                <w:szCs w:val="16"/>
              </w:rPr>
              <w:t>EF.2.2.2. Utiliza el cuerpo para representar personajes y sentimientos. (CEC).</w:t>
            </w:r>
          </w:p>
        </w:tc>
        <w:tc>
          <w:tcPr>
            <w:tcW w:w="338" w:type="dxa"/>
            <w:shd w:val="clear" w:color="auto" w:fill="auto"/>
            <w:vAlign w:val="center"/>
          </w:tcPr>
          <w:p w:rsidR="00503B1C" w:rsidRPr="00577BD0" w:rsidRDefault="002F4960" w:rsidP="0067010B">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EF.2.3.1. Identifica y utiliza estrategias básicas de juegos y actividades físicas para interaccionar de forma individual, coordinada y cooperativa.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EF.2.3.2. Identifica y utiliza estrategias básicas de juegos y actividades físicas resolviendo  retos sencillos presentados por la acción jugada.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EF.2.4.1. Pone en uso, durante el desarrollo de actividades físicas y artístico-expresivas, la conexión de conceptos propios de educación física con los aprendidos en otras áreas y las distintas competencias. (CCL, CMT, CAA, CSYC, CEC).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EF.2.5.1. Toma conciencia de los efectos saludables derivados de la actividad física relacionados con hábitos posturales y alimentarios.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EF.2.5.2. Consolida hábitos de higiene corporal teniendo en cuenta las características de nuestra comunidad (por ejemplo: Dieta y clima).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EF.2.6.1. Aumenta la condición física de forma lúdica gracias a la investigación, elaboración y aplicación de las propuestas, según sus posibilidades. (CAA,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EF.2.7.1. Valora y acepta la propia realidad corporal y la de las otras personas desde una perspectiva respetuosa que favorezca relaciones constructivas.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EF.2.8.1. Valora la diversidad de actividades físicas, lúdicas, predeportivas y artísticas practicándolas tanto dentro como fuera de la escuela y el entorno más cercano. (CSYC, CEC).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EF.2.8.2. Crea gustos y aficiones personales hacia actividades físicas, lúdicas, predeportivas y artísticas. (SIEP,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EF.2.9.1. Reflexiona sobre las situaciones conflictivas que surgen en la práctica, opinando  sobre ellas. (CCL).</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EF.2.9.2. Respeta el punto de vista de las demás personas para llegar a una solución.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EF.2.10.1. Muestra actitudes de respeto, cada vez más autónomas y constructivas, hacia el medio ambiente en las actividades realizadas al aire libre. (CMT, CSYC,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EF.2.11.1. Desarrolla una actitud que permite evitar riesgos en la práctica de juegos y actividades motrices, comprendiendo medidas de seguridad. (SIEP).</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EF.2.11.2. Realiza un correcto calentamiento, dirigido, previo a los juegos y actividades motrices.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EF.2.11.3. Se preocupa por establecer los descansos adecuados para una correcta recuperación ante los efectos de un esfuerzo. (SIEP)</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EF.2.12.1 Infiere pautas en pequeños trabajos de investigación dentro de la Educación física sobre aspectos trabajados en ella. (CCL, CD).</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EF.2.12.2. Utiliza diversas fuentes y las tecnologías de la información y comunicación para pequeños trabajos de investigación. (CCL, CD,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lastRenderedPageBreak/>
              <w:t>EF.2.12.3. Saca conclusiones personales sobre la información elaborada. (SIEP, CAA).</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EF.2.13.1. Participa en juegos, predeportes y actividades físicas estableciendo relaciones constructivas y de respeto mutuo. (CSYC).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276"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EF.2.13.2. Participa en juegos, predeportes y actividades físicas con una cultura de juego limpio y aceptación de las normas como fundamento para un desarrollo óptimo de dichas experiencias. (CSYC, CEC).</w:t>
            </w:r>
          </w:p>
        </w:tc>
        <w:tc>
          <w:tcPr>
            <w:tcW w:w="338"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4.32</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503B1C">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EDUCACIÓN FÍSICA</w:t>
      </w:r>
      <w:r w:rsidR="00503B1C">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03B1C">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CUARTO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4"/>
        <w:gridCol w:w="500"/>
      </w:tblGrid>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 Resuelve satisfactoriamente variadas situaciones motrices.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EF.2.1.2 Elige las habilidades perceptivo-motrices y básicas más apropiadas para resolver situaciones motrices. (SIEP).</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w:t>
            </w:r>
            <w:r>
              <w:rPr>
                <w:rFonts w:ascii="Calibri" w:eastAsia="Calibri" w:hAnsi="Calibri" w:cs="Times New Roman"/>
                <w:sz w:val="16"/>
                <w:szCs w:val="16"/>
              </w:rPr>
              <w:t>2</w:t>
            </w:r>
            <w:r w:rsidRPr="00577BD0">
              <w:rPr>
                <w:rFonts w:ascii="Calibri" w:eastAsia="Calibri" w:hAnsi="Calibri" w:cs="Times New Roman"/>
                <w:sz w:val="16"/>
                <w:szCs w:val="16"/>
              </w:rPr>
              <w:t>.1. Resuelve satisfactoriamente variadas situaciones motrices.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trHeight w:val="145"/>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EF.2.2.2. Utiliza el cuerpo para representar personajes y sentimientos. (CEC).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EF.2.3.1. Identifica y utiliza estrategias básicas de juegos y actividades físicas para interaccionar de forma individual, coordinada y cooperativa.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EF.2.3.2. Identifica y utiliza estrategias básicas de juegos y actividades físicas resolviendo  retos sencillos presentados por la acción jugada.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EF.2.4.1. Pone en uso, durante el desarrollo de actividades físicas y artístico-expresivas, la conexión de conceptos propios de educación física con los aprendidos en otras áreas y las distintas competencias. (CCL, CMT, CAA, CSYC, CEC).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EF.2.5.1. Toma conciencia de los efectos saludables derivados de la actividad física relacionados con hábitos posturales y alimentarios.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EF.2.5.2. Consolida hábitos de higiene corporal teniendo en cuenta las características de nuestra comunidad (por ejemplo: Dieta y clima).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EF.2.6.1. Aumenta la condición física gracias a la investigación, elaboración y aplicación de las propuestas, según sus posibilidades. (CAA,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EF.2.7.1. Valora y acepta la propia realidad corporal y la de las otras personas desde una perspectiva respetuosa que favorezca relaciones constructivas.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EF.2.8.1. Valora la diversidad de actividades físicas, lúdicas, predeportivas y artísticas practicándolas tanto dentro como fuera de la escuela y el entorno más cercano. (CSYC, CEC).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EF.2.8.2. Crea gustos y aficiones personales hacia actividades físicas, lúdicas, predeportivas y artísticas. (SIEP,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EF.2.9.1. Reflexiona sobre las situaciones conflictivas que surgen en la práctica, opinando  sobre ellas. (CCL).</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EF.2.9.2. Respeta el punto de vista de las demás personas para llegar a una solución.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EF.2.10.1. Muestra actitudes de respeto, cada vez más autónomas y constructivas, hacia el medio ambiente en las actividades realizadas al aire libre. (CMT, CSYC,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EF.2.11.1. Desarrolla una actitud que permite evitar riesgos en la práctica de juegos y actividades motrices, comprendiendo medidas de seguridad. (SIEP).</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EF.2.11.2. Realiza un correcto calentamiento, dirigido, previo a los juegos y actividades motrices.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EF.2.11.3. Se preocupa por establecer los descansos adecuados para una correcta recuperación ante los efectos de un esfuerzo. (SIEP)</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EF.2.12.1 Infiere pautas en pequeños trabajos de investigación dentro de la Educación física sobre aspectos trabajados en ella. (CCL, CD).</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lastRenderedPageBreak/>
              <w:t>EF.2.12.2. Utiliza diversas fuentes y las tecnologías de la información y comunicación para pequeños trabajos de investigación. (CCL, CD,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EF.2.12.3. Saca conclusiones personales sobre la información elaborada. (SIEP, CAA).</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EF.2.13.1. Participa en juegos, predeportes y actividades físicas estableciendo relaciones constructivas y de respeto mutuo. (CSYC).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4.16</w:t>
            </w:r>
          </w:p>
        </w:tc>
      </w:tr>
      <w:tr w:rsidR="002F4960" w:rsidRPr="00577BD0" w:rsidTr="002F4960">
        <w:trPr>
          <w:trHeight w:val="262"/>
          <w:jc w:val="center"/>
        </w:trPr>
        <w:tc>
          <w:tcPr>
            <w:tcW w:w="15114" w:type="dxa"/>
            <w:shd w:val="clear" w:color="auto" w:fill="auto"/>
            <w:vAlign w:val="center"/>
          </w:tcPr>
          <w:p w:rsidR="002F4960" w:rsidRPr="00577BD0" w:rsidRDefault="002F4960" w:rsidP="002F4960">
            <w:pPr>
              <w:rPr>
                <w:rFonts w:ascii="Calibri" w:eastAsia="Calibri" w:hAnsi="Calibri" w:cs="Times New Roman"/>
                <w:sz w:val="16"/>
                <w:szCs w:val="16"/>
              </w:rPr>
            </w:pPr>
            <w:r w:rsidRPr="00577BD0">
              <w:rPr>
                <w:rFonts w:ascii="Calibri" w:eastAsia="Calibri" w:hAnsi="Calibri" w:cs="Times New Roman"/>
                <w:sz w:val="16"/>
                <w:szCs w:val="16"/>
              </w:rPr>
              <w:t>EF.2.13.2. Participa en juegos, predeportes y actividades físicas con una cultura de juego limpio y aceptación de las normas como fundamento para un desarrollo óptimo de dichas experiencias. (CSYC, CEC).</w:t>
            </w:r>
          </w:p>
        </w:tc>
        <w:tc>
          <w:tcPr>
            <w:tcW w:w="500" w:type="dxa"/>
            <w:shd w:val="clear" w:color="auto" w:fill="auto"/>
            <w:vAlign w:val="center"/>
          </w:tcPr>
          <w:p w:rsidR="002F4960" w:rsidRPr="00577BD0" w:rsidRDefault="002F4960" w:rsidP="002F4960">
            <w:pPr>
              <w:rPr>
                <w:rFonts w:ascii="Calibri" w:eastAsia="Calibri" w:hAnsi="Calibri" w:cs="Times New Roman"/>
                <w:sz w:val="16"/>
                <w:szCs w:val="16"/>
              </w:rPr>
            </w:pPr>
            <w:r>
              <w:rPr>
                <w:rFonts w:ascii="Calibri" w:eastAsia="Calibri" w:hAnsi="Calibri" w:cs="Times New Roman"/>
                <w:sz w:val="16"/>
                <w:szCs w:val="16"/>
              </w:rPr>
              <w:t>4.32</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F1102" w:rsidRPr="00577BD0" w:rsidRDefault="00CF110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C93162" w:rsidRPr="00577BD0" w:rsidRDefault="00C93162" w:rsidP="00C93162">
      <w:pPr>
        <w:rPr>
          <w:rFonts w:ascii="Calibri" w:eastAsia="Calibri" w:hAnsi="Calibri" w:cs="Times New Roman"/>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503B1C" w:rsidRDefault="00503B1C" w:rsidP="00C93162">
      <w:pPr>
        <w:spacing w:line="240" w:lineRule="auto"/>
        <w:jc w:val="center"/>
        <w:rPr>
          <w:rFonts w:ascii="Berlin Sans FB Demi" w:eastAsia="Calibri" w:hAnsi="Berlin Sans FB Demi" w:cs="Times New Roman"/>
          <w:b/>
          <w:color w:val="548DD4"/>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00503B1C">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LENGUA EXTRANJERA</w:t>
      </w:r>
      <w:r w:rsidR="00503B1C">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503B1C">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TERCERO</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8"/>
        <w:gridCol w:w="523"/>
      </w:tblGrid>
      <w:tr w:rsidR="00503B1C" w:rsidRPr="00577BD0" w:rsidTr="0097291C">
        <w:trPr>
          <w:jc w:val="center"/>
        </w:trPr>
        <w:tc>
          <w:tcPr>
            <w:tcW w:w="15178"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Light" w:eastAsia="Calibri" w:hAnsi="Calibri Light" w:cs="Times New Roman"/>
                <w:sz w:val="16"/>
                <w:szCs w:val="16"/>
              </w:rPr>
              <w:t>LE.2.1.1 Identifica la información esencial de textos orales, transmitidos de viva voz o por medios técnicos, breves y sencillos sobre temas habituales y concretos donde se expresan experiencias, necesidades e intereses en diferentes contextos tales como: cuentos, narraciones, anécdotas personales, etc. (CCL, CAA).</w:t>
            </w:r>
            <w:r w:rsidRPr="00577BD0">
              <w:rPr>
                <w:rFonts w:ascii="Calibri Light" w:eastAsia="Calibri" w:hAnsi="Calibri Light" w:cs="Times New Roman"/>
                <w:sz w:val="16"/>
                <w:szCs w:val="16"/>
              </w:rPr>
              <w:tab/>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503B1C" w:rsidRPr="00577BD0" w:rsidTr="0097291C">
        <w:trPr>
          <w:jc w:val="center"/>
        </w:trPr>
        <w:tc>
          <w:tcPr>
            <w:tcW w:w="15178"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Light" w:eastAsia="Calibri" w:hAnsi="Calibri Light" w:cs="Times New Roman"/>
                <w:sz w:val="16"/>
                <w:szCs w:val="16"/>
              </w:rPr>
              <w:t>LE.2.2.1 Capta el sentido general de mensajes e informaciones en diferentes contextos, como: la tienda, la calle, etc., mediante el uso de estrategias elementales de comprensión. (CCL, CAA).</w:t>
            </w:r>
            <w:r w:rsidRPr="00577BD0">
              <w:rPr>
                <w:rFonts w:ascii="Calibri Light" w:eastAsia="Calibri" w:hAnsi="Calibri Light" w:cs="Times New Roman"/>
                <w:sz w:val="16"/>
                <w:szCs w:val="16"/>
              </w:rPr>
              <w:tab/>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503B1C" w:rsidRPr="00577BD0" w:rsidTr="0097291C">
        <w:trPr>
          <w:jc w:val="center"/>
        </w:trPr>
        <w:tc>
          <w:tcPr>
            <w:tcW w:w="15178"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Light" w:eastAsia="Calibri" w:hAnsi="Calibri Light" w:cs="Times New Roman"/>
                <w:sz w:val="16"/>
                <w:szCs w:val="16"/>
              </w:rPr>
              <w:t>LE.2.3.1. Conoce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(CCL, CEC, CAA).</w:t>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503B1C" w:rsidRPr="00577BD0" w:rsidTr="0097291C">
        <w:trPr>
          <w:trHeight w:val="478"/>
          <w:jc w:val="center"/>
        </w:trPr>
        <w:tc>
          <w:tcPr>
            <w:tcW w:w="15178" w:type="dxa"/>
            <w:shd w:val="clear" w:color="auto" w:fill="auto"/>
            <w:vAlign w:val="center"/>
          </w:tcPr>
          <w:p w:rsidR="00503B1C" w:rsidRPr="002F4960" w:rsidRDefault="00503B1C" w:rsidP="0067010B">
            <w:pPr>
              <w:rPr>
                <w:rFonts w:eastAsia="Calibri" w:cstheme="minorHAnsi"/>
                <w:sz w:val="16"/>
                <w:szCs w:val="16"/>
              </w:rPr>
            </w:pPr>
            <w:r w:rsidRPr="002F4960">
              <w:rPr>
                <w:rFonts w:eastAsia="Calibri" w:cstheme="minorHAnsi"/>
                <w:sz w:val="16"/>
                <w:szCs w:val="16"/>
              </w:rPr>
              <w:t>LE.2.4.1 Identifica ideas básicas en una conversación captando el significado de lo que nos quiere transmitir sobre temas concretos relacionados con sus intereses y su propia experiencia,tales como aficiones,</w:t>
            </w:r>
            <w:r w:rsidR="00032BFC" w:rsidRPr="002F4960">
              <w:rPr>
                <w:rFonts w:eastAsia="Calibri" w:cstheme="minorHAnsi"/>
                <w:sz w:val="16"/>
                <w:szCs w:val="16"/>
              </w:rPr>
              <w:t xml:space="preserve"> juegos, amistades. </w:t>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503B1C" w:rsidRPr="00577BD0" w:rsidTr="0097291C">
        <w:trPr>
          <w:trHeight w:val="261"/>
          <w:jc w:val="center"/>
        </w:trPr>
        <w:tc>
          <w:tcPr>
            <w:tcW w:w="15178" w:type="dxa"/>
            <w:shd w:val="clear" w:color="auto" w:fill="auto"/>
            <w:vAlign w:val="center"/>
          </w:tcPr>
          <w:p w:rsidR="00503B1C" w:rsidRPr="002F4960" w:rsidRDefault="002F4960" w:rsidP="002F4960">
            <w:pPr>
              <w:autoSpaceDE w:val="0"/>
              <w:autoSpaceDN w:val="0"/>
              <w:adjustRightInd w:val="0"/>
              <w:spacing w:after="0" w:line="240" w:lineRule="auto"/>
              <w:rPr>
                <w:rFonts w:eastAsia="Calibri" w:cstheme="minorHAnsi"/>
                <w:sz w:val="16"/>
                <w:szCs w:val="16"/>
              </w:rPr>
            </w:pPr>
            <w:r w:rsidRPr="002F4960">
              <w:rPr>
                <w:rFonts w:cstheme="minorHAnsi"/>
                <w:sz w:val="16"/>
                <w:szCs w:val="16"/>
              </w:rPr>
              <w:t>LE.2.5.1 Comprende el sentido general de un diálogo, una entrevista, etc, sobre temas cotidianos y de su interés, como el</w:t>
            </w:r>
            <w:r>
              <w:rPr>
                <w:rFonts w:cstheme="minorHAnsi"/>
                <w:sz w:val="16"/>
                <w:szCs w:val="16"/>
              </w:rPr>
              <w:t xml:space="preserve"> </w:t>
            </w:r>
            <w:r w:rsidRPr="002F4960">
              <w:rPr>
                <w:rFonts w:cstheme="minorHAnsi"/>
                <w:sz w:val="16"/>
                <w:szCs w:val="16"/>
              </w:rPr>
              <w:t>tiempo libre; y en diferentes experiencias comunicativas, reconociendo y diferenciando patrones sonoros y rítmicos básicos</w:t>
            </w:r>
            <w:r>
              <w:rPr>
                <w:rFonts w:cstheme="minorHAnsi"/>
                <w:sz w:val="16"/>
                <w:szCs w:val="16"/>
              </w:rPr>
              <w:t xml:space="preserve"> </w:t>
            </w:r>
            <w:r w:rsidRPr="002F4960">
              <w:rPr>
                <w:rFonts w:cstheme="minorHAnsi"/>
                <w:sz w:val="16"/>
                <w:szCs w:val="16"/>
              </w:rPr>
              <w:t>en la entonación. (CCL).</w:t>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503B1C" w:rsidRPr="00577BD0" w:rsidTr="0097291C">
        <w:trPr>
          <w:trHeight w:val="298"/>
          <w:jc w:val="center"/>
        </w:trPr>
        <w:tc>
          <w:tcPr>
            <w:tcW w:w="15178" w:type="dxa"/>
            <w:shd w:val="clear" w:color="auto" w:fill="auto"/>
            <w:vAlign w:val="center"/>
          </w:tcPr>
          <w:p w:rsidR="00503B1C" w:rsidRPr="00577BD0" w:rsidRDefault="00503B1C" w:rsidP="0067010B">
            <w:pPr>
              <w:rPr>
                <w:rFonts w:ascii="Calibri" w:eastAsia="Calibri" w:hAnsi="Calibri" w:cs="Times New Roman"/>
                <w:sz w:val="16"/>
                <w:szCs w:val="16"/>
              </w:rPr>
            </w:pPr>
            <w:r w:rsidRPr="00577BD0">
              <w:rPr>
                <w:rFonts w:ascii="Calibri Light" w:eastAsia="Calibri" w:hAnsi="Calibri Light" w:cs="Times New Roman"/>
                <w:sz w:val="16"/>
                <w:szCs w:val="16"/>
              </w:rPr>
              <w:t>LE2.6.1 Expresa con un registro neutro e informal en intervenciones breves y sencillas empleando estructuras sintácticas y conectores básicos, utilizando un vocabulario para intercambiar información sobre asuntos cotidianos, sobre sí mismo, sus hábitos, su colegio, etc. (CCL)</w:t>
            </w:r>
          </w:p>
        </w:tc>
        <w:tc>
          <w:tcPr>
            <w:tcW w:w="523" w:type="dxa"/>
            <w:shd w:val="clear" w:color="auto" w:fill="auto"/>
            <w:vAlign w:val="center"/>
          </w:tcPr>
          <w:p w:rsidR="00503B1C" w:rsidRPr="00577BD0" w:rsidRDefault="0097291C" w:rsidP="0067010B">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LE.2.7.1. Expresa de forma clara temas cotidianos y de su interés para dar información básica sobre sí mismo, hablar de lo que le gusta y lo que no, describir aspectos físicos de personas, etc. (CCL, CAA, CSYC).</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trHeight w:val="478"/>
          <w:jc w:val="center"/>
        </w:trPr>
        <w:tc>
          <w:tcPr>
            <w:tcW w:w="15178"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LE.2.8.1. Mantiene una conversación sencilla y breve utilizando un vocabulario oral de uso cotidiano, haciéndose entender con una pronunciación y composición elemental correcta para presentarse, describir su casa, la escuela, su habitación, etc... (CCL, CSYC).</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trHeight w:val="232"/>
          <w:jc w:val="center"/>
        </w:trPr>
        <w:tc>
          <w:tcPr>
            <w:tcW w:w="15178" w:type="dxa"/>
            <w:shd w:val="clear" w:color="auto" w:fill="auto"/>
            <w:vAlign w:val="center"/>
          </w:tcPr>
          <w:p w:rsidR="0097291C" w:rsidRPr="002F4960" w:rsidRDefault="0097291C" w:rsidP="0097291C">
            <w:pPr>
              <w:autoSpaceDE w:val="0"/>
              <w:autoSpaceDN w:val="0"/>
              <w:adjustRightInd w:val="0"/>
              <w:spacing w:after="0" w:line="240" w:lineRule="auto"/>
              <w:rPr>
                <w:rFonts w:cstheme="minorHAnsi"/>
                <w:sz w:val="16"/>
                <w:szCs w:val="16"/>
              </w:rPr>
            </w:pPr>
            <w:r w:rsidRPr="002F4960">
              <w:rPr>
                <w:rFonts w:cstheme="minorHAnsi"/>
                <w:sz w:val="16"/>
                <w:szCs w:val="16"/>
              </w:rPr>
              <w:t>LE.2.8.2 Aplica un repertorio limitado de patrones sonoros, acentuales, rítmicos y de entonación básicos para desenvolverse en conversaciones cotidianas.</w:t>
            </w:r>
            <w:r>
              <w:rPr>
                <w:rFonts w:cstheme="minorHAnsi"/>
                <w:sz w:val="16"/>
                <w:szCs w:val="16"/>
              </w:rPr>
              <w:t xml:space="preserve"> (CCL).</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trHeight w:val="421"/>
          <w:jc w:val="center"/>
        </w:trPr>
        <w:tc>
          <w:tcPr>
            <w:tcW w:w="15178" w:type="dxa"/>
            <w:shd w:val="clear" w:color="auto" w:fill="auto"/>
            <w:vAlign w:val="center"/>
          </w:tcPr>
          <w:p w:rsidR="0097291C" w:rsidRPr="002F4960" w:rsidRDefault="0097291C" w:rsidP="0097291C">
            <w:pPr>
              <w:autoSpaceDE w:val="0"/>
              <w:autoSpaceDN w:val="0"/>
              <w:adjustRightInd w:val="0"/>
              <w:spacing w:after="0" w:line="240" w:lineRule="auto"/>
              <w:rPr>
                <w:rFonts w:eastAsia="Calibri" w:cstheme="minorHAnsi"/>
                <w:sz w:val="16"/>
                <w:szCs w:val="16"/>
              </w:rPr>
            </w:pPr>
            <w:r w:rsidRPr="002F4960">
              <w:rPr>
                <w:rFonts w:cstheme="minorHAnsi"/>
                <w:sz w:val="16"/>
                <w:szCs w:val="16"/>
              </w:rPr>
              <w:t>LE.2.8.3. Mantiene una conversación breve y sencilla para intercambiar información personal y asuntos cotidianos, en la que se establezca un contacto</w:t>
            </w:r>
            <w:r>
              <w:rPr>
                <w:rFonts w:cstheme="minorHAnsi"/>
                <w:sz w:val="16"/>
                <w:szCs w:val="16"/>
              </w:rPr>
              <w:t xml:space="preserve"> </w:t>
            </w:r>
            <w:r w:rsidRPr="002F4960">
              <w:rPr>
                <w:rFonts w:cstheme="minorHAnsi"/>
                <w:sz w:val="16"/>
                <w:szCs w:val="16"/>
              </w:rPr>
              <w:t>social. (CCL,CSYC).</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LE.2.9.1 Comprende el sentido de un texto o notas en letreros y carteles en las calles, tiendas, medios de transporte, etc., en diferentes soportes, con apoyos visuales y contextualizados, con un léxico sencillo, pudiendo consultar el diccionario para comprender. (CCL, CAA).</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LE.2.10.1. Identifica y se inicia en el uso de estrategias de comunicación básicas, aplicando los conocimientos previos y adquiridos para comprender el sentido global de un texto sobre diferentes situaciones de la vida cotidiana tales como hábitos, celebraciones, distintas actividades, etc, con apoyos contextuales y visuales. (CCL,CAA).</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LE.2.11.1. Conoce y explica el patrón contextual comunicativo que conlleva un texto, SMS, correo electrónico, postales, etc, expresando su función e indicando su idea general. (CCL, CD).</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LE.2.12.1. Reconoce patrones básicos para pedir información, hacer una sugerencia, etc; sobre temas adecuados a su entorno y edad. (CCL, CAA).</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LE.2.13.1 Comprende los puntos principales de distintos tipos de textos concretos relacionados con sus experiencias, necesidades e intereses, identificando los signos ortográficos conocidos (₤, $, € y @)</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LE.2.14.1 Redacta, en papel o en soporte electrónico, textos muy cortos y sencillos, tales como notas, tarjetas, SMS, etc,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 (CCL, CD).</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LE..2.15.1 Redacta parafraseando textos breves conocidos relacionados con situaciones lúdicas que se adapten a su edad. (CCL).</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LE.2.16.1 Escribe mensajes breves sobre temas habituales y utiliza estructuras sintácticas básicas y patrones discursivos básicos empleando para ello un vocabulario limitado y conocido adaptado al contexto. (CCL, CAA).</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178"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LE.2.17.1 Redacta distintos tipos de textos adaptados a las funciones comunicativas (una felicitación, invitación o rellenar un formulario) que más se adecuen al contexto escolar y su entorno; y practica patrones gráficos y convenciones ortográficas básicas. (CCL, CAA).</w:t>
            </w:r>
          </w:p>
        </w:tc>
        <w:tc>
          <w:tcPr>
            <w:tcW w:w="523"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5.32</w:t>
            </w:r>
          </w:p>
        </w:tc>
      </w:tr>
    </w:tbl>
    <w:p w:rsidR="00C93162" w:rsidRPr="00577BD0" w:rsidRDefault="00C93162" w:rsidP="00C93162">
      <w:pPr>
        <w:rPr>
          <w:rFonts w:ascii="Calibri" w:eastAsia="Calibri" w:hAnsi="Calibri" w:cs="Times New Roman"/>
          <w:sz w:val="16"/>
          <w:szCs w:val="16"/>
        </w:rPr>
      </w:pPr>
    </w:p>
    <w:p w:rsidR="00C93162" w:rsidRPr="00577BD0" w:rsidRDefault="00C93162" w:rsidP="00C93162">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lastRenderedPageBreak/>
        <w:t>PERFIL DE ÁREA: DISTRIBUCIÓN ANUAL DE INDICADORES</w:t>
      </w:r>
      <w:r w:rsidRPr="00577BD0">
        <w:rPr>
          <w:rFonts w:ascii="Berlin Sans FB Demi" w:eastAsia="Calibri" w:hAnsi="Berlin Sans FB Demi" w:cs="Times New Roman"/>
          <w:b/>
          <w:sz w:val="16"/>
          <w:szCs w:val="16"/>
          <w:u w:val="single"/>
        </w:rPr>
        <w:t>ÁREA: LENGUA EXTRANJERA</w:t>
      </w:r>
      <w:r w:rsidRPr="00577BD0">
        <w:rPr>
          <w:rFonts w:ascii="Berlin Sans FB Demi" w:eastAsia="Calibri" w:hAnsi="Berlin Sans FB Demi" w:cs="Times New Roman"/>
          <w:b/>
          <w:sz w:val="16"/>
          <w:szCs w:val="16"/>
        </w:rPr>
        <w:t>S</w:t>
      </w:r>
      <w:r w:rsidR="00B352B4">
        <w:rPr>
          <w:rFonts w:ascii="Berlin Sans FB Demi" w:eastAsia="Calibri" w:hAnsi="Berlin Sans FB Demi" w:cs="Times New Roman"/>
          <w:b/>
          <w:sz w:val="16"/>
          <w:szCs w:val="16"/>
        </w:rPr>
        <w:t>E</w:t>
      </w:r>
      <w:r w:rsidRPr="00577BD0">
        <w:rPr>
          <w:rFonts w:ascii="Berlin Sans FB Demi" w:eastAsia="Calibri" w:hAnsi="Berlin Sans FB Demi" w:cs="Times New Roman"/>
          <w:b/>
          <w:sz w:val="16"/>
          <w:szCs w:val="16"/>
        </w:rPr>
        <w:t>GUNDO CICLO</w:t>
      </w:r>
      <w:r w:rsidR="00B352B4">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 xml:space="preserve">CURSO CUARTO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4"/>
        <w:gridCol w:w="500"/>
      </w:tblGrid>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LE.2.1.1 Identifica la información esencial de textos orales, transmitidos de viva voz o por medios técnicos, breves y sencillos sobre temas habituales y concretos donde se expresan experiencias, necesidades e intereses en diferentes contextos tales como: cuentos, narraciones, anécdotas personales, etc. (CCL, CAA).</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LE.2.2.1 Comprende y capta el sentido general de mensajes e informaciones en diferentes contextos, como: la tienda, la calle, etc. mediante el uso de estrategias elementales de comprensión. (CCL, CAA).</w:t>
            </w:r>
            <w:r w:rsidRPr="00577BD0">
              <w:rPr>
                <w:rFonts w:ascii="Calibri Light" w:eastAsia="Calibri" w:hAnsi="Calibri Light" w:cs="Times New Roman"/>
                <w:sz w:val="16"/>
                <w:szCs w:val="16"/>
              </w:rPr>
              <w:tab/>
            </w:r>
            <w:r w:rsidRPr="00577BD0">
              <w:rPr>
                <w:rFonts w:ascii="Calibri Light" w:eastAsia="Calibri" w:hAnsi="Calibri Light" w:cs="Times New Roman"/>
                <w:sz w:val="16"/>
                <w:szCs w:val="16"/>
              </w:rPr>
              <w:tab/>
            </w:r>
            <w:r w:rsidRPr="00577BD0">
              <w:rPr>
                <w:rFonts w:ascii="Calibri Light" w:eastAsia="Calibri" w:hAnsi="Calibri Light" w:cs="Times New Roman"/>
                <w:sz w:val="16"/>
                <w:szCs w:val="16"/>
              </w:rPr>
              <w:tab/>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LE.2.3.1. Diferencia y conoce el mensaje global y los aspectos socioculturales y sociolingüísticos junto a un léxico habitual en una conversación utilizando progresivamente sus conocimientos para mejorar la comprensión de la información general sobre temas tales como la familia, la tienda, el restaurante, la calle, e identificar distintos tipos de preguntas dependiendo del tipo de información que queramos obtener. (CCL, CEC,CAA)</w:t>
            </w:r>
            <w:r w:rsidRPr="00577BD0">
              <w:rPr>
                <w:rFonts w:ascii="Calibri Light" w:eastAsia="Calibri" w:hAnsi="Calibri Light" w:cs="Times New Roman"/>
                <w:sz w:val="16"/>
                <w:szCs w:val="16"/>
              </w:rPr>
              <w:tab/>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LE.2.4.1 Identifica ideas y estructuras sintácticas básicas en una conversación captando el significado de lo que nos quiere transmitir sobre temas concretos relacionados con sus intereses y su propia experiencia, tales como aficiones, juegos, amistades. (CCL, CAA).</w:t>
            </w:r>
            <w:r w:rsidRPr="00577BD0">
              <w:rPr>
                <w:rFonts w:ascii="Calibri Light" w:eastAsia="Calibri" w:hAnsi="Calibri Light" w:cs="Times New Roman"/>
                <w:sz w:val="16"/>
                <w:szCs w:val="16"/>
              </w:rPr>
              <w:tab/>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2F4960" w:rsidRDefault="0097291C" w:rsidP="0097291C">
            <w:pPr>
              <w:autoSpaceDE w:val="0"/>
              <w:autoSpaceDN w:val="0"/>
              <w:adjustRightInd w:val="0"/>
              <w:spacing w:after="0" w:line="240" w:lineRule="auto"/>
              <w:rPr>
                <w:rFonts w:eastAsia="Calibri" w:cstheme="minorHAnsi"/>
                <w:sz w:val="16"/>
                <w:szCs w:val="16"/>
              </w:rPr>
            </w:pPr>
            <w:r w:rsidRPr="002F4960">
              <w:rPr>
                <w:rFonts w:cstheme="minorHAnsi"/>
                <w:sz w:val="16"/>
                <w:szCs w:val="16"/>
              </w:rPr>
              <w:t>LE.2.5.1 Comprende el sentido general de un diálogo, una entrevista, etc, sobre temas cotidianos y de su interés, como el</w:t>
            </w:r>
            <w:r>
              <w:rPr>
                <w:rFonts w:cstheme="minorHAnsi"/>
                <w:sz w:val="16"/>
                <w:szCs w:val="16"/>
              </w:rPr>
              <w:t xml:space="preserve"> </w:t>
            </w:r>
            <w:r w:rsidRPr="002F4960">
              <w:rPr>
                <w:rFonts w:cstheme="minorHAnsi"/>
                <w:sz w:val="16"/>
                <w:szCs w:val="16"/>
              </w:rPr>
              <w:t>tiempo libre; y en diferentes experiencias comunicativas, reconociendo y diferenciando patrones sonoros y rítmicos básicos</w:t>
            </w:r>
            <w:r>
              <w:rPr>
                <w:rFonts w:cstheme="minorHAnsi"/>
                <w:sz w:val="16"/>
                <w:szCs w:val="16"/>
              </w:rPr>
              <w:t xml:space="preserve"> </w:t>
            </w:r>
            <w:r w:rsidRPr="002F4960">
              <w:rPr>
                <w:rFonts w:cstheme="minorHAnsi"/>
                <w:sz w:val="16"/>
                <w:szCs w:val="16"/>
              </w:rPr>
              <w:t>en la entonación. (CCL).</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LE2.6.1 Expresa con un registro neutro e informal en intervenciones breves y sencillas empleando estructuras sintácticas y conectores básicos, utilizando un vocabulario para intercambiar información sobre asuntos cotidianos, sobre sí mismo, sus hábitos, su colegio, etc. (CCL).</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LE.2.7.1. Realiza presentaciones y descripciones breves, utilizando estructuras sencillas previamente preparadas y ensayadas utilizando temas cercanos al alumno (CCL, CAA, CSYC).</w:t>
            </w:r>
            <w:r w:rsidRPr="00577BD0">
              <w:rPr>
                <w:rFonts w:ascii="Calibri Light" w:eastAsia="Calibri" w:hAnsi="Calibri Light" w:cs="Times New Roman"/>
                <w:sz w:val="16"/>
                <w:szCs w:val="16"/>
              </w:rPr>
              <w:tab/>
            </w:r>
            <w:r w:rsidRPr="00577BD0">
              <w:rPr>
                <w:rFonts w:ascii="Calibri Light" w:eastAsia="Calibri" w:hAnsi="Calibri Light" w:cs="Times New Roman"/>
                <w:sz w:val="16"/>
                <w:szCs w:val="16"/>
              </w:rPr>
              <w:tab/>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trHeight w:val="290"/>
          <w:jc w:val="center"/>
        </w:trPr>
        <w:tc>
          <w:tcPr>
            <w:tcW w:w="15276" w:type="dxa"/>
            <w:shd w:val="clear" w:color="auto" w:fill="auto"/>
            <w:vAlign w:val="center"/>
          </w:tcPr>
          <w:p w:rsidR="0097291C" w:rsidRPr="00577BD0" w:rsidRDefault="0097291C" w:rsidP="0097291C">
            <w:pPr>
              <w:rPr>
                <w:rFonts w:ascii="Calibri" w:eastAsia="Calibri" w:hAnsi="Calibri" w:cs="Times New Roman"/>
                <w:sz w:val="16"/>
                <w:szCs w:val="16"/>
              </w:rPr>
            </w:pPr>
            <w:r w:rsidRPr="00577BD0">
              <w:rPr>
                <w:rFonts w:ascii="Calibri Light" w:eastAsia="Calibri" w:hAnsi="Calibri Light" w:cs="Times New Roman"/>
                <w:sz w:val="16"/>
                <w:szCs w:val="16"/>
              </w:rPr>
              <w:t>LE.2.8.1. Mantiene una conversación sencilla y breve utilizando un vocabulario oral de uso cotidiano, haciéndose entender con una pronunciación y composición elemental correcta para presentarse, describir su casa, la escuela, su habitación, etc... (CCL, CSYC).</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2F4960" w:rsidRDefault="0097291C" w:rsidP="0097291C">
            <w:pPr>
              <w:autoSpaceDE w:val="0"/>
              <w:autoSpaceDN w:val="0"/>
              <w:adjustRightInd w:val="0"/>
              <w:spacing w:after="0" w:line="240" w:lineRule="auto"/>
              <w:rPr>
                <w:rFonts w:cstheme="minorHAnsi"/>
                <w:sz w:val="16"/>
                <w:szCs w:val="16"/>
              </w:rPr>
            </w:pPr>
            <w:r w:rsidRPr="002F4960">
              <w:rPr>
                <w:rFonts w:cstheme="minorHAnsi"/>
                <w:sz w:val="16"/>
                <w:szCs w:val="16"/>
              </w:rPr>
              <w:t>LE.2.8.2 Aplica un repertorio limitado de patrones sonoros, acentuales, rítmicos y de entonación básicos para desenvolverse en conversaciones cotidianas.</w:t>
            </w:r>
            <w:r>
              <w:rPr>
                <w:rFonts w:cstheme="minorHAnsi"/>
                <w:sz w:val="16"/>
                <w:szCs w:val="16"/>
              </w:rPr>
              <w:t xml:space="preserve"> (CCL).</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vAlign w:val="center"/>
          </w:tcPr>
          <w:p w:rsidR="0097291C" w:rsidRPr="002F4960" w:rsidRDefault="0097291C" w:rsidP="0097291C">
            <w:pPr>
              <w:autoSpaceDE w:val="0"/>
              <w:autoSpaceDN w:val="0"/>
              <w:adjustRightInd w:val="0"/>
              <w:spacing w:after="0" w:line="240" w:lineRule="auto"/>
              <w:rPr>
                <w:rFonts w:eastAsia="Calibri" w:cstheme="minorHAnsi"/>
                <w:sz w:val="16"/>
                <w:szCs w:val="16"/>
              </w:rPr>
            </w:pPr>
            <w:r w:rsidRPr="002F4960">
              <w:rPr>
                <w:rFonts w:cstheme="minorHAnsi"/>
                <w:sz w:val="16"/>
                <w:szCs w:val="16"/>
              </w:rPr>
              <w:t>LE.2.8.3. Mantiene una conversación breve y sencilla para intercambiar información personal y asuntos cotidianos, en la que se establezca un contacto</w:t>
            </w:r>
            <w:r>
              <w:rPr>
                <w:rFonts w:cstheme="minorHAnsi"/>
                <w:sz w:val="16"/>
                <w:szCs w:val="16"/>
              </w:rPr>
              <w:t xml:space="preserve"> </w:t>
            </w:r>
            <w:r w:rsidRPr="002F4960">
              <w:rPr>
                <w:rFonts w:cstheme="minorHAnsi"/>
                <w:sz w:val="16"/>
                <w:szCs w:val="16"/>
              </w:rPr>
              <w:t>social. (CCL,CSYC).</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LE.2.9.1 Comprende el sentido de un texto o notas en letreros y carteles en las calles, tiendas, medios de transporte, etc., en diferentes soportes, con apoyos visuales y contextualizados, con un léxico sencillo. (CCL, CAA).</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LE.2.10.1. Identifica y se inicia en el uso de estrategias de comunicación básicas, aplicando los conocimientos previos y adquiridos para comprender el sentido global de un texto sobre diferentes situaciones de la vida cotidiana tales como hábitos, celebraciones, distintas actividades, etc, con apoyos contextuales y visuales. (CCL,CAA).</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LE.2.11.1. Conoce y explica el patrón contextual comunicativo que conlleva un texto, SMS, correo electrónico, postales, etc, expresando su función e indicando su idea general. (CCL, CD).</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LE.2.12.1. Reconoce patrones básicos para pedir información, hacer una sugerencia, etc; sobre temas adecuados a su entorno y edad. (CCL, CAA).</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LE.2.13.1 Comprende los puntos principales de distintos tipos de textos concretos relacionados con sus experiencias, necesidades e intereses, identificando los signos ortográficos conocidos (₤, $, € y @) y leyéndolos en textos informativos adaptados a su entorno. (CCL).</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LE.2.14.1 Redacta, en papel o en soporte electrónico, textos muy cortos y sencillos, tales como notas, tarjetas, SMS, etc,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 (CCL, CD).</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LE..2.15.1 Redacta parafraseando textos breves conocidos relacionados con situaciones lúdicas que se adapten a su edad. (CCL).</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LE.2.16.1 Escribe mensajes breves sobre temas habituales y utiliza estructuras sintácticas básicas y patrones discursivos básicos empleando para ello un vocabulario limitado y conocido adaptado al contexto. (CCL, CAA).</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5.26</w:t>
            </w:r>
          </w:p>
        </w:tc>
      </w:tr>
      <w:tr w:rsidR="0097291C" w:rsidRPr="00577BD0" w:rsidTr="0097291C">
        <w:trPr>
          <w:jc w:val="center"/>
        </w:trPr>
        <w:tc>
          <w:tcPr>
            <w:tcW w:w="15276" w:type="dxa"/>
            <w:shd w:val="clear" w:color="auto" w:fill="auto"/>
          </w:tcPr>
          <w:p w:rsidR="0097291C" w:rsidRPr="00577BD0" w:rsidRDefault="0097291C" w:rsidP="0097291C">
            <w:pPr>
              <w:pStyle w:val="Textoindependiente"/>
              <w:spacing w:after="0" w:line="276" w:lineRule="auto"/>
              <w:rPr>
                <w:rFonts w:ascii="Calibri" w:hAnsi="Calibri" w:cs="Calibri"/>
                <w:sz w:val="16"/>
                <w:szCs w:val="16"/>
                <w:lang w:val="es-ES"/>
              </w:rPr>
            </w:pPr>
            <w:r w:rsidRPr="00577BD0">
              <w:rPr>
                <w:rFonts w:ascii="Calibri" w:hAnsi="Calibri" w:cs="Calibri"/>
                <w:sz w:val="16"/>
                <w:szCs w:val="16"/>
                <w:lang w:val="es-ES"/>
              </w:rPr>
              <w:t>LE.2.17.1 Redacta distintos tipos de textos adaptados a las funciones comunicativas (una felicitación, invitación o rellenar un formulario) que más se adecuen al contexto escolar y su entorno; y practica patrones gráficos y convenciones ortográficas básicas. (CCL, CAA).</w:t>
            </w:r>
          </w:p>
        </w:tc>
        <w:tc>
          <w:tcPr>
            <w:tcW w:w="338" w:type="dxa"/>
            <w:shd w:val="clear" w:color="auto" w:fill="auto"/>
            <w:vAlign w:val="center"/>
          </w:tcPr>
          <w:p w:rsidR="0097291C" w:rsidRPr="00577BD0" w:rsidRDefault="0097291C" w:rsidP="0097291C">
            <w:pPr>
              <w:rPr>
                <w:rFonts w:ascii="Calibri" w:eastAsia="Calibri" w:hAnsi="Calibri" w:cs="Times New Roman"/>
                <w:sz w:val="16"/>
                <w:szCs w:val="16"/>
              </w:rPr>
            </w:pPr>
            <w:r>
              <w:rPr>
                <w:rFonts w:ascii="Calibri" w:eastAsia="Calibri" w:hAnsi="Calibri" w:cs="Times New Roman"/>
                <w:sz w:val="16"/>
                <w:szCs w:val="16"/>
              </w:rPr>
              <w:t>5.32</w:t>
            </w:r>
          </w:p>
        </w:tc>
      </w:tr>
    </w:tbl>
    <w:p w:rsidR="00C93162" w:rsidRPr="00577BD0" w:rsidRDefault="00C93162" w:rsidP="00C93162">
      <w:pPr>
        <w:rPr>
          <w:rFonts w:ascii="Calibri" w:eastAsia="Calibri" w:hAnsi="Calibri" w:cs="Times New Roman"/>
          <w:sz w:val="16"/>
          <w:szCs w:val="16"/>
        </w:rPr>
      </w:pPr>
    </w:p>
    <w:p w:rsidR="00424318" w:rsidRPr="00577BD0" w:rsidRDefault="00424318" w:rsidP="00424318">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B352B4">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VALORES CÍVICOS</w:t>
      </w:r>
      <w:r w:rsidR="00B352B4">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B352B4">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TERCERO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gridCol w:w="905"/>
      </w:tblGrid>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2.1.1  Actúa de forma respetable y digna y razona el sentido del compromiso respecto a uno mismo ( SIEP)</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2.1.2 Manifiesta verbalmente una visión positiva de sus propias cualidades y limitaciones, asumiendo los rasgos de su personalidad.(CCL, SIEP)</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2.1.3 Emplea el pensamiento consecuencial para tomar decisiones éticas.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2.1.4 Desarrolla actitudes de respeto y solidaridad hacia los demás en situaciones informales de interacción social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VSC.2.2.1  Trabaja en equipo valorando el esfuerzo individual y colectivo.</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VSC.2.2.2  Realiza propuestas creativas utilizando competencias para abordar proyectos sobre valores sociales.</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VSC.2.3.1. Sabe hacer frente a sus sentimientos y emociones gestionándolos y eligiendo la manera de ser que le permita resolver adecuada y positivamente sus situaciones y problemas (SIEP,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VSC.2.3.2. Reflexiona sobre sus pensamientos para analizar problemas y  plantear propuestas de actuación (SIEP, CAA).</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2.4.1. Explica los factores de la comunicación que contribuyen a la mejora de la interacción en el aula empleando expresiones para mejorar dicha comunicación y facilitar el acercamiento con su interlocutor en las conversaciones.</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VSC.2.4.2. Dialoga y escucha entendiendo la comunicación desde el punto de vista del que habla.</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2.5.1. Colabora en proyectos grupales escuchando activamente con la intención de entender la comunicación desde el punto de vista del que habla.</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VSC.2.5.2. Expresa abiertamente las propias ideas y opiniones.</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VSC.2.5.3. Interacciona con empatía, utilizando diferentes habilidades sociales.</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VCS. 2.6.1 Forma parte activa de las dinámicas de grupo indicando sus maneras de ser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2.6.2 Valora las cualidades de otras personas e intenta mantener relaciones emocionales amistosas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2.6.3 Respeta, comprende, aprecia positivamente y acepta las diferencias culturales.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2.7.1 Desarrolla actitudes solidarias para el bien común.</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2.7.2 Aprecia puntos de vista diferentes al propio.</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2.8.1 Participa activamente en la resolución de conflictos basándose en la mediación y un sistema de valores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2.9.1 Interpreta sus deberes en situaciones cotidianas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lastRenderedPageBreak/>
              <w:t>VSC 2.9.2 Conoce los principios básicos que regirán las bases para la igualdad entre hombres y mujeres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2.10.1 Atribuye los valores personales a los hechos que acontecen en el día a día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VSC.2.11.1. Infiere las posibilidades que se plantean desde una reflexión del estado del bienestar y de nuestro tesoro cultural y medioambiental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VSC.2.12.1. Planifica actuaciones  prácticas ante situaciones de emergencias.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709"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VSC.2.12.2. Propone medidas de prevención de riesgos con especial incidencia en los accidentes de tráfico. (CSYC).</w:t>
            </w:r>
          </w:p>
        </w:tc>
        <w:tc>
          <w:tcPr>
            <w:tcW w:w="905" w:type="dxa"/>
            <w:shd w:val="clear" w:color="auto" w:fill="auto"/>
            <w:vAlign w:val="center"/>
          </w:tcPr>
          <w:p w:rsidR="00B352B4" w:rsidRPr="00577BD0" w:rsidRDefault="00B352B4" w:rsidP="0067010B">
            <w:pPr>
              <w:rPr>
                <w:rFonts w:ascii="Calibri" w:eastAsia="Calibri" w:hAnsi="Calibri" w:cs="Times New Roman"/>
                <w:sz w:val="16"/>
                <w:szCs w:val="16"/>
              </w:rPr>
            </w:pPr>
          </w:p>
        </w:tc>
      </w:tr>
    </w:tbl>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CF1102" w:rsidRPr="00577BD0" w:rsidRDefault="00CF1102" w:rsidP="00424318">
      <w:pPr>
        <w:rPr>
          <w:rFonts w:ascii="Calibri" w:eastAsia="Calibri" w:hAnsi="Calibri" w:cs="Times New Roman"/>
          <w:sz w:val="16"/>
          <w:szCs w:val="16"/>
        </w:rPr>
      </w:pPr>
    </w:p>
    <w:p w:rsidR="00CF1102" w:rsidRPr="00577BD0" w:rsidRDefault="00CF1102" w:rsidP="00424318">
      <w:pPr>
        <w:rPr>
          <w:rFonts w:ascii="Calibri" w:eastAsia="Calibri" w:hAnsi="Calibri" w:cs="Times New Roman"/>
          <w:sz w:val="16"/>
          <w:szCs w:val="16"/>
        </w:rPr>
      </w:pPr>
    </w:p>
    <w:p w:rsidR="00424318" w:rsidRPr="00577BD0" w:rsidRDefault="00424318" w:rsidP="00424318">
      <w:pPr>
        <w:rPr>
          <w:rFonts w:ascii="Calibri" w:eastAsia="Calibri" w:hAnsi="Calibri" w:cs="Times New Roman"/>
          <w:sz w:val="16"/>
          <w:szCs w:val="16"/>
        </w:rPr>
      </w:pPr>
    </w:p>
    <w:p w:rsidR="00424318" w:rsidRDefault="00424318"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Default="00B352B4" w:rsidP="00424318">
      <w:pPr>
        <w:rPr>
          <w:rFonts w:ascii="Calibri" w:eastAsia="Calibri" w:hAnsi="Calibri" w:cs="Times New Roman"/>
          <w:sz w:val="16"/>
          <w:szCs w:val="16"/>
        </w:rPr>
      </w:pPr>
    </w:p>
    <w:p w:rsidR="00B352B4" w:rsidRPr="00577BD0" w:rsidRDefault="00B352B4" w:rsidP="00424318">
      <w:pPr>
        <w:rPr>
          <w:rFonts w:ascii="Calibri" w:eastAsia="Calibri" w:hAnsi="Calibri" w:cs="Times New Roman"/>
          <w:sz w:val="16"/>
          <w:szCs w:val="16"/>
        </w:rPr>
      </w:pPr>
    </w:p>
    <w:p w:rsidR="00424318" w:rsidRPr="00577BD0" w:rsidRDefault="00424318" w:rsidP="00424318">
      <w:pPr>
        <w:spacing w:line="240" w:lineRule="auto"/>
        <w:jc w:val="center"/>
        <w:rPr>
          <w:rFonts w:ascii="Berlin Sans FB Demi" w:eastAsia="Calibri" w:hAnsi="Berlin Sans FB Demi" w:cs="Times New Roman"/>
          <w:b/>
          <w:color w:val="FF0000"/>
          <w:sz w:val="16"/>
          <w:szCs w:val="16"/>
        </w:rPr>
      </w:pPr>
      <w:r w:rsidRPr="00577BD0">
        <w:rPr>
          <w:rFonts w:ascii="Berlin Sans FB Demi" w:eastAsia="Calibri" w:hAnsi="Berlin Sans FB Demi" w:cs="Times New Roman"/>
          <w:b/>
          <w:color w:val="548DD4"/>
          <w:sz w:val="16"/>
          <w:szCs w:val="16"/>
        </w:rPr>
        <w:t>PERFIL DE ÁREA: DISTRIBUCIÓN ANUAL DE INDICADORES</w:t>
      </w:r>
      <w:r w:rsidR="00B352B4">
        <w:rPr>
          <w:rFonts w:ascii="Berlin Sans FB Demi" w:eastAsia="Calibri" w:hAnsi="Berlin Sans FB Demi" w:cs="Times New Roman"/>
          <w:b/>
          <w:color w:val="548DD4"/>
          <w:sz w:val="16"/>
          <w:szCs w:val="16"/>
        </w:rPr>
        <w:t xml:space="preserve"> </w:t>
      </w:r>
      <w:r w:rsidRPr="00577BD0">
        <w:rPr>
          <w:rFonts w:ascii="Berlin Sans FB Demi" w:eastAsia="Calibri" w:hAnsi="Berlin Sans FB Demi" w:cs="Times New Roman"/>
          <w:b/>
          <w:sz w:val="16"/>
          <w:szCs w:val="16"/>
          <w:u w:val="single"/>
        </w:rPr>
        <w:t>ÁREA: VALORES CÍVICOS</w:t>
      </w:r>
      <w:r w:rsidR="00B352B4">
        <w:rPr>
          <w:rFonts w:ascii="Berlin Sans FB Demi" w:eastAsia="Calibri" w:hAnsi="Berlin Sans FB Demi" w:cs="Times New Roman"/>
          <w:b/>
          <w:sz w:val="16"/>
          <w:szCs w:val="16"/>
          <w:u w:val="single"/>
        </w:rPr>
        <w:t xml:space="preserve"> </w:t>
      </w:r>
      <w:r w:rsidRPr="00577BD0">
        <w:rPr>
          <w:rFonts w:ascii="Berlin Sans FB Demi" w:eastAsia="Calibri" w:hAnsi="Berlin Sans FB Demi" w:cs="Times New Roman"/>
          <w:b/>
          <w:sz w:val="16"/>
          <w:szCs w:val="16"/>
        </w:rPr>
        <w:t>SEGUNDO CICLO</w:t>
      </w:r>
      <w:r w:rsidR="00B352B4">
        <w:rPr>
          <w:rFonts w:ascii="Berlin Sans FB Demi" w:eastAsia="Calibri" w:hAnsi="Berlin Sans FB Demi" w:cs="Times New Roman"/>
          <w:b/>
          <w:sz w:val="16"/>
          <w:szCs w:val="16"/>
        </w:rPr>
        <w:t xml:space="preserve"> </w:t>
      </w:r>
      <w:r w:rsidRPr="00577BD0">
        <w:rPr>
          <w:rFonts w:ascii="Berlin Sans FB Demi" w:eastAsia="Calibri" w:hAnsi="Berlin Sans FB Demi" w:cs="Times New Roman"/>
          <w:b/>
          <w:color w:val="FF0000"/>
          <w:sz w:val="16"/>
          <w:szCs w:val="16"/>
        </w:rPr>
        <w:t>CURSO CUARTO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gridCol w:w="622"/>
      </w:tblGrid>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2.1.1  Actúa de forma respetable y digna y razona el sentido del compromiso respecto a uno mismo y a los demás (CSYC, SIEP)</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2.1.2 Manifiesta verbalmente una visión positiva de sus propias cualidades y limitaciones, asumiendo los rasgos de su personalidad y poniéndolos de manifiesto asertivamente (CCL, SIEP)</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2.1.3  Sopesa las consecuencias de sus acciones, empleando el pensamiento consecuencial para tomar decisiones éticas.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2.1.4 Desarrolla actitudes de respeto y solidaridad hacia los demás en situaciones formales e informales de interacción social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VSC.2.2.1Trabaja en equipo valorando el esfuerzo individual y colectivo y actuando con autonomía y responsabilidad.</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VSC.2.2.2 Realiza propuestas creativas utilizando competencias para abordar proyectos sobre valores sociales participando en la resolución de problemas escolares con seguridad y motivación.</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VSC.2.3.1. Sabe hacer frente a sus sentimientos y emociones gestionándolos y eligiendo la manera de ser que le permita resolver adecuada y positivamente sus situaciones y problemas (SIEP,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VSC.2.3.2. Reflexiona sobre sus pensamientos para analizar problemas y  plantear propuestas de actuación (SIEP, CAA).</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2.4.1. Explica los factores de la comunicación que c</w:t>
            </w:r>
            <w:bookmarkStart w:id="0" w:name="_GoBack"/>
            <w:bookmarkEnd w:id="0"/>
            <w:r w:rsidRPr="00577BD0">
              <w:rPr>
                <w:rFonts w:ascii="Calibri" w:eastAsia="Calibri" w:hAnsi="Calibri" w:cs="Times New Roman"/>
                <w:sz w:val="16"/>
                <w:szCs w:val="16"/>
              </w:rPr>
              <w:t>ontribuyen a la mejora de la interacción en el aula empleando expresiones para mejorar dicha comunicación y facilitar el acercamiento con su interlocutor en las conversaciones.</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VSC.2.4.2. Dialoga y escucha entendiendo la comunicación desde el punto de vista del que habla.</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2.5.1. Colabora en proyectos grupales escuchando activamente con la intención de entender la comunicación desde el punto de vista del que habla y demostrando interés por las demás personas y ayudando a que sigan motivadas para expresarse.</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VSC.2.5.2. Expresa abiertamente las propias ideas y opiniones utilizando un lenguaje respetuoso y positivo.</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2.5.3. Interacciona con empatía, utilizando diferentes habilidades sociales  contribuyendo a la unión y cohesión a los grupos sociales a los que pertenecen.</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VCS. 2.6.1 Forma parte activa de las dinámicas de grupo indicando sus maneras de ser, de actuar y a las de sus compañeros siempre para mejorar el clima del grupo.</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2.6.2 Valora las cualidades de otras personas e intenta mantener relaciones emocionales amistosas, basadas en el intercambio y la confianza mutua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2.6.3 Respeta, comprende, aprecia positivamente y acepta las diferencias culturales, analizando los problemas que ocasionan los prejuicios sociales.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2.7.1 Desarrolla actitudes altruistas y solidarias para el bien común.</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2.7.2 Aprecia puntos de vista diferentes al propio.</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2.7.3  Genera propuestas para mejorar las dinámicas colaborativas de trabajo en equipo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lastRenderedPageBreak/>
              <w:t>VSC. 2.8.1 Participa activamente en la resolución de conflictos basándose en la mediación y un sistema de valores, basados en principios de justicia social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2.9.1 Interpreta los derechos y deberes en situaciones cotidianas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2.9.2 Establece los principios básicos que regirán las bases para la igualdad entre hombres y mujeres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 2.10.1 Atribuye los valores personales a los hechos que acontecen en el día a día  y reflexiona sobre su consecución y desarrollo(CSYC)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VSC.2.11.1. Infiere las posibilidades que se plantean desde una reflexión del estado del bienestar y de nuestro tesoro cultural y medioambiental para generar propuestas de disfrute, conservación y mejora.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VSC.2.12.1. Planifica actuaciones teóricas y prácticas ante situaciones de emergencias.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r w:rsidR="00B352B4" w:rsidRPr="00577BD0" w:rsidTr="0097291C">
        <w:trPr>
          <w:jc w:val="center"/>
        </w:trPr>
        <w:tc>
          <w:tcPr>
            <w:tcW w:w="14992" w:type="dxa"/>
            <w:shd w:val="clear" w:color="auto" w:fill="auto"/>
            <w:vAlign w:val="center"/>
          </w:tcPr>
          <w:p w:rsidR="00B352B4" w:rsidRPr="00577BD0" w:rsidRDefault="00B352B4" w:rsidP="0067010B">
            <w:pPr>
              <w:rPr>
                <w:rFonts w:ascii="Calibri" w:eastAsia="Calibri" w:hAnsi="Calibri" w:cs="Times New Roman"/>
                <w:sz w:val="16"/>
                <w:szCs w:val="16"/>
              </w:rPr>
            </w:pPr>
            <w:r w:rsidRPr="00577BD0">
              <w:rPr>
                <w:rFonts w:ascii="Calibri" w:eastAsia="Calibri" w:hAnsi="Calibri" w:cs="Times New Roman"/>
                <w:sz w:val="16"/>
                <w:szCs w:val="16"/>
              </w:rPr>
              <w:t>VSC.2.12.2. Propone medidas de prevención de riesgos con especial incidencia en los accidentes de tráfico. (CSYC).</w:t>
            </w:r>
          </w:p>
        </w:tc>
        <w:tc>
          <w:tcPr>
            <w:tcW w:w="622" w:type="dxa"/>
            <w:shd w:val="clear" w:color="auto" w:fill="auto"/>
            <w:vAlign w:val="center"/>
          </w:tcPr>
          <w:p w:rsidR="00B352B4" w:rsidRPr="00577BD0" w:rsidRDefault="00B352B4" w:rsidP="0067010B">
            <w:pPr>
              <w:rPr>
                <w:rFonts w:ascii="Calibri" w:eastAsia="Calibri" w:hAnsi="Calibri" w:cs="Times New Roman"/>
                <w:sz w:val="16"/>
                <w:szCs w:val="16"/>
              </w:rPr>
            </w:pPr>
          </w:p>
        </w:tc>
      </w:tr>
    </w:tbl>
    <w:p w:rsidR="00684D64" w:rsidRPr="00577BD0" w:rsidRDefault="00684D64" w:rsidP="00DE2873">
      <w:pPr>
        <w:autoSpaceDE w:val="0"/>
        <w:autoSpaceDN w:val="0"/>
        <w:adjustRightInd w:val="0"/>
        <w:rPr>
          <w:rFonts w:ascii="Comic Sans MS" w:hAnsi="Comic Sans MS"/>
          <w:b/>
          <w:bCs/>
          <w:sz w:val="16"/>
          <w:szCs w:val="16"/>
          <w:highlight w:val="lightGray"/>
        </w:rPr>
        <w:sectPr w:rsidR="00684D64" w:rsidRPr="00577BD0" w:rsidSect="00032BFC">
          <w:footerReference w:type="default" r:id="rId8"/>
          <w:pgSz w:w="16838" w:h="11906" w:orient="landscape"/>
          <w:pgMar w:top="720" w:right="720" w:bottom="720" w:left="720" w:header="708" w:footer="708" w:gutter="0"/>
          <w:cols w:space="708"/>
          <w:docGrid w:linePitch="360"/>
        </w:sectPr>
      </w:pPr>
    </w:p>
    <w:p w:rsidR="0067010B" w:rsidRPr="00C13904" w:rsidRDefault="0067010B" w:rsidP="00C13904">
      <w:pPr>
        <w:tabs>
          <w:tab w:val="left" w:pos="1134"/>
          <w:tab w:val="right" w:leader="dot" w:pos="9639"/>
        </w:tabs>
        <w:spacing w:line="240" w:lineRule="auto"/>
        <w:jc w:val="both"/>
        <w:rPr>
          <w:rFonts w:ascii="Comic Sans MS" w:hAnsi="Comic Sans MS"/>
          <w:b/>
          <w:bCs/>
          <w:szCs w:val="16"/>
          <w:highlight w:val="lightGray"/>
        </w:rPr>
      </w:pPr>
    </w:p>
    <w:sectPr w:rsidR="0067010B" w:rsidRPr="00C13904" w:rsidSect="004B13DA">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77D" w:rsidRDefault="00AB177D" w:rsidP="003B123F">
      <w:pPr>
        <w:spacing w:after="0" w:line="240" w:lineRule="auto"/>
      </w:pPr>
      <w:r>
        <w:separator/>
      </w:r>
    </w:p>
  </w:endnote>
  <w:endnote w:type="continuationSeparator" w:id="0">
    <w:p w:rsidR="00AB177D" w:rsidRDefault="00AB177D" w:rsidP="003B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ZDingbat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ヒラギノ角ゴ Pro W3">
    <w:altName w:val="Times New Roman"/>
    <w:charset w:val="00"/>
    <w:family w:val="roman"/>
    <w:pitch w:val="default"/>
  </w:font>
  <w:font w:name="Univers">
    <w:altName w:val="Arial"/>
    <w:charset w:val="00"/>
    <w:family w:val="swiss"/>
    <w:pitch w:val="variable"/>
  </w:font>
  <w:font w:name="Times">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PortagoITC T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NewsGotT-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0304"/>
      <w:docPartObj>
        <w:docPartGallery w:val="Page Numbers (Bottom of Page)"/>
        <w:docPartUnique/>
      </w:docPartObj>
    </w:sdtPr>
    <w:sdtContent>
      <w:p w:rsidR="002F4960" w:rsidRDefault="002F4960">
        <w:pPr>
          <w:pStyle w:val="Piedepgina"/>
          <w:jc w:val="right"/>
        </w:pPr>
        <w:r>
          <w:fldChar w:fldCharType="begin"/>
        </w:r>
        <w:r>
          <w:instrText xml:space="preserve"> PAGE   \* MERGEFORMAT </w:instrText>
        </w:r>
        <w:r>
          <w:fldChar w:fldCharType="separate"/>
        </w:r>
        <w:r w:rsidR="0097291C">
          <w:rPr>
            <w:noProof/>
          </w:rPr>
          <w:t>28</w:t>
        </w:r>
        <w:r>
          <w:rPr>
            <w:noProof/>
          </w:rPr>
          <w:fldChar w:fldCharType="end"/>
        </w:r>
      </w:p>
    </w:sdtContent>
  </w:sdt>
  <w:p w:rsidR="002F4960" w:rsidRDefault="002F49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77D" w:rsidRDefault="00AB177D" w:rsidP="003B123F">
      <w:pPr>
        <w:spacing w:after="0" w:line="240" w:lineRule="auto"/>
      </w:pPr>
      <w:r>
        <w:separator/>
      </w:r>
    </w:p>
  </w:footnote>
  <w:footnote w:type="continuationSeparator" w:id="0">
    <w:p w:rsidR="00AB177D" w:rsidRDefault="00AB177D" w:rsidP="003B1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2AA"/>
      </v:shape>
    </w:pict>
  </w:numPicBullet>
  <w:numPicBullet w:numPicBulletId="1">
    <w:pict>
      <v:shape id="_x0000_i1071" type="#_x0000_t75" style="width:9pt;height:9pt" o:bullet="t">
        <v:imagedata r:id="rId2" o:title="BD10267_"/>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0" w:firstLine="0"/>
      </w:pPr>
      <w:rPr>
        <w:rFonts w:ascii="Symbol" w:hAnsi="Symbol"/>
        <w:color w:val="000000"/>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 w15:restartNumberingAfterBreak="0">
    <w:nsid w:val="00000002"/>
    <w:multiLevelType w:val="multilevel"/>
    <w:tmpl w:val="894EE874"/>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37"/>
        </w:tabs>
        <w:ind w:left="137" w:firstLine="0"/>
      </w:pPr>
      <w:rPr>
        <w:rFonts w:hint="default"/>
        <w:position w:val="0"/>
      </w:rPr>
    </w:lvl>
    <w:lvl w:ilvl="1">
      <w:start w:val="1"/>
      <w:numFmt w:val="bullet"/>
      <w:lvlText w:val="-"/>
      <w:lvlJc w:val="left"/>
      <w:pPr>
        <w:tabs>
          <w:tab w:val="num" w:pos="137"/>
        </w:tabs>
        <w:ind w:left="137" w:firstLine="720"/>
      </w:pPr>
      <w:rPr>
        <w:rFonts w:hint="default"/>
        <w:position w:val="0"/>
      </w:rPr>
    </w:lvl>
    <w:lvl w:ilvl="2">
      <w:start w:val="1"/>
      <w:numFmt w:val="bullet"/>
      <w:lvlText w:val="-"/>
      <w:lvlJc w:val="left"/>
      <w:pPr>
        <w:tabs>
          <w:tab w:val="num" w:pos="137"/>
        </w:tabs>
        <w:ind w:left="137" w:firstLine="1440"/>
      </w:pPr>
      <w:rPr>
        <w:rFonts w:hint="default"/>
        <w:position w:val="0"/>
      </w:rPr>
    </w:lvl>
    <w:lvl w:ilvl="3">
      <w:start w:val="1"/>
      <w:numFmt w:val="bullet"/>
      <w:lvlText w:val="-"/>
      <w:lvlJc w:val="left"/>
      <w:pPr>
        <w:tabs>
          <w:tab w:val="num" w:pos="137"/>
        </w:tabs>
        <w:ind w:left="137" w:firstLine="2160"/>
      </w:pPr>
      <w:rPr>
        <w:rFonts w:hint="default"/>
        <w:position w:val="0"/>
      </w:rPr>
    </w:lvl>
    <w:lvl w:ilvl="4">
      <w:start w:val="1"/>
      <w:numFmt w:val="bullet"/>
      <w:lvlText w:val="-"/>
      <w:lvlJc w:val="left"/>
      <w:pPr>
        <w:tabs>
          <w:tab w:val="num" w:pos="137"/>
        </w:tabs>
        <w:ind w:left="137" w:firstLine="2880"/>
      </w:pPr>
      <w:rPr>
        <w:rFonts w:hint="default"/>
        <w:position w:val="0"/>
      </w:rPr>
    </w:lvl>
    <w:lvl w:ilvl="5">
      <w:start w:val="1"/>
      <w:numFmt w:val="bullet"/>
      <w:lvlText w:val="-"/>
      <w:lvlJc w:val="left"/>
      <w:pPr>
        <w:tabs>
          <w:tab w:val="num" w:pos="137"/>
        </w:tabs>
        <w:ind w:left="137" w:firstLine="3600"/>
      </w:pPr>
      <w:rPr>
        <w:rFonts w:hint="default"/>
        <w:position w:val="0"/>
      </w:rPr>
    </w:lvl>
    <w:lvl w:ilvl="6">
      <w:start w:val="1"/>
      <w:numFmt w:val="bullet"/>
      <w:lvlText w:val="-"/>
      <w:lvlJc w:val="left"/>
      <w:pPr>
        <w:tabs>
          <w:tab w:val="num" w:pos="137"/>
        </w:tabs>
        <w:ind w:left="137" w:firstLine="4320"/>
      </w:pPr>
      <w:rPr>
        <w:rFonts w:hint="default"/>
        <w:position w:val="0"/>
      </w:rPr>
    </w:lvl>
    <w:lvl w:ilvl="7">
      <w:start w:val="1"/>
      <w:numFmt w:val="bullet"/>
      <w:lvlText w:val="-"/>
      <w:lvlJc w:val="left"/>
      <w:pPr>
        <w:tabs>
          <w:tab w:val="num" w:pos="137"/>
        </w:tabs>
        <w:ind w:left="137" w:firstLine="5040"/>
      </w:pPr>
      <w:rPr>
        <w:rFonts w:hint="default"/>
        <w:position w:val="0"/>
      </w:rPr>
    </w:lvl>
    <w:lvl w:ilvl="8">
      <w:start w:val="1"/>
      <w:numFmt w:val="bullet"/>
      <w:lvlText w:val="-"/>
      <w:lvlJc w:val="left"/>
      <w:pPr>
        <w:tabs>
          <w:tab w:val="num" w:pos="137"/>
        </w:tabs>
        <w:ind w:left="137" w:firstLine="5760"/>
      </w:pPr>
      <w:rPr>
        <w:rFonts w:hint="default"/>
        <w:position w:val="0"/>
      </w:rPr>
    </w:lvl>
  </w:abstractNum>
  <w:abstractNum w:abstractNumId="3" w15:restartNumberingAfterBreak="0">
    <w:nsid w:val="0000000B"/>
    <w:multiLevelType w:val="multilevel"/>
    <w:tmpl w:val="0000000B"/>
    <w:name w:val="WW8Num12"/>
    <w:lvl w:ilvl="0">
      <w:start w:val="1"/>
      <w:numFmt w:val="bullet"/>
      <w:lvlText w:val="—"/>
      <w:lvlJc w:val="left"/>
      <w:pPr>
        <w:tabs>
          <w:tab w:val="num" w:pos="928"/>
        </w:tabs>
        <w:ind w:left="928" w:hanging="360"/>
      </w:pPr>
      <w:rPr>
        <w:rFonts w:ascii="OpenSymbol" w:hAnsi="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1F3740E"/>
    <w:multiLevelType w:val="hybridMultilevel"/>
    <w:tmpl w:val="19DEC332"/>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5" w15:restartNumberingAfterBreak="0">
    <w:nsid w:val="05EF4430"/>
    <w:multiLevelType w:val="hybridMultilevel"/>
    <w:tmpl w:val="690EAA8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08780ED3"/>
    <w:multiLevelType w:val="hybridMultilevel"/>
    <w:tmpl w:val="EC5626A2"/>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D2462F6"/>
    <w:multiLevelType w:val="hybridMultilevel"/>
    <w:tmpl w:val="6F4AC6A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8" w15:restartNumberingAfterBreak="0">
    <w:nsid w:val="0E091096"/>
    <w:multiLevelType w:val="hybridMultilevel"/>
    <w:tmpl w:val="E352847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EDB1463"/>
    <w:multiLevelType w:val="hybridMultilevel"/>
    <w:tmpl w:val="464C60D2"/>
    <w:lvl w:ilvl="0" w:tplc="1ABA9F0E">
      <w:start w:val="1"/>
      <w:numFmt w:val="decimal"/>
      <w:lvlText w:val="%1."/>
      <w:lvlJc w:val="left"/>
      <w:pPr>
        <w:ind w:left="497" w:hanging="360"/>
      </w:pPr>
      <w:rPr>
        <w:rFonts w:hint="default"/>
      </w:rPr>
    </w:lvl>
    <w:lvl w:ilvl="1" w:tplc="0C0A0019" w:tentative="1">
      <w:start w:val="1"/>
      <w:numFmt w:val="lowerLetter"/>
      <w:lvlText w:val="%2."/>
      <w:lvlJc w:val="left"/>
      <w:pPr>
        <w:ind w:left="1217" w:hanging="360"/>
      </w:pPr>
    </w:lvl>
    <w:lvl w:ilvl="2" w:tplc="0C0A001B" w:tentative="1">
      <w:start w:val="1"/>
      <w:numFmt w:val="lowerRoman"/>
      <w:lvlText w:val="%3."/>
      <w:lvlJc w:val="right"/>
      <w:pPr>
        <w:ind w:left="1937" w:hanging="180"/>
      </w:pPr>
    </w:lvl>
    <w:lvl w:ilvl="3" w:tplc="0C0A000F" w:tentative="1">
      <w:start w:val="1"/>
      <w:numFmt w:val="decimal"/>
      <w:lvlText w:val="%4."/>
      <w:lvlJc w:val="left"/>
      <w:pPr>
        <w:ind w:left="2657" w:hanging="360"/>
      </w:pPr>
    </w:lvl>
    <w:lvl w:ilvl="4" w:tplc="0C0A0019" w:tentative="1">
      <w:start w:val="1"/>
      <w:numFmt w:val="lowerLetter"/>
      <w:lvlText w:val="%5."/>
      <w:lvlJc w:val="left"/>
      <w:pPr>
        <w:ind w:left="3377" w:hanging="360"/>
      </w:pPr>
    </w:lvl>
    <w:lvl w:ilvl="5" w:tplc="0C0A001B" w:tentative="1">
      <w:start w:val="1"/>
      <w:numFmt w:val="lowerRoman"/>
      <w:lvlText w:val="%6."/>
      <w:lvlJc w:val="right"/>
      <w:pPr>
        <w:ind w:left="4097" w:hanging="180"/>
      </w:pPr>
    </w:lvl>
    <w:lvl w:ilvl="6" w:tplc="0C0A000F" w:tentative="1">
      <w:start w:val="1"/>
      <w:numFmt w:val="decimal"/>
      <w:lvlText w:val="%7."/>
      <w:lvlJc w:val="left"/>
      <w:pPr>
        <w:ind w:left="4817" w:hanging="360"/>
      </w:pPr>
    </w:lvl>
    <w:lvl w:ilvl="7" w:tplc="0C0A0019" w:tentative="1">
      <w:start w:val="1"/>
      <w:numFmt w:val="lowerLetter"/>
      <w:lvlText w:val="%8."/>
      <w:lvlJc w:val="left"/>
      <w:pPr>
        <w:ind w:left="5537" w:hanging="360"/>
      </w:pPr>
    </w:lvl>
    <w:lvl w:ilvl="8" w:tplc="0C0A001B" w:tentative="1">
      <w:start w:val="1"/>
      <w:numFmt w:val="lowerRoman"/>
      <w:lvlText w:val="%9."/>
      <w:lvlJc w:val="right"/>
      <w:pPr>
        <w:ind w:left="6257" w:hanging="180"/>
      </w:pPr>
    </w:lvl>
  </w:abstractNum>
  <w:abstractNum w:abstractNumId="10" w15:restartNumberingAfterBreak="0">
    <w:nsid w:val="0FF71943"/>
    <w:multiLevelType w:val="hybridMultilevel"/>
    <w:tmpl w:val="76CE1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857DC0"/>
    <w:multiLevelType w:val="hybridMultilevel"/>
    <w:tmpl w:val="F67223C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11CA1813"/>
    <w:multiLevelType w:val="hybridMultilevel"/>
    <w:tmpl w:val="0FD2393E"/>
    <w:lvl w:ilvl="0" w:tplc="5F827D3C">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A9A"/>
    <w:multiLevelType w:val="hybridMultilevel"/>
    <w:tmpl w:val="2006E1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15AF0B55"/>
    <w:multiLevelType w:val="hybridMultilevel"/>
    <w:tmpl w:val="FF0625E6"/>
    <w:lvl w:ilvl="0" w:tplc="000F040A">
      <w:start w:val="1"/>
      <w:numFmt w:val="decimal"/>
      <w:lvlText w:val="%1."/>
      <w:lvlJc w:val="left"/>
      <w:pPr>
        <w:tabs>
          <w:tab w:val="num" w:pos="720"/>
        </w:tabs>
        <w:ind w:left="720" w:hanging="360"/>
      </w:pPr>
      <w:rPr>
        <w:rFont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422684"/>
    <w:multiLevelType w:val="hybridMultilevel"/>
    <w:tmpl w:val="79D6825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51458D"/>
    <w:multiLevelType w:val="hybridMultilevel"/>
    <w:tmpl w:val="7EBC7A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171E1372"/>
    <w:multiLevelType w:val="hybridMultilevel"/>
    <w:tmpl w:val="78105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7B05EBC"/>
    <w:multiLevelType w:val="hybridMultilevel"/>
    <w:tmpl w:val="07FA6E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A1F3B35"/>
    <w:multiLevelType w:val="hybridMultilevel"/>
    <w:tmpl w:val="323EDEC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D087338"/>
    <w:multiLevelType w:val="hybridMultilevel"/>
    <w:tmpl w:val="676645A4"/>
    <w:lvl w:ilvl="0" w:tplc="0009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DE33B8"/>
    <w:multiLevelType w:val="hybridMultilevel"/>
    <w:tmpl w:val="24CAC5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E6766C"/>
    <w:multiLevelType w:val="hybridMultilevel"/>
    <w:tmpl w:val="98DA84B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21B24F08"/>
    <w:multiLevelType w:val="hybridMultilevel"/>
    <w:tmpl w:val="59B273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21B2631"/>
    <w:multiLevelType w:val="hybridMultilevel"/>
    <w:tmpl w:val="301861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2BE7A65"/>
    <w:multiLevelType w:val="hybridMultilevel"/>
    <w:tmpl w:val="76C0124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246B6084"/>
    <w:multiLevelType w:val="hybridMultilevel"/>
    <w:tmpl w:val="D9BCAF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15:restartNumberingAfterBreak="0">
    <w:nsid w:val="24C01B29"/>
    <w:multiLevelType w:val="hybridMultilevel"/>
    <w:tmpl w:val="5E962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6F77BB4"/>
    <w:multiLevelType w:val="hybridMultilevel"/>
    <w:tmpl w:val="EEBE963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9" w15:restartNumberingAfterBreak="0">
    <w:nsid w:val="287D74C7"/>
    <w:multiLevelType w:val="hybridMultilevel"/>
    <w:tmpl w:val="C68436D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0" w15:restartNumberingAfterBreak="0">
    <w:nsid w:val="2BE122B8"/>
    <w:multiLevelType w:val="hybridMultilevel"/>
    <w:tmpl w:val="3006D4C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DE1504F"/>
    <w:multiLevelType w:val="hybridMultilevel"/>
    <w:tmpl w:val="B8F05A8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4502C4C4">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0FB5323"/>
    <w:multiLevelType w:val="hybridMultilevel"/>
    <w:tmpl w:val="5100ED66"/>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3" w15:restartNumberingAfterBreak="0">
    <w:nsid w:val="320F2649"/>
    <w:multiLevelType w:val="hybridMultilevel"/>
    <w:tmpl w:val="E2125448"/>
    <w:lvl w:ilvl="0" w:tplc="0C0A000D">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34" w15:restartNumberingAfterBreak="0">
    <w:nsid w:val="32C03055"/>
    <w:multiLevelType w:val="hybridMultilevel"/>
    <w:tmpl w:val="C86208B2"/>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5" w15:restartNumberingAfterBreak="0">
    <w:nsid w:val="333F4703"/>
    <w:multiLevelType w:val="hybridMultilevel"/>
    <w:tmpl w:val="51BE53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5EF46A9"/>
    <w:multiLevelType w:val="hybridMultilevel"/>
    <w:tmpl w:val="555ABB54"/>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7" w15:restartNumberingAfterBreak="0">
    <w:nsid w:val="37DD62BA"/>
    <w:multiLevelType w:val="hybridMultilevel"/>
    <w:tmpl w:val="6964B746"/>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8" w15:restartNumberingAfterBreak="0">
    <w:nsid w:val="389A25CC"/>
    <w:multiLevelType w:val="hybridMultilevel"/>
    <w:tmpl w:val="56404938"/>
    <w:lvl w:ilvl="0" w:tplc="F92E0610">
      <w:numFmt w:val="bullet"/>
      <w:lvlText w:val=""/>
      <w:lvlPicBulletId w:val="1"/>
      <w:lvlJc w:val="left"/>
      <w:pPr>
        <w:tabs>
          <w:tab w:val="num" w:pos="1428"/>
        </w:tabs>
        <w:ind w:left="1428" w:hanging="360"/>
      </w:pPr>
      <w:rPr>
        <w:rFonts w:ascii="Symbol" w:hAnsi="Symbol" w:hint="default"/>
        <w:color w:val="auto"/>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391D5364"/>
    <w:multiLevelType w:val="hybridMultilevel"/>
    <w:tmpl w:val="09DCB750"/>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0" w15:restartNumberingAfterBreak="0">
    <w:nsid w:val="3D361038"/>
    <w:multiLevelType w:val="hybridMultilevel"/>
    <w:tmpl w:val="EC760E5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D936423"/>
    <w:multiLevelType w:val="hybridMultilevel"/>
    <w:tmpl w:val="A396551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3EF1704E"/>
    <w:multiLevelType w:val="hybridMultilevel"/>
    <w:tmpl w:val="7B922AB8"/>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3" w15:restartNumberingAfterBreak="0">
    <w:nsid w:val="41C26F3F"/>
    <w:multiLevelType w:val="hybridMultilevel"/>
    <w:tmpl w:val="171A9CE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41CD0E4F"/>
    <w:multiLevelType w:val="hybridMultilevel"/>
    <w:tmpl w:val="5824E10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5" w15:restartNumberingAfterBreak="0">
    <w:nsid w:val="41F476B3"/>
    <w:multiLevelType w:val="hybridMultilevel"/>
    <w:tmpl w:val="F4C603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44B28B0"/>
    <w:multiLevelType w:val="hybridMultilevel"/>
    <w:tmpl w:val="828CAB7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7" w15:restartNumberingAfterBreak="0">
    <w:nsid w:val="44984898"/>
    <w:multiLevelType w:val="hybridMultilevel"/>
    <w:tmpl w:val="4308D880"/>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48" w15:restartNumberingAfterBreak="0">
    <w:nsid w:val="45064855"/>
    <w:multiLevelType w:val="hybridMultilevel"/>
    <w:tmpl w:val="5D12E01E"/>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9" w15:restartNumberingAfterBreak="0">
    <w:nsid w:val="45DD6A65"/>
    <w:multiLevelType w:val="hybridMultilevel"/>
    <w:tmpl w:val="FFFC17A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0" w15:restartNumberingAfterBreak="0">
    <w:nsid w:val="477A4B5A"/>
    <w:multiLevelType w:val="hybridMultilevel"/>
    <w:tmpl w:val="7B96B9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8330899"/>
    <w:multiLevelType w:val="hybridMultilevel"/>
    <w:tmpl w:val="F856B802"/>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2" w15:restartNumberingAfterBreak="0">
    <w:nsid w:val="49337645"/>
    <w:multiLevelType w:val="hybridMultilevel"/>
    <w:tmpl w:val="EF2C238C"/>
    <w:lvl w:ilvl="0" w:tplc="0C0A000D">
      <w:start w:val="1"/>
      <w:numFmt w:val="bullet"/>
      <w:lvlText w:val=""/>
      <w:lvlJc w:val="left"/>
      <w:pPr>
        <w:ind w:left="1054" w:hanging="360"/>
      </w:pPr>
      <w:rPr>
        <w:rFonts w:ascii="Wingdings" w:hAnsi="Wingdings"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53" w15:restartNumberingAfterBreak="0">
    <w:nsid w:val="4A252AC7"/>
    <w:multiLevelType w:val="hybridMultilevel"/>
    <w:tmpl w:val="CC58EBDA"/>
    <w:lvl w:ilvl="0" w:tplc="7E6C5AB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15:restartNumberingAfterBreak="0">
    <w:nsid w:val="4DC01680"/>
    <w:multiLevelType w:val="hybridMultilevel"/>
    <w:tmpl w:val="B2DAD43C"/>
    <w:lvl w:ilvl="0" w:tplc="2902AC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CC4F36"/>
    <w:multiLevelType w:val="hybridMultilevel"/>
    <w:tmpl w:val="2E7822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6" w15:restartNumberingAfterBreak="0">
    <w:nsid w:val="4F7A4A6F"/>
    <w:multiLevelType w:val="hybridMultilevel"/>
    <w:tmpl w:val="A258879E"/>
    <w:lvl w:ilvl="0" w:tplc="0009040A">
      <w:start w:val="1"/>
      <w:numFmt w:val="bullet"/>
      <w:lvlText w:val=""/>
      <w:lvlJc w:val="left"/>
      <w:pPr>
        <w:tabs>
          <w:tab w:val="num" w:pos="360"/>
        </w:tabs>
        <w:ind w:left="360" w:hanging="360"/>
      </w:pPr>
      <w:rPr>
        <w:rFonts w:ascii="Wingdings" w:hAnsi="Wingdings" w:hint="default"/>
        <w:w w:val="0"/>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FF23701"/>
    <w:multiLevelType w:val="hybridMultilevel"/>
    <w:tmpl w:val="CCF2FC44"/>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11C58A0"/>
    <w:multiLevelType w:val="hybridMultilevel"/>
    <w:tmpl w:val="CE2ABB6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59" w15:restartNumberingAfterBreak="0">
    <w:nsid w:val="51BF4CE9"/>
    <w:multiLevelType w:val="hybridMultilevel"/>
    <w:tmpl w:val="9C8C3D8E"/>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0" w15:restartNumberingAfterBreak="0">
    <w:nsid w:val="52CF1DEA"/>
    <w:multiLevelType w:val="hybridMultilevel"/>
    <w:tmpl w:val="A29E368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7121A96"/>
    <w:multiLevelType w:val="hybridMultilevel"/>
    <w:tmpl w:val="86A4BB7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8950AA6"/>
    <w:multiLevelType w:val="hybridMultilevel"/>
    <w:tmpl w:val="6482493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B395AC8"/>
    <w:multiLevelType w:val="hybridMultilevel"/>
    <w:tmpl w:val="C978BD34"/>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4" w15:restartNumberingAfterBreak="0">
    <w:nsid w:val="5B897363"/>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5" w15:restartNumberingAfterBreak="0">
    <w:nsid w:val="61A077CC"/>
    <w:multiLevelType w:val="hybridMultilevel"/>
    <w:tmpl w:val="FB3A8AA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6" w15:restartNumberingAfterBreak="0">
    <w:nsid w:val="61E269F5"/>
    <w:multiLevelType w:val="hybridMultilevel"/>
    <w:tmpl w:val="40DA75C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627605B1"/>
    <w:multiLevelType w:val="hybridMultilevel"/>
    <w:tmpl w:val="2116B2CC"/>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68" w15:restartNumberingAfterBreak="0">
    <w:nsid w:val="6395248C"/>
    <w:multiLevelType w:val="hybridMultilevel"/>
    <w:tmpl w:val="784091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41A773F"/>
    <w:multiLevelType w:val="hybridMultilevel"/>
    <w:tmpl w:val="D74C284E"/>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70" w15:restartNumberingAfterBreak="0">
    <w:nsid w:val="6A9B03F1"/>
    <w:multiLevelType w:val="hybridMultilevel"/>
    <w:tmpl w:val="AC0A7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D367BAF"/>
    <w:multiLevelType w:val="hybridMultilevel"/>
    <w:tmpl w:val="4EFEEC1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F985F60"/>
    <w:multiLevelType w:val="hybridMultilevel"/>
    <w:tmpl w:val="7F9E38C2"/>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3" w15:restartNumberingAfterBreak="0">
    <w:nsid w:val="72B135FD"/>
    <w:multiLevelType w:val="hybridMultilevel"/>
    <w:tmpl w:val="D49AB6BA"/>
    <w:lvl w:ilvl="0" w:tplc="0C0A000D">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4" w15:restartNumberingAfterBreak="0">
    <w:nsid w:val="736240FB"/>
    <w:multiLevelType w:val="singleLevel"/>
    <w:tmpl w:val="A538D336"/>
    <w:lvl w:ilvl="0">
      <w:start w:val="1"/>
      <w:numFmt w:val="bullet"/>
      <w:lvlText w:val=""/>
      <w:lvlJc w:val="left"/>
      <w:pPr>
        <w:tabs>
          <w:tab w:val="num" w:pos="360"/>
        </w:tabs>
        <w:ind w:left="284" w:hanging="284"/>
      </w:pPr>
      <w:rPr>
        <w:rFonts w:ascii="Symbol" w:hAnsi="Symbol" w:hint="default"/>
      </w:rPr>
    </w:lvl>
  </w:abstractNum>
  <w:abstractNum w:abstractNumId="75" w15:restartNumberingAfterBreak="0">
    <w:nsid w:val="75840CA1"/>
    <w:multiLevelType w:val="hybridMultilevel"/>
    <w:tmpl w:val="FCA84746"/>
    <w:lvl w:ilvl="0" w:tplc="BF8CF1A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6B42A3B"/>
    <w:multiLevelType w:val="hybridMultilevel"/>
    <w:tmpl w:val="BBF2EBE4"/>
    <w:lvl w:ilvl="0" w:tplc="0C0A000D">
      <w:start w:val="1"/>
      <w:numFmt w:val="bullet"/>
      <w:lvlText w:val=""/>
      <w:lvlJc w:val="left"/>
      <w:pPr>
        <w:ind w:left="857" w:hanging="360"/>
      </w:pPr>
      <w:rPr>
        <w:rFonts w:ascii="Wingdings" w:hAnsi="Wingdings"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77" w15:restartNumberingAfterBreak="0">
    <w:nsid w:val="779619FD"/>
    <w:multiLevelType w:val="hybridMultilevel"/>
    <w:tmpl w:val="8C02CF6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8" w15:restartNumberingAfterBreak="0">
    <w:nsid w:val="78D26683"/>
    <w:multiLevelType w:val="hybridMultilevel"/>
    <w:tmpl w:val="DA08EA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79922935"/>
    <w:multiLevelType w:val="hybridMultilevel"/>
    <w:tmpl w:val="191CAC4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0" w15:restartNumberingAfterBreak="0">
    <w:nsid w:val="7D5625AD"/>
    <w:multiLevelType w:val="hybridMultilevel"/>
    <w:tmpl w:val="2DD249F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1" w15:restartNumberingAfterBreak="0">
    <w:nsid w:val="7EF84BFE"/>
    <w:multiLevelType w:val="hybridMultilevel"/>
    <w:tmpl w:val="0CE87ABE"/>
    <w:lvl w:ilvl="0" w:tplc="94D2C3C4">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F595236"/>
    <w:multiLevelType w:val="hybridMultilevel"/>
    <w:tmpl w:val="61BE19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0"/>
  </w:num>
  <w:num w:numId="2">
    <w:abstractNumId w:val="64"/>
  </w:num>
  <w:num w:numId="3">
    <w:abstractNumId w:val="23"/>
  </w:num>
  <w:num w:numId="4">
    <w:abstractNumId w:val="18"/>
  </w:num>
  <w:num w:numId="5">
    <w:abstractNumId w:val="24"/>
  </w:num>
  <w:num w:numId="6">
    <w:abstractNumId w:val="35"/>
  </w:num>
  <w:num w:numId="7">
    <w:abstractNumId w:val="68"/>
  </w:num>
  <w:num w:numId="8">
    <w:abstractNumId w:val="61"/>
  </w:num>
  <w:num w:numId="9">
    <w:abstractNumId w:val="82"/>
  </w:num>
  <w:num w:numId="10">
    <w:abstractNumId w:val="57"/>
  </w:num>
  <w:num w:numId="11">
    <w:abstractNumId w:val="31"/>
  </w:num>
  <w:num w:numId="12">
    <w:abstractNumId w:val="10"/>
  </w:num>
  <w:num w:numId="13">
    <w:abstractNumId w:val="60"/>
  </w:num>
  <w:num w:numId="14">
    <w:abstractNumId w:val="15"/>
  </w:num>
  <w:num w:numId="15">
    <w:abstractNumId w:val="71"/>
  </w:num>
  <w:num w:numId="16">
    <w:abstractNumId w:val="27"/>
  </w:num>
  <w:num w:numId="17">
    <w:abstractNumId w:val="1"/>
  </w:num>
  <w:num w:numId="18">
    <w:abstractNumId w:val="2"/>
  </w:num>
  <w:num w:numId="19">
    <w:abstractNumId w:val="16"/>
  </w:num>
  <w:num w:numId="20">
    <w:abstractNumId w:val="29"/>
  </w:num>
  <w:num w:numId="21">
    <w:abstractNumId w:val="40"/>
  </w:num>
  <w:num w:numId="22">
    <w:abstractNumId w:val="5"/>
  </w:num>
  <w:num w:numId="23">
    <w:abstractNumId w:val="32"/>
  </w:num>
  <w:num w:numId="24">
    <w:abstractNumId w:val="52"/>
  </w:num>
  <w:num w:numId="25">
    <w:abstractNumId w:val="55"/>
  </w:num>
  <w:num w:numId="26">
    <w:abstractNumId w:val="51"/>
  </w:num>
  <w:num w:numId="27">
    <w:abstractNumId w:val="25"/>
  </w:num>
  <w:num w:numId="28">
    <w:abstractNumId w:val="48"/>
  </w:num>
  <w:num w:numId="29">
    <w:abstractNumId w:val="77"/>
  </w:num>
  <w:num w:numId="30">
    <w:abstractNumId w:val="28"/>
  </w:num>
  <w:num w:numId="31">
    <w:abstractNumId w:val="59"/>
  </w:num>
  <w:num w:numId="32">
    <w:abstractNumId w:val="67"/>
  </w:num>
  <w:num w:numId="33">
    <w:abstractNumId w:val="58"/>
  </w:num>
  <w:num w:numId="34">
    <w:abstractNumId w:val="39"/>
  </w:num>
  <w:num w:numId="35">
    <w:abstractNumId w:val="6"/>
  </w:num>
  <w:num w:numId="36">
    <w:abstractNumId w:val="36"/>
  </w:num>
  <w:num w:numId="37">
    <w:abstractNumId w:val="33"/>
  </w:num>
  <w:num w:numId="38">
    <w:abstractNumId w:val="73"/>
  </w:num>
  <w:num w:numId="39">
    <w:abstractNumId w:val="81"/>
  </w:num>
  <w:num w:numId="40">
    <w:abstractNumId w:val="66"/>
  </w:num>
  <w:num w:numId="41">
    <w:abstractNumId w:val="26"/>
  </w:num>
  <w:num w:numId="42">
    <w:abstractNumId w:val="80"/>
  </w:num>
  <w:num w:numId="43">
    <w:abstractNumId w:val="69"/>
  </w:num>
  <w:num w:numId="44">
    <w:abstractNumId w:val="34"/>
  </w:num>
  <w:num w:numId="45">
    <w:abstractNumId w:val="65"/>
  </w:num>
  <w:num w:numId="46">
    <w:abstractNumId w:val="46"/>
  </w:num>
  <w:num w:numId="47">
    <w:abstractNumId w:val="72"/>
  </w:num>
  <w:num w:numId="48">
    <w:abstractNumId w:val="11"/>
  </w:num>
  <w:num w:numId="49">
    <w:abstractNumId w:val="43"/>
  </w:num>
  <w:num w:numId="50">
    <w:abstractNumId w:val="41"/>
  </w:num>
  <w:num w:numId="51">
    <w:abstractNumId w:val="45"/>
  </w:num>
  <w:num w:numId="52">
    <w:abstractNumId w:val="30"/>
  </w:num>
  <w:num w:numId="53">
    <w:abstractNumId w:val="49"/>
  </w:num>
  <w:num w:numId="54">
    <w:abstractNumId w:val="19"/>
  </w:num>
  <w:num w:numId="55">
    <w:abstractNumId w:val="62"/>
  </w:num>
  <w:num w:numId="56">
    <w:abstractNumId w:val="79"/>
  </w:num>
  <w:num w:numId="57">
    <w:abstractNumId w:val="74"/>
  </w:num>
  <w:num w:numId="58">
    <w:abstractNumId w:val="75"/>
  </w:num>
  <w:num w:numId="59">
    <w:abstractNumId w:val="8"/>
  </w:num>
  <w:num w:numId="60">
    <w:abstractNumId w:val="38"/>
  </w:num>
  <w:num w:numId="61">
    <w:abstractNumId w:val="53"/>
  </w:num>
  <w:num w:numId="62">
    <w:abstractNumId w:val="13"/>
  </w:num>
  <w:num w:numId="63">
    <w:abstractNumId w:val="37"/>
  </w:num>
  <w:num w:numId="64">
    <w:abstractNumId w:val="63"/>
  </w:num>
  <w:num w:numId="65">
    <w:abstractNumId w:val="9"/>
  </w:num>
  <w:num w:numId="66">
    <w:abstractNumId w:val="76"/>
  </w:num>
  <w:num w:numId="67">
    <w:abstractNumId w:val="4"/>
  </w:num>
  <w:num w:numId="68">
    <w:abstractNumId w:val="44"/>
  </w:num>
  <w:num w:numId="69">
    <w:abstractNumId w:val="7"/>
  </w:num>
  <w:num w:numId="70">
    <w:abstractNumId w:val="42"/>
  </w:num>
  <w:num w:numId="71">
    <w:abstractNumId w:val="47"/>
  </w:num>
  <w:num w:numId="72">
    <w:abstractNumId w:val="78"/>
  </w:num>
  <w:num w:numId="73">
    <w:abstractNumId w:val="17"/>
  </w:num>
  <w:num w:numId="74">
    <w:abstractNumId w:val="54"/>
  </w:num>
  <w:num w:numId="75">
    <w:abstractNumId w:val="56"/>
  </w:num>
  <w:num w:numId="76">
    <w:abstractNumId w:val="20"/>
  </w:num>
  <w:num w:numId="77">
    <w:abstractNumId w:val="14"/>
  </w:num>
  <w:num w:numId="78">
    <w:abstractNumId w:val="12"/>
  </w:num>
  <w:num w:numId="79">
    <w:abstractNumId w:val="21"/>
  </w:num>
  <w:num w:numId="80">
    <w:abstractNumId w:val="22"/>
  </w:num>
  <w:num w:numId="81">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0B1E"/>
    <w:rsid w:val="000015E7"/>
    <w:rsid w:val="000129BB"/>
    <w:rsid w:val="00022DDD"/>
    <w:rsid w:val="00024BE8"/>
    <w:rsid w:val="000328C0"/>
    <w:rsid w:val="00032BFC"/>
    <w:rsid w:val="0004325F"/>
    <w:rsid w:val="00067A6C"/>
    <w:rsid w:val="00082385"/>
    <w:rsid w:val="00092725"/>
    <w:rsid w:val="000A503D"/>
    <w:rsid w:val="000C7677"/>
    <w:rsid w:val="000D06FA"/>
    <w:rsid w:val="000E205F"/>
    <w:rsid w:val="000F1528"/>
    <w:rsid w:val="00105ED1"/>
    <w:rsid w:val="00115FEA"/>
    <w:rsid w:val="00140209"/>
    <w:rsid w:val="00147598"/>
    <w:rsid w:val="00150FD9"/>
    <w:rsid w:val="0015266C"/>
    <w:rsid w:val="0016796E"/>
    <w:rsid w:val="00191C11"/>
    <w:rsid w:val="001A0B1E"/>
    <w:rsid w:val="001A1502"/>
    <w:rsid w:val="001A66EF"/>
    <w:rsid w:val="001B1057"/>
    <w:rsid w:val="001B2935"/>
    <w:rsid w:val="001F33EE"/>
    <w:rsid w:val="001F6DBA"/>
    <w:rsid w:val="0022726E"/>
    <w:rsid w:val="00235DE3"/>
    <w:rsid w:val="00241018"/>
    <w:rsid w:val="002420C8"/>
    <w:rsid w:val="00255BEF"/>
    <w:rsid w:val="00263BFE"/>
    <w:rsid w:val="002A061F"/>
    <w:rsid w:val="002A1A4A"/>
    <w:rsid w:val="002C1425"/>
    <w:rsid w:val="002D6700"/>
    <w:rsid w:val="002D6754"/>
    <w:rsid w:val="002F08D6"/>
    <w:rsid w:val="002F4960"/>
    <w:rsid w:val="00302122"/>
    <w:rsid w:val="00306517"/>
    <w:rsid w:val="00316491"/>
    <w:rsid w:val="00333AB3"/>
    <w:rsid w:val="00343E09"/>
    <w:rsid w:val="00345ADC"/>
    <w:rsid w:val="00346A08"/>
    <w:rsid w:val="00352DC8"/>
    <w:rsid w:val="003570D1"/>
    <w:rsid w:val="00370E8E"/>
    <w:rsid w:val="003B123F"/>
    <w:rsid w:val="003C7811"/>
    <w:rsid w:val="003D4262"/>
    <w:rsid w:val="003E5379"/>
    <w:rsid w:val="003F0400"/>
    <w:rsid w:val="00424318"/>
    <w:rsid w:val="00452794"/>
    <w:rsid w:val="00455630"/>
    <w:rsid w:val="0045663B"/>
    <w:rsid w:val="00460994"/>
    <w:rsid w:val="00461839"/>
    <w:rsid w:val="0048152A"/>
    <w:rsid w:val="004833F4"/>
    <w:rsid w:val="0048657E"/>
    <w:rsid w:val="004B13DA"/>
    <w:rsid w:val="004E65AA"/>
    <w:rsid w:val="004F4F75"/>
    <w:rsid w:val="005004FD"/>
    <w:rsid w:val="00503B1C"/>
    <w:rsid w:val="0051349C"/>
    <w:rsid w:val="0051710B"/>
    <w:rsid w:val="00534DFD"/>
    <w:rsid w:val="0054549F"/>
    <w:rsid w:val="00550785"/>
    <w:rsid w:val="00557E35"/>
    <w:rsid w:val="00560256"/>
    <w:rsid w:val="00566BF6"/>
    <w:rsid w:val="0057346A"/>
    <w:rsid w:val="00577BD0"/>
    <w:rsid w:val="005935BD"/>
    <w:rsid w:val="005A3BEA"/>
    <w:rsid w:val="005C452B"/>
    <w:rsid w:val="005D19BA"/>
    <w:rsid w:val="005E360C"/>
    <w:rsid w:val="005E7E10"/>
    <w:rsid w:val="00615AFE"/>
    <w:rsid w:val="00625A51"/>
    <w:rsid w:val="00643ED1"/>
    <w:rsid w:val="00656AAA"/>
    <w:rsid w:val="0067010B"/>
    <w:rsid w:val="00684D64"/>
    <w:rsid w:val="006A02EE"/>
    <w:rsid w:val="006A4A70"/>
    <w:rsid w:val="006B1CC7"/>
    <w:rsid w:val="006D0D65"/>
    <w:rsid w:val="006D40B4"/>
    <w:rsid w:val="006D70B5"/>
    <w:rsid w:val="006E29B6"/>
    <w:rsid w:val="006E57CC"/>
    <w:rsid w:val="006E5C55"/>
    <w:rsid w:val="00703070"/>
    <w:rsid w:val="0070645E"/>
    <w:rsid w:val="00711D27"/>
    <w:rsid w:val="00723C74"/>
    <w:rsid w:val="00736762"/>
    <w:rsid w:val="00745EC1"/>
    <w:rsid w:val="00771F9B"/>
    <w:rsid w:val="007965CD"/>
    <w:rsid w:val="007A37C0"/>
    <w:rsid w:val="007A3A63"/>
    <w:rsid w:val="007A3B1B"/>
    <w:rsid w:val="007B7F66"/>
    <w:rsid w:val="007C4CA0"/>
    <w:rsid w:val="007D3F50"/>
    <w:rsid w:val="007D4202"/>
    <w:rsid w:val="007D422C"/>
    <w:rsid w:val="007F3BDB"/>
    <w:rsid w:val="007F3C8B"/>
    <w:rsid w:val="007F6AAB"/>
    <w:rsid w:val="0081325E"/>
    <w:rsid w:val="0082203C"/>
    <w:rsid w:val="00825220"/>
    <w:rsid w:val="00832FDD"/>
    <w:rsid w:val="00834A3F"/>
    <w:rsid w:val="00842A73"/>
    <w:rsid w:val="00855B03"/>
    <w:rsid w:val="00860BAB"/>
    <w:rsid w:val="00884691"/>
    <w:rsid w:val="008953D9"/>
    <w:rsid w:val="008C3783"/>
    <w:rsid w:val="008C5012"/>
    <w:rsid w:val="008C6730"/>
    <w:rsid w:val="008C7DCD"/>
    <w:rsid w:val="008D614C"/>
    <w:rsid w:val="008E3ED5"/>
    <w:rsid w:val="00902C38"/>
    <w:rsid w:val="00913AA2"/>
    <w:rsid w:val="00930875"/>
    <w:rsid w:val="009455BE"/>
    <w:rsid w:val="00950D13"/>
    <w:rsid w:val="0097291C"/>
    <w:rsid w:val="00977F60"/>
    <w:rsid w:val="009C74CB"/>
    <w:rsid w:val="009D4F6E"/>
    <w:rsid w:val="009D79F6"/>
    <w:rsid w:val="009E33D7"/>
    <w:rsid w:val="009F5100"/>
    <w:rsid w:val="00A0320C"/>
    <w:rsid w:val="00A15F20"/>
    <w:rsid w:val="00A211FE"/>
    <w:rsid w:val="00A560C9"/>
    <w:rsid w:val="00A56287"/>
    <w:rsid w:val="00A61745"/>
    <w:rsid w:val="00A7130B"/>
    <w:rsid w:val="00A7399D"/>
    <w:rsid w:val="00AA1235"/>
    <w:rsid w:val="00AA5094"/>
    <w:rsid w:val="00AB177D"/>
    <w:rsid w:val="00AB654D"/>
    <w:rsid w:val="00AE3FB9"/>
    <w:rsid w:val="00B352B4"/>
    <w:rsid w:val="00B43969"/>
    <w:rsid w:val="00B50D62"/>
    <w:rsid w:val="00B57AB3"/>
    <w:rsid w:val="00B65F55"/>
    <w:rsid w:val="00B72C8C"/>
    <w:rsid w:val="00B975DC"/>
    <w:rsid w:val="00B97F9A"/>
    <w:rsid w:val="00BA4D7E"/>
    <w:rsid w:val="00BA6403"/>
    <w:rsid w:val="00BA6C23"/>
    <w:rsid w:val="00BB244A"/>
    <w:rsid w:val="00BB4C52"/>
    <w:rsid w:val="00BB5BC5"/>
    <w:rsid w:val="00BB6100"/>
    <w:rsid w:val="00BC25C5"/>
    <w:rsid w:val="00BF2FC2"/>
    <w:rsid w:val="00C0454A"/>
    <w:rsid w:val="00C04B1B"/>
    <w:rsid w:val="00C13904"/>
    <w:rsid w:val="00C3132B"/>
    <w:rsid w:val="00C37EED"/>
    <w:rsid w:val="00C5661D"/>
    <w:rsid w:val="00C73A5E"/>
    <w:rsid w:val="00C77A95"/>
    <w:rsid w:val="00C93162"/>
    <w:rsid w:val="00C94524"/>
    <w:rsid w:val="00C95A11"/>
    <w:rsid w:val="00CA3CE9"/>
    <w:rsid w:val="00CA6E35"/>
    <w:rsid w:val="00CB0F93"/>
    <w:rsid w:val="00CC5CD0"/>
    <w:rsid w:val="00CD0D09"/>
    <w:rsid w:val="00CE106F"/>
    <w:rsid w:val="00CE15AF"/>
    <w:rsid w:val="00CF1102"/>
    <w:rsid w:val="00D0380D"/>
    <w:rsid w:val="00D162D3"/>
    <w:rsid w:val="00D21A59"/>
    <w:rsid w:val="00D21FFD"/>
    <w:rsid w:val="00D41FCA"/>
    <w:rsid w:val="00D51C42"/>
    <w:rsid w:val="00D51CE6"/>
    <w:rsid w:val="00D75750"/>
    <w:rsid w:val="00D87AA1"/>
    <w:rsid w:val="00DA21B3"/>
    <w:rsid w:val="00DC41A8"/>
    <w:rsid w:val="00DC4FAD"/>
    <w:rsid w:val="00DC708F"/>
    <w:rsid w:val="00DD21EA"/>
    <w:rsid w:val="00DD42DC"/>
    <w:rsid w:val="00DE0447"/>
    <w:rsid w:val="00DE0BAC"/>
    <w:rsid w:val="00DE2873"/>
    <w:rsid w:val="00DE2B64"/>
    <w:rsid w:val="00E259E6"/>
    <w:rsid w:val="00E46BD2"/>
    <w:rsid w:val="00E50408"/>
    <w:rsid w:val="00E565A4"/>
    <w:rsid w:val="00E75F12"/>
    <w:rsid w:val="00E76C60"/>
    <w:rsid w:val="00E85AE8"/>
    <w:rsid w:val="00E908D7"/>
    <w:rsid w:val="00EA1868"/>
    <w:rsid w:val="00EC7543"/>
    <w:rsid w:val="00ED36C7"/>
    <w:rsid w:val="00EE224A"/>
    <w:rsid w:val="00F13DE9"/>
    <w:rsid w:val="00F15E02"/>
    <w:rsid w:val="00F26B15"/>
    <w:rsid w:val="00F34FA2"/>
    <w:rsid w:val="00F719DA"/>
    <w:rsid w:val="00F800B2"/>
    <w:rsid w:val="00F93B5D"/>
    <w:rsid w:val="00FB1B06"/>
    <w:rsid w:val="00FC0A01"/>
    <w:rsid w:val="00FE13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CEF1"/>
  <w15:docId w15:val="{D50CA80D-2E32-45BD-B6A3-19EE8BEB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1F"/>
  </w:style>
  <w:style w:type="paragraph" w:styleId="Ttulo1">
    <w:name w:val="heading 1"/>
    <w:basedOn w:val="Normal"/>
    <w:next w:val="Normal"/>
    <w:link w:val="Ttulo1Car"/>
    <w:uiPriority w:val="9"/>
    <w:qFormat/>
    <w:rsid w:val="00D87AA1"/>
    <w:pPr>
      <w:keepNext/>
      <w:keepLines/>
      <w:numPr>
        <w:numId w:val="2"/>
      </w:numPr>
      <w:spacing w:before="480" w:after="0"/>
      <w:outlineLvl w:val="0"/>
    </w:pPr>
    <w:rPr>
      <w:rFonts w:ascii="Cambria" w:eastAsia="Times New Roman" w:hAnsi="Cambria" w:cs="Times New Roman"/>
      <w:b/>
      <w:bCs/>
      <w:color w:val="365F91"/>
      <w:sz w:val="28"/>
      <w:szCs w:val="28"/>
      <w:lang w:eastAsia="es-ES"/>
    </w:rPr>
  </w:style>
  <w:style w:type="paragraph" w:styleId="Ttulo2">
    <w:name w:val="heading 2"/>
    <w:basedOn w:val="Normal"/>
    <w:next w:val="Normal"/>
    <w:link w:val="Ttulo2Car"/>
    <w:uiPriority w:val="9"/>
    <w:qFormat/>
    <w:rsid w:val="00D87AA1"/>
    <w:pPr>
      <w:numPr>
        <w:ilvl w:val="1"/>
        <w:numId w:val="2"/>
      </w:numPr>
      <w:spacing w:before="240" w:after="80"/>
      <w:outlineLvl w:val="1"/>
    </w:pPr>
    <w:rPr>
      <w:rFonts w:ascii="Calibri" w:eastAsia="Times New Roman" w:hAnsi="Calibri" w:cs="Times New Roman"/>
      <w:smallCaps/>
      <w:spacing w:val="5"/>
      <w:sz w:val="28"/>
      <w:szCs w:val="28"/>
      <w:lang w:val="en-US" w:bidi="en-US"/>
    </w:rPr>
  </w:style>
  <w:style w:type="paragraph" w:styleId="Ttulo3">
    <w:name w:val="heading 3"/>
    <w:basedOn w:val="Normal"/>
    <w:next w:val="Normal"/>
    <w:link w:val="Ttulo3Car"/>
    <w:uiPriority w:val="9"/>
    <w:qFormat/>
    <w:rsid w:val="00D87AA1"/>
    <w:pPr>
      <w:keepNext/>
      <w:keepLines/>
      <w:numPr>
        <w:ilvl w:val="2"/>
        <w:numId w:val="2"/>
      </w:numPr>
      <w:spacing w:before="200" w:after="0"/>
      <w:outlineLvl w:val="2"/>
    </w:pPr>
    <w:rPr>
      <w:rFonts w:ascii="Cambria" w:eastAsia="Times New Roman" w:hAnsi="Cambria" w:cs="Times New Roman"/>
      <w:b/>
      <w:bCs/>
      <w:color w:val="4F81BD"/>
      <w:lang w:eastAsia="es-ES"/>
    </w:rPr>
  </w:style>
  <w:style w:type="paragraph" w:styleId="Ttulo4">
    <w:name w:val="heading 4"/>
    <w:basedOn w:val="Normal"/>
    <w:next w:val="Normal"/>
    <w:link w:val="Ttulo4Car"/>
    <w:qFormat/>
    <w:rsid w:val="00D87AA1"/>
    <w:pPr>
      <w:keepNext/>
      <w:numPr>
        <w:ilvl w:val="3"/>
        <w:numId w:val="2"/>
      </w:numPr>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D87AA1"/>
    <w:pPr>
      <w:numPr>
        <w:ilvl w:val="4"/>
        <w:numId w:val="2"/>
      </w:numPr>
      <w:spacing w:before="240" w:after="60"/>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D87AA1"/>
    <w:pPr>
      <w:numPr>
        <w:ilvl w:val="5"/>
        <w:numId w:val="2"/>
      </w:num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87AA1"/>
    <w:pPr>
      <w:numPr>
        <w:ilvl w:val="6"/>
        <w:numId w:val="2"/>
      </w:numPr>
      <w:spacing w:before="240" w:after="60"/>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D87AA1"/>
    <w:pPr>
      <w:numPr>
        <w:ilvl w:val="7"/>
        <w:numId w:val="2"/>
      </w:numPr>
      <w:spacing w:before="240" w:after="60"/>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D87AA1"/>
    <w:pPr>
      <w:numPr>
        <w:ilvl w:val="8"/>
        <w:numId w:val="2"/>
      </w:numPr>
      <w:spacing w:before="240" w:after="60"/>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0B1E"/>
    <w:pPr>
      <w:spacing w:after="16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1A0B1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C41A8"/>
    <w:pPr>
      <w:ind w:left="720"/>
      <w:contextualSpacing/>
    </w:pPr>
  </w:style>
  <w:style w:type="character" w:styleId="Hipervnculo">
    <w:name w:val="Hyperlink"/>
    <w:uiPriority w:val="99"/>
    <w:unhideWhenUsed/>
    <w:rsid w:val="00E75F12"/>
    <w:rPr>
      <w:color w:val="0248B0"/>
      <w:u w:val="single"/>
    </w:rPr>
  </w:style>
  <w:style w:type="paragraph" w:customStyle="1" w:styleId="Prrafodelista1">
    <w:name w:val="Párrafo de lista1"/>
    <w:basedOn w:val="Normal"/>
    <w:rsid w:val="00E75F12"/>
    <w:pPr>
      <w:ind w:left="720"/>
      <w:contextualSpacing/>
    </w:pPr>
    <w:rPr>
      <w:rFonts w:ascii="Calibri" w:eastAsia="Times New Roman" w:hAnsi="Calibri" w:cs="Times New Roman"/>
    </w:rPr>
  </w:style>
  <w:style w:type="character" w:customStyle="1" w:styleId="apple-converted-space">
    <w:name w:val="apple-converted-space"/>
    <w:rsid w:val="00E75F12"/>
    <w:rPr>
      <w:rFonts w:cs="Times New Roman"/>
    </w:rPr>
  </w:style>
  <w:style w:type="paragraph" w:customStyle="1" w:styleId="subtitular">
    <w:name w:val="subtitular"/>
    <w:basedOn w:val="Normal"/>
    <w:rsid w:val="00D21A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87AA1"/>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rsid w:val="00D87AA1"/>
    <w:rPr>
      <w:rFonts w:ascii="Calibri" w:eastAsia="Times New Roman" w:hAnsi="Calibri" w:cs="Times New Roman"/>
      <w:smallCaps/>
      <w:spacing w:val="5"/>
      <w:sz w:val="28"/>
      <w:szCs w:val="28"/>
      <w:lang w:val="en-US" w:bidi="en-US"/>
    </w:rPr>
  </w:style>
  <w:style w:type="character" w:customStyle="1" w:styleId="Ttulo3Car">
    <w:name w:val="Título 3 Car"/>
    <w:basedOn w:val="Fuentedeprrafopredeter"/>
    <w:link w:val="Ttulo3"/>
    <w:uiPriority w:val="9"/>
    <w:rsid w:val="00D87AA1"/>
    <w:rPr>
      <w:rFonts w:ascii="Cambria" w:eastAsia="Times New Roman" w:hAnsi="Cambria" w:cs="Times New Roman"/>
      <w:b/>
      <w:bCs/>
      <w:color w:val="4F81BD"/>
      <w:lang w:eastAsia="es-ES"/>
    </w:rPr>
  </w:style>
  <w:style w:type="character" w:customStyle="1" w:styleId="Ttulo4Car">
    <w:name w:val="Título 4 Car"/>
    <w:basedOn w:val="Fuentedeprrafopredeter"/>
    <w:link w:val="Ttulo4"/>
    <w:rsid w:val="00D87AA1"/>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D87AA1"/>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D87AA1"/>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D87AA1"/>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D87AA1"/>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D87AA1"/>
    <w:rPr>
      <w:rFonts w:ascii="Arial" w:eastAsia="Times New Roman" w:hAnsi="Arial" w:cs="Arial"/>
      <w:lang w:eastAsia="es-ES"/>
    </w:rPr>
  </w:style>
  <w:style w:type="paragraph" w:styleId="Textoindependiente2">
    <w:name w:val="Body Text 2"/>
    <w:basedOn w:val="Normal"/>
    <w:link w:val="Textoindependiente2Car"/>
    <w:rsid w:val="00D87AA1"/>
    <w:pPr>
      <w:spacing w:after="120" w:line="480" w:lineRule="auto"/>
    </w:pPr>
    <w:rPr>
      <w:rFonts w:ascii="Calibri" w:eastAsia="Times New Roman" w:hAnsi="Calibri" w:cs="Times New Roman"/>
      <w:lang w:eastAsia="es-ES"/>
    </w:rPr>
  </w:style>
  <w:style w:type="character" w:customStyle="1" w:styleId="Textoindependiente2Car">
    <w:name w:val="Texto independiente 2 Car"/>
    <w:basedOn w:val="Fuentedeprrafopredeter"/>
    <w:link w:val="Textoindependiente2"/>
    <w:rsid w:val="00D87AA1"/>
    <w:rPr>
      <w:rFonts w:ascii="Calibri" w:eastAsia="Times New Roman" w:hAnsi="Calibri" w:cs="Times New Roman"/>
      <w:lang w:eastAsia="es-ES"/>
    </w:rPr>
  </w:style>
  <w:style w:type="character" w:styleId="Hipervnculovisitado">
    <w:name w:val="FollowedHyperlink"/>
    <w:basedOn w:val="Fuentedeprrafopredeter"/>
    <w:uiPriority w:val="99"/>
    <w:semiHidden/>
    <w:unhideWhenUsed/>
    <w:rsid w:val="00DE2873"/>
    <w:rPr>
      <w:color w:val="800080"/>
      <w:u w:val="single"/>
    </w:rPr>
  </w:style>
  <w:style w:type="paragraph" w:customStyle="1" w:styleId="font5">
    <w:name w:val="font5"/>
    <w:basedOn w:val="Normal"/>
    <w:rsid w:val="00DE2873"/>
    <w:pPr>
      <w:spacing w:before="100" w:beforeAutospacing="1" w:after="100" w:afterAutospacing="1" w:line="240" w:lineRule="auto"/>
    </w:pPr>
    <w:rPr>
      <w:rFonts w:ascii="Calibri" w:eastAsia="Times New Roman" w:hAnsi="Calibri" w:cs="Times New Roman"/>
      <w:color w:val="000000"/>
      <w:sz w:val="26"/>
      <w:szCs w:val="26"/>
      <w:lang w:eastAsia="es-ES"/>
    </w:rPr>
  </w:style>
  <w:style w:type="paragraph" w:customStyle="1" w:styleId="font6">
    <w:name w:val="font6"/>
    <w:basedOn w:val="Normal"/>
    <w:rsid w:val="00DE2873"/>
    <w:pPr>
      <w:spacing w:before="100" w:beforeAutospacing="1" w:after="100" w:afterAutospacing="1" w:line="240" w:lineRule="auto"/>
    </w:pPr>
    <w:rPr>
      <w:rFonts w:ascii="Calibri" w:eastAsia="Times New Roman" w:hAnsi="Calibri" w:cs="Times New Roman"/>
      <w:b/>
      <w:bCs/>
      <w:color w:val="000000"/>
      <w:sz w:val="26"/>
      <w:szCs w:val="26"/>
      <w:lang w:eastAsia="es-ES"/>
    </w:rPr>
  </w:style>
  <w:style w:type="paragraph" w:customStyle="1" w:styleId="font7">
    <w:name w:val="font7"/>
    <w:basedOn w:val="Normal"/>
    <w:rsid w:val="00DE2873"/>
    <w:pPr>
      <w:spacing w:before="100" w:beforeAutospacing="1" w:after="100" w:afterAutospacing="1" w:line="240" w:lineRule="auto"/>
    </w:pPr>
    <w:rPr>
      <w:rFonts w:ascii="Calibri" w:eastAsia="Times New Roman" w:hAnsi="Calibri" w:cs="Times New Roman"/>
      <w:b/>
      <w:bCs/>
      <w:color w:val="000000"/>
      <w:sz w:val="26"/>
      <w:szCs w:val="26"/>
      <w:u w:val="single"/>
      <w:lang w:eastAsia="es-ES"/>
    </w:rPr>
  </w:style>
  <w:style w:type="paragraph" w:customStyle="1" w:styleId="xl63">
    <w:name w:val="xl63"/>
    <w:basedOn w:val="Normal"/>
    <w:rsid w:val="00DE2873"/>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xl64">
    <w:name w:val="xl64"/>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5">
    <w:name w:val="xl65"/>
    <w:basedOn w:val="Normal"/>
    <w:rsid w:val="00DE2873"/>
    <w:pPr>
      <w:pBdr>
        <w:top w:val="single" w:sz="12" w:space="0" w:color="3C3C3C"/>
        <w:left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6">
    <w:name w:val="xl66"/>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7">
    <w:name w:val="xl67"/>
    <w:basedOn w:val="Normal"/>
    <w:rsid w:val="00DE2873"/>
    <w:pPr>
      <w:pBdr>
        <w:top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8">
    <w:name w:val="xl68"/>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69">
    <w:name w:val="xl69"/>
    <w:basedOn w:val="Normal"/>
    <w:rsid w:val="00DE2873"/>
    <w:pPr>
      <w:pBdr>
        <w:lef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0">
    <w:name w:val="xl70"/>
    <w:basedOn w:val="Normal"/>
    <w:rsid w:val="00DE287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1">
    <w:name w:val="xl71"/>
    <w:basedOn w:val="Normal"/>
    <w:rsid w:val="00DE2873"/>
    <w:pPr>
      <w:pBdr>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2">
    <w:name w:val="xl72"/>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3">
    <w:name w:val="xl73"/>
    <w:basedOn w:val="Normal"/>
    <w:rsid w:val="00DE2873"/>
    <w:pPr>
      <w:pBdr>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4">
    <w:name w:val="xl74"/>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5">
    <w:name w:val="xl75"/>
    <w:basedOn w:val="Normal"/>
    <w:rsid w:val="00DE2873"/>
    <w:pPr>
      <w:pBdr>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6">
    <w:name w:val="xl76"/>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7">
    <w:name w:val="xl77"/>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8">
    <w:name w:val="xl78"/>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79">
    <w:name w:val="xl7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80">
    <w:name w:val="xl80"/>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1">
    <w:name w:val="xl8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2">
    <w:name w:val="xl82"/>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3">
    <w:name w:val="xl83"/>
    <w:basedOn w:val="Normal"/>
    <w:rsid w:val="00DE2873"/>
    <w:pP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4">
    <w:name w:val="xl84"/>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b/>
      <w:bCs/>
      <w:sz w:val="26"/>
      <w:szCs w:val="26"/>
      <w:lang w:eastAsia="es-ES"/>
    </w:rPr>
  </w:style>
  <w:style w:type="paragraph" w:customStyle="1" w:styleId="xl85">
    <w:name w:val="xl85"/>
    <w:basedOn w:val="Normal"/>
    <w:rsid w:val="00DE2873"/>
    <w:pPr>
      <w:pBdr>
        <w:top w:val="single" w:sz="12" w:space="0" w:color="3C3C3C"/>
        <w:left w:val="single" w:sz="12" w:space="0" w:color="000000"/>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6">
    <w:name w:val="xl86"/>
    <w:basedOn w:val="Normal"/>
    <w:rsid w:val="00DE2873"/>
    <w:pPr>
      <w:pBdr>
        <w:top w:val="single" w:sz="12" w:space="0" w:color="3C3C3C"/>
        <w:bottom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7">
    <w:name w:val="xl87"/>
    <w:basedOn w:val="Normal"/>
    <w:rsid w:val="00DE2873"/>
    <w:pPr>
      <w:pBdr>
        <w:top w:val="single" w:sz="12" w:space="0" w:color="3C3C3C"/>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8">
    <w:name w:val="xl88"/>
    <w:basedOn w:val="Normal"/>
    <w:rsid w:val="00DE2873"/>
    <w:pPr>
      <w:pBdr>
        <w:left w:val="single" w:sz="12" w:space="0" w:color="000000"/>
        <w:bottom w:val="single" w:sz="12" w:space="0" w:color="000000"/>
        <w:right w:val="single" w:sz="12" w:space="0" w:color="000000"/>
      </w:pBdr>
      <w:shd w:val="clear" w:color="CCCCCC" w:fill="DDDDDD"/>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s-ES"/>
    </w:rPr>
  </w:style>
  <w:style w:type="paragraph" w:customStyle="1" w:styleId="xl89">
    <w:name w:val="xl89"/>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0">
    <w:name w:val="xl90"/>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1">
    <w:name w:val="xl91"/>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2">
    <w:name w:val="xl92"/>
    <w:basedOn w:val="Normal"/>
    <w:rsid w:val="00DE2873"/>
    <w:pPr>
      <w:pBdr>
        <w:top w:val="single" w:sz="12" w:space="0" w:color="000000"/>
        <w:left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3">
    <w:name w:val="xl93"/>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4">
    <w:name w:val="xl94"/>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5">
    <w:name w:val="xl95"/>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6">
    <w:name w:val="xl96"/>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7">
    <w:name w:val="xl97"/>
    <w:basedOn w:val="Normal"/>
    <w:rsid w:val="00DE2873"/>
    <w:pPr>
      <w:pBdr>
        <w:bottom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8">
    <w:name w:val="xl98"/>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99">
    <w:name w:val="xl99"/>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0">
    <w:name w:val="xl100"/>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1">
    <w:name w:val="xl101"/>
    <w:basedOn w:val="Normal"/>
    <w:rsid w:val="00DE2873"/>
    <w:pPr>
      <w:pBdr>
        <w:lef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2">
    <w:name w:val="xl102"/>
    <w:basedOn w:val="Normal"/>
    <w:rsid w:val="00DE2873"/>
    <w:pPr>
      <w:pBdr>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3">
    <w:name w:val="xl103"/>
    <w:basedOn w:val="Normal"/>
    <w:rsid w:val="00DE2873"/>
    <w:pPr>
      <w:pBdr>
        <w:left w:val="single" w:sz="12" w:space="0" w:color="000000"/>
        <w:bottom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4">
    <w:name w:val="xl104"/>
    <w:basedOn w:val="Normal"/>
    <w:rsid w:val="00DE2873"/>
    <w:pPr>
      <w:pBdr>
        <w:top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5">
    <w:name w:val="xl105"/>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6">
    <w:name w:val="xl106"/>
    <w:basedOn w:val="Normal"/>
    <w:rsid w:val="00DE2873"/>
    <w:pPr>
      <w:pBdr>
        <w:top w:val="single" w:sz="12" w:space="0" w:color="000000"/>
        <w:left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7">
    <w:name w:val="xl107"/>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8">
    <w:name w:val="xl108"/>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09">
    <w:name w:val="xl109"/>
    <w:basedOn w:val="Normal"/>
    <w:rsid w:val="00DE2873"/>
    <w:pPr>
      <w:pBdr>
        <w:top w:val="single" w:sz="12" w:space="0" w:color="000000"/>
        <w:bottom w:val="single" w:sz="12" w:space="0" w:color="3C3C3C"/>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0">
    <w:name w:val="xl110"/>
    <w:basedOn w:val="Normal"/>
    <w:rsid w:val="00DE2873"/>
    <w:pPr>
      <w:pBdr>
        <w:top w:val="single" w:sz="12" w:space="0" w:color="000000"/>
        <w:bottom w:val="single" w:sz="12" w:space="0" w:color="3C3C3C"/>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1">
    <w:name w:val="xl111"/>
    <w:basedOn w:val="Normal"/>
    <w:rsid w:val="00DE2873"/>
    <w:pPr>
      <w:pBdr>
        <w:top w:val="single" w:sz="12" w:space="0" w:color="3C3C3C"/>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2">
    <w:name w:val="xl112"/>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3">
    <w:name w:val="xl113"/>
    <w:basedOn w:val="Normal"/>
    <w:rsid w:val="00DE2873"/>
    <w:pPr>
      <w:pBdr>
        <w:top w:val="single" w:sz="12" w:space="0" w:color="3C3C3C"/>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4">
    <w:name w:val="xl114"/>
    <w:basedOn w:val="Normal"/>
    <w:rsid w:val="00DE2873"/>
    <w:pPr>
      <w:pBdr>
        <w:left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15">
    <w:name w:val="xl115"/>
    <w:basedOn w:val="Normal"/>
    <w:rsid w:val="00DE2873"/>
    <w:pPr>
      <w:pBdr>
        <w:top w:val="single" w:sz="12" w:space="0" w:color="3C3C3C"/>
        <w:left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6">
    <w:name w:val="xl116"/>
    <w:basedOn w:val="Normal"/>
    <w:rsid w:val="00DE2873"/>
    <w:pPr>
      <w:pBdr>
        <w:top w:val="single" w:sz="12" w:space="0" w:color="3C3C3C"/>
        <w:bottom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7">
    <w:name w:val="xl117"/>
    <w:basedOn w:val="Normal"/>
    <w:rsid w:val="00DE2873"/>
    <w:pPr>
      <w:pBdr>
        <w:top w:val="single" w:sz="12" w:space="0" w:color="3C3C3C"/>
        <w:bottom w:val="single" w:sz="12" w:space="0" w:color="3C3C3C"/>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8">
    <w:name w:val="xl118"/>
    <w:basedOn w:val="Normal"/>
    <w:rsid w:val="00DE2873"/>
    <w:pPr>
      <w:pBdr>
        <w:top w:val="single" w:sz="12" w:space="0" w:color="3C3C3C"/>
        <w:left w:val="single" w:sz="12" w:space="0" w:color="000000"/>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19">
    <w:name w:val="xl119"/>
    <w:basedOn w:val="Normal"/>
    <w:rsid w:val="00DE2873"/>
    <w:pPr>
      <w:pBdr>
        <w:top w:val="single" w:sz="12" w:space="0" w:color="3C3C3C"/>
        <w:bottom w:val="single" w:sz="12" w:space="0" w:color="000000"/>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0">
    <w:name w:val="xl120"/>
    <w:basedOn w:val="Normal"/>
    <w:rsid w:val="00DE2873"/>
    <w:pPr>
      <w:pBdr>
        <w:top w:val="single" w:sz="12" w:space="0" w:color="3C3C3C"/>
        <w:bottom w:val="single" w:sz="12" w:space="0" w:color="000000"/>
        <w:right w:val="single" w:sz="12" w:space="0" w:color="3C3C3C"/>
      </w:pBdr>
      <w:shd w:val="clear" w:color="DDDDDD" w:fill="CCCCCC"/>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ES"/>
    </w:rPr>
  </w:style>
  <w:style w:type="paragraph" w:customStyle="1" w:styleId="xl121">
    <w:name w:val="xl121"/>
    <w:basedOn w:val="Normal"/>
    <w:rsid w:val="00DE2873"/>
    <w:pPr>
      <w:pBdr>
        <w:top w:val="single" w:sz="12" w:space="0" w:color="000000"/>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2">
    <w:name w:val="xl122"/>
    <w:basedOn w:val="Normal"/>
    <w:rsid w:val="00DE2873"/>
    <w:pPr>
      <w:pBdr>
        <w:top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3">
    <w:name w:val="xl123"/>
    <w:basedOn w:val="Normal"/>
    <w:rsid w:val="00DE2873"/>
    <w:pPr>
      <w:pBdr>
        <w:top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4">
    <w:name w:val="xl124"/>
    <w:basedOn w:val="Normal"/>
    <w:rsid w:val="00DE2873"/>
    <w:pPr>
      <w:pBdr>
        <w:lef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5">
    <w:name w:val="xl125"/>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6">
    <w:name w:val="xl126"/>
    <w:basedOn w:val="Normal"/>
    <w:rsid w:val="00DE2873"/>
    <w:pPr>
      <w:pBdr>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7">
    <w:name w:val="xl127"/>
    <w:basedOn w:val="Normal"/>
    <w:rsid w:val="00DE2873"/>
    <w:pPr>
      <w:pBdr>
        <w:left w:val="single" w:sz="12" w:space="0" w:color="000000"/>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8">
    <w:name w:val="xl128"/>
    <w:basedOn w:val="Normal"/>
    <w:rsid w:val="00DE2873"/>
    <w:pPr>
      <w:pBdr>
        <w:bottom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29">
    <w:name w:val="xl129"/>
    <w:basedOn w:val="Normal"/>
    <w:rsid w:val="00DE2873"/>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0">
    <w:name w:val="xl130"/>
    <w:basedOn w:val="Normal"/>
    <w:rsid w:val="00DE2873"/>
    <w:pPr>
      <w:pBdr>
        <w:top w:val="single" w:sz="12" w:space="0" w:color="3C3C3C"/>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1">
    <w:name w:val="xl131"/>
    <w:basedOn w:val="Normal"/>
    <w:rsid w:val="00DE2873"/>
    <w:pPr>
      <w:pBdr>
        <w:top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2">
    <w:name w:val="xl132"/>
    <w:basedOn w:val="Normal"/>
    <w:rsid w:val="00DE2873"/>
    <w:pPr>
      <w:pBdr>
        <w:top w:val="single" w:sz="12" w:space="0" w:color="3C3C3C"/>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3">
    <w:name w:val="xl133"/>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4">
    <w:name w:val="xl134"/>
    <w:basedOn w:val="Normal"/>
    <w:rsid w:val="00DE2873"/>
    <w:pPr>
      <w:pBdr>
        <w:top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5">
    <w:name w:val="xl135"/>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6">
    <w:name w:val="xl136"/>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7">
    <w:name w:val="xl137"/>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8">
    <w:name w:val="xl138"/>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39">
    <w:name w:val="xl139"/>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0">
    <w:name w:val="xl140"/>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1">
    <w:name w:val="xl141"/>
    <w:basedOn w:val="Normal"/>
    <w:rsid w:val="00DE2873"/>
    <w:pPr>
      <w:pBdr>
        <w:top w:val="single" w:sz="12" w:space="0" w:color="3C3C3C"/>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2">
    <w:name w:val="xl142"/>
    <w:basedOn w:val="Normal"/>
    <w:rsid w:val="00DE2873"/>
    <w:pPr>
      <w:pBdr>
        <w:top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3">
    <w:name w:val="xl143"/>
    <w:basedOn w:val="Normal"/>
    <w:rsid w:val="00DE2873"/>
    <w:pPr>
      <w:pBdr>
        <w:lef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4">
    <w:name w:val="xl144"/>
    <w:basedOn w:val="Normal"/>
    <w:rsid w:val="00DE2873"/>
    <w:pP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5">
    <w:name w:val="xl145"/>
    <w:basedOn w:val="Normal"/>
    <w:rsid w:val="00DE2873"/>
    <w:pPr>
      <w:pBdr>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6">
    <w:name w:val="xl146"/>
    <w:basedOn w:val="Normal"/>
    <w:rsid w:val="00DE2873"/>
    <w:pPr>
      <w:pBdr>
        <w:left w:val="single" w:sz="12" w:space="0" w:color="3C3C3C"/>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7">
    <w:name w:val="xl147"/>
    <w:basedOn w:val="Normal"/>
    <w:rsid w:val="00DE2873"/>
    <w:pPr>
      <w:pBdr>
        <w:bottom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customStyle="1" w:styleId="xl148">
    <w:name w:val="xl148"/>
    <w:basedOn w:val="Normal"/>
    <w:rsid w:val="00DE2873"/>
    <w:pPr>
      <w:pBdr>
        <w:bottom w:val="single" w:sz="12" w:space="0" w:color="3C3C3C"/>
        <w:right w:val="single" w:sz="12" w:space="0" w:color="3C3C3C"/>
      </w:pBdr>
      <w:spacing w:before="100" w:beforeAutospacing="1" w:after="100" w:afterAutospacing="1" w:line="240" w:lineRule="auto"/>
      <w:jc w:val="center"/>
      <w:textAlignment w:val="center"/>
    </w:pPr>
    <w:rPr>
      <w:rFonts w:ascii="Arial" w:eastAsia="Times New Roman" w:hAnsi="Arial" w:cs="Arial"/>
      <w:sz w:val="26"/>
      <w:szCs w:val="26"/>
      <w:lang w:eastAsia="es-ES"/>
    </w:rPr>
  </w:style>
  <w:style w:type="paragraph" w:styleId="Textodeglobo">
    <w:name w:val="Balloon Text"/>
    <w:basedOn w:val="Normal"/>
    <w:link w:val="TextodegloboCar"/>
    <w:uiPriority w:val="99"/>
    <w:semiHidden/>
    <w:unhideWhenUsed/>
    <w:rsid w:val="00B97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F9A"/>
    <w:rPr>
      <w:rFonts w:ascii="Tahoma" w:hAnsi="Tahoma" w:cs="Tahoma"/>
      <w:sz w:val="16"/>
      <w:szCs w:val="16"/>
    </w:rPr>
  </w:style>
  <w:style w:type="table" w:styleId="Tablaconcuadrcula">
    <w:name w:val="Table Grid"/>
    <w:basedOn w:val="Tablanormal"/>
    <w:uiPriority w:val="59"/>
    <w:rsid w:val="00024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olibre">
    <w:name w:val="Formato libre"/>
    <w:rsid w:val="00534DFD"/>
    <w:pPr>
      <w:spacing w:after="0" w:line="312" w:lineRule="auto"/>
      <w:outlineLvl w:val="0"/>
    </w:pPr>
    <w:rPr>
      <w:rFonts w:ascii="Helvetica Neue" w:eastAsia="ヒラギノ角ゴ Pro W3" w:hAnsi="Helvetica Neue" w:cs="Times New Roman"/>
      <w:color w:val="000000"/>
      <w:sz w:val="16"/>
      <w:szCs w:val="20"/>
      <w:lang w:val="es-ES_tradnl" w:eastAsia="es-ES"/>
    </w:rPr>
  </w:style>
  <w:style w:type="paragraph" w:customStyle="1" w:styleId="EstiloJustificadoAntes02ptoDespus02pto">
    <w:name w:val="Estilo Justificado Antes:  02 pto Después:  02 pto"/>
    <w:basedOn w:val="Normal"/>
    <w:uiPriority w:val="99"/>
    <w:rsid w:val="00E76C60"/>
    <w:pPr>
      <w:spacing w:before="4" w:after="4" w:line="240" w:lineRule="auto"/>
      <w:jc w:val="both"/>
    </w:pPr>
    <w:rPr>
      <w:rFonts w:ascii="Times New Roman" w:eastAsia="Times New Roman" w:hAnsi="Times New Roman" w:cs="Times New Roman"/>
      <w:b/>
      <w:sz w:val="24"/>
      <w:szCs w:val="20"/>
      <w:lang w:eastAsia="es-ES"/>
    </w:rPr>
  </w:style>
  <w:style w:type="paragraph" w:customStyle="1" w:styleId="Standard">
    <w:name w:val="Standard"/>
    <w:rsid w:val="002F08D6"/>
    <w:pPr>
      <w:widowControl w:val="0"/>
      <w:suppressAutoHyphens/>
      <w:spacing w:after="0" w:line="240" w:lineRule="auto"/>
      <w:textAlignment w:val="baseline"/>
    </w:pPr>
    <w:rPr>
      <w:rFonts w:ascii="Univers" w:eastAsia="Times New Roman" w:hAnsi="Univers" w:cs="Times New Roman"/>
      <w:kern w:val="1"/>
      <w:sz w:val="24"/>
      <w:szCs w:val="24"/>
      <w:lang w:val="es-ES_tradnl" w:eastAsia="he-IL" w:bidi="he-IL"/>
    </w:rPr>
  </w:style>
  <w:style w:type="paragraph" w:customStyle="1" w:styleId="Texto11">
    <w:name w:val="Texto 11"/>
    <w:basedOn w:val="Normal"/>
    <w:rsid w:val="002F08D6"/>
    <w:pPr>
      <w:widowControl w:val="0"/>
      <w:suppressAutoHyphens/>
      <w:spacing w:after="0" w:line="240" w:lineRule="auto"/>
      <w:jc w:val="both"/>
    </w:pPr>
    <w:rPr>
      <w:rFonts w:ascii="Arial" w:eastAsia="Times" w:hAnsi="Arial" w:cs="Times New Roman"/>
      <w:kern w:val="1"/>
      <w:szCs w:val="20"/>
      <w:lang w:val="es-ES_tradnl"/>
    </w:rPr>
  </w:style>
  <w:style w:type="paragraph" w:customStyle="1" w:styleId="Prrafodelista2">
    <w:name w:val="Párrafo de lista2"/>
    <w:basedOn w:val="Normal"/>
    <w:rsid w:val="0054549F"/>
    <w:pPr>
      <w:ind w:left="720"/>
      <w:contextualSpacing/>
    </w:pPr>
    <w:rPr>
      <w:rFonts w:ascii="Calibri" w:eastAsia="Times New Roman" w:hAnsi="Calibri" w:cs="Times New Roman"/>
    </w:rPr>
  </w:style>
  <w:style w:type="paragraph" w:customStyle="1" w:styleId="Default">
    <w:name w:val="Default"/>
    <w:rsid w:val="0054549F"/>
    <w:pPr>
      <w:autoSpaceDE w:val="0"/>
      <w:autoSpaceDN w:val="0"/>
      <w:adjustRightInd w:val="0"/>
      <w:spacing w:after="0" w:line="240" w:lineRule="auto"/>
    </w:pPr>
    <w:rPr>
      <w:rFonts w:ascii="Papyrus" w:hAnsi="Papyrus" w:cs="Papyrus"/>
      <w:color w:val="000000"/>
      <w:sz w:val="24"/>
      <w:szCs w:val="24"/>
    </w:rPr>
  </w:style>
  <w:style w:type="table" w:customStyle="1" w:styleId="Sombreadoclaro1">
    <w:name w:val="Sombreado claro1"/>
    <w:basedOn w:val="Tablanormal"/>
    <w:uiPriority w:val="60"/>
    <w:rsid w:val="00AA12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AA123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tulo11">
    <w:name w:val="Título 11"/>
    <w:next w:val="Normal"/>
    <w:rsid w:val="00930875"/>
    <w:pPr>
      <w:spacing w:after="240" w:line="312" w:lineRule="auto"/>
      <w:outlineLvl w:val="0"/>
    </w:pPr>
    <w:rPr>
      <w:rFonts w:ascii="PortagoITC TT" w:eastAsia="ヒラギノ角ゴ Pro W3" w:hAnsi="PortagoITC TT" w:cs="Times New Roman"/>
      <w:caps/>
      <w:color w:val="FFFFFF"/>
      <w:spacing w:val="54"/>
      <w:sz w:val="270"/>
      <w:szCs w:val="20"/>
      <w:lang w:val="es-ES_tradnl" w:eastAsia="es-ES"/>
    </w:rPr>
  </w:style>
  <w:style w:type="paragraph" w:styleId="NormalWeb">
    <w:name w:val="Normal (Web)"/>
    <w:basedOn w:val="Normal"/>
    <w:uiPriority w:val="99"/>
    <w:unhideWhenUsed/>
    <w:rsid w:val="00B57A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3">
    <w:name w:val="Párrafo de lista3"/>
    <w:basedOn w:val="Normal"/>
    <w:rsid w:val="00745EC1"/>
    <w:pPr>
      <w:ind w:left="720"/>
      <w:contextualSpacing/>
    </w:pPr>
    <w:rPr>
      <w:rFonts w:ascii="Calibri" w:eastAsia="Times New Roman" w:hAnsi="Calibri" w:cs="Times New Roman"/>
    </w:rPr>
  </w:style>
  <w:style w:type="paragraph" w:styleId="Encabezado">
    <w:name w:val="header"/>
    <w:basedOn w:val="Normal"/>
    <w:link w:val="EncabezadoCar"/>
    <w:uiPriority w:val="99"/>
    <w:rsid w:val="008C5012"/>
    <w:pPr>
      <w:widowControl w:val="0"/>
      <w:suppressLineNumbers/>
      <w:tabs>
        <w:tab w:val="center" w:pos="4818"/>
        <w:tab w:val="right" w:pos="9637"/>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EncabezadoCar">
    <w:name w:val="Encabezado Car"/>
    <w:basedOn w:val="Fuentedeprrafopredeter"/>
    <w:link w:val="Encabezado"/>
    <w:uiPriority w:val="99"/>
    <w:rsid w:val="008C5012"/>
    <w:rPr>
      <w:rFonts w:ascii="Times New Roman" w:eastAsia="Arial Unicode MS" w:hAnsi="Times New Roman" w:cs="Tahoma"/>
      <w:color w:val="000000"/>
      <w:sz w:val="24"/>
      <w:szCs w:val="24"/>
      <w:lang w:val="en-US" w:bidi="en-US"/>
    </w:rPr>
  </w:style>
  <w:style w:type="paragraph" w:customStyle="1" w:styleId="Contenidodelatabla">
    <w:name w:val="Contenido de la tabla"/>
    <w:basedOn w:val="Normal"/>
    <w:rsid w:val="008C5012"/>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styleId="Piedepgina">
    <w:name w:val="footer"/>
    <w:basedOn w:val="Normal"/>
    <w:link w:val="PiedepginaCar"/>
    <w:uiPriority w:val="99"/>
    <w:unhideWhenUsed/>
    <w:rsid w:val="008C5012"/>
    <w:pPr>
      <w:widowControl w:val="0"/>
      <w:tabs>
        <w:tab w:val="center" w:pos="4252"/>
        <w:tab w:val="right" w:pos="8504"/>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PiedepginaCar">
    <w:name w:val="Pie de página Car"/>
    <w:basedOn w:val="Fuentedeprrafopredeter"/>
    <w:link w:val="Piedepgina"/>
    <w:uiPriority w:val="99"/>
    <w:rsid w:val="008C5012"/>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2950">
      <w:bodyDiv w:val="1"/>
      <w:marLeft w:val="0"/>
      <w:marRight w:val="0"/>
      <w:marTop w:val="0"/>
      <w:marBottom w:val="0"/>
      <w:divBdr>
        <w:top w:val="none" w:sz="0" w:space="0" w:color="auto"/>
        <w:left w:val="none" w:sz="0" w:space="0" w:color="auto"/>
        <w:bottom w:val="none" w:sz="0" w:space="0" w:color="auto"/>
        <w:right w:val="none" w:sz="0" w:space="0" w:color="auto"/>
      </w:divBdr>
    </w:div>
    <w:div w:id="453719229">
      <w:bodyDiv w:val="1"/>
      <w:marLeft w:val="0"/>
      <w:marRight w:val="0"/>
      <w:marTop w:val="0"/>
      <w:marBottom w:val="0"/>
      <w:divBdr>
        <w:top w:val="none" w:sz="0" w:space="0" w:color="auto"/>
        <w:left w:val="none" w:sz="0" w:space="0" w:color="auto"/>
        <w:bottom w:val="none" w:sz="0" w:space="0" w:color="auto"/>
        <w:right w:val="none" w:sz="0" w:space="0" w:color="auto"/>
      </w:divBdr>
    </w:div>
    <w:div w:id="610938323">
      <w:bodyDiv w:val="1"/>
      <w:marLeft w:val="0"/>
      <w:marRight w:val="0"/>
      <w:marTop w:val="0"/>
      <w:marBottom w:val="0"/>
      <w:divBdr>
        <w:top w:val="none" w:sz="0" w:space="0" w:color="auto"/>
        <w:left w:val="none" w:sz="0" w:space="0" w:color="auto"/>
        <w:bottom w:val="none" w:sz="0" w:space="0" w:color="auto"/>
        <w:right w:val="none" w:sz="0" w:space="0" w:color="auto"/>
      </w:divBdr>
    </w:div>
    <w:div w:id="908347474">
      <w:bodyDiv w:val="1"/>
      <w:marLeft w:val="0"/>
      <w:marRight w:val="0"/>
      <w:marTop w:val="0"/>
      <w:marBottom w:val="0"/>
      <w:divBdr>
        <w:top w:val="none" w:sz="0" w:space="0" w:color="auto"/>
        <w:left w:val="none" w:sz="0" w:space="0" w:color="auto"/>
        <w:bottom w:val="none" w:sz="0" w:space="0" w:color="auto"/>
        <w:right w:val="none" w:sz="0" w:space="0" w:color="auto"/>
      </w:divBdr>
    </w:div>
    <w:div w:id="1452820551">
      <w:bodyDiv w:val="1"/>
      <w:marLeft w:val="0"/>
      <w:marRight w:val="0"/>
      <w:marTop w:val="0"/>
      <w:marBottom w:val="0"/>
      <w:divBdr>
        <w:top w:val="none" w:sz="0" w:space="0" w:color="auto"/>
        <w:left w:val="none" w:sz="0" w:space="0" w:color="auto"/>
        <w:bottom w:val="none" w:sz="0" w:space="0" w:color="auto"/>
        <w:right w:val="none" w:sz="0" w:space="0" w:color="auto"/>
      </w:divBdr>
    </w:div>
    <w:div w:id="19617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3D3A-3585-4590-A966-112406D6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29</Pages>
  <Words>11967</Words>
  <Characters>65819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Alberto Cotrino García</cp:lastModifiedBy>
  <cp:revision>71</cp:revision>
  <cp:lastPrinted>2018-09-26T10:58:00Z</cp:lastPrinted>
  <dcterms:created xsi:type="dcterms:W3CDTF">2016-11-13T18:59:00Z</dcterms:created>
  <dcterms:modified xsi:type="dcterms:W3CDTF">2019-12-22T18:55:00Z</dcterms:modified>
</cp:coreProperties>
</file>