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wmf" ContentType="image/x-wmf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INDICADORES DE EVALUACIÓN PARA EDUCACIÓN INFANTIL</w:t>
      </w:r>
    </w:p>
    <w:tbl>
      <w:tblPr>
        <w:tblW w:w="13330" w:type="dxa"/>
        <w:jc w:val="left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171"/>
        <w:gridCol w:w="7300"/>
        <w:gridCol w:w="2023"/>
        <w:gridCol w:w="2835"/>
      </w:tblGrid>
      <w:tr>
        <w:trPr>
          <w:trHeight w:val="387" w:hRule="atLeast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REF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I5 AÑOS CCLCR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A5A5A5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sz w:val="28"/>
                <w:szCs w:val="28"/>
              </w:rPr>
              <w:t>Ponderación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A5A5A5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sz w:val="28"/>
                <w:szCs w:val="28"/>
              </w:rPr>
              <w:t>Método de calificación</w:t>
            </w:r>
          </w:p>
        </w:tc>
      </w:tr>
      <w:tr>
        <w:trPr>
          <w:trHeight w:val="48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LCYR1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Expresarse y comunicarse oralmente, con claridad y corrección suficientes, en situaciones diversas y con diferentes propósitos o intenciones.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LCYR2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Interés y gusto por la utilización creativa de la expresión oral, la utilización en la regulación de la propia conducta y del grupo, para relatar vivencias, comunicar sus estados de ánimo y emociones, etc.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LCYR3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Capacidad para escuchar y comprender mensajes, relatos, producciones literarias, descripciones, explicaciones e informaciones y todo aquello que le permita participar en la vida social en diferentes contextos.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30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LCYR4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Respeto a los demás, a diferentes puntos de vista y argumentos, la atención a lo que dicen y el uso de las convenciones sociales en conversaciones así como la aceptación de las diferencias.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LCYR5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Interés que muestran por los textos escritos presentes en el aula y el entorno, iniciándose en su uso, en la compresión de sus finalidades y en el conocimiento de algunas características del código escrito.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30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LCYR6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Participación en las situaciones de lectura y escritura que se producen en el aula y otros contextos sociales.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30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LCYR7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Interés mostrado por explorar las posibilidades expresivas de diversos medios, materiales y técnicas propios de los lenguajes musical, audiovisual, plástico y corporal.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30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LCYR8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una actitud positiva hacia las producciones artísticas en los distintos medios, junto con el interés por compartir las experiencias particulares.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11,11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1" w:hRule="atLeast"/>
        </w:trPr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LCYR9</w:t>
            </w:r>
          </w:p>
        </w:tc>
        <w:tc>
          <w:tcPr>
            <w:tcW w:w="7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interés por participar en diversas situaciones de comunicación oral en lengua extranjera.(Si hay proyecto bilingüe)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11,12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079" w:type="dxa"/>
        <w:jc w:val="left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150"/>
        <w:gridCol w:w="7045"/>
        <w:gridCol w:w="2942"/>
        <w:gridCol w:w="2941"/>
      </w:tblGrid>
      <w:tr>
        <w:trPr>
          <w:trHeight w:val="301" w:hRule="atLeast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REF</w:t>
            </w:r>
          </w:p>
        </w:tc>
        <w:tc>
          <w:tcPr>
            <w:tcW w:w="7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val="da-DK" w:eastAsia="es-ES"/>
              </w:rPr>
            </w:pPr>
            <w:r>
              <w:rPr>
                <w:rFonts w:eastAsia="Times New Roman" w:cs="Calibri" w:cstheme="minorHAnsi"/>
                <w:color w:val="000000"/>
                <w:lang w:val="da-DK" w:eastAsia="es-ES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val="da-DK" w:eastAsia="es-ES"/>
              </w:rPr>
              <w:t>EDUCACIÓN INFANTIL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val="da-DK" w:eastAsia="es-ES"/>
              </w:rPr>
            </w:pPr>
            <w:r>
              <w:rPr>
                <w:rFonts w:eastAsia="Times New Roman" w:cs="Calibri" w:cstheme="minorHAnsi"/>
                <w:color w:val="000000"/>
                <w:lang w:val="da-DK" w:eastAsia="es-ES"/>
              </w:rPr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val="da-DK" w:eastAsia="es-ES"/>
              </w:rPr>
            </w:pPr>
            <w:r>
              <w:rPr>
                <w:rFonts w:eastAsia="Times New Roman" w:cs="Calibri" w:cstheme="minorHAnsi"/>
                <w:color w:val="000000"/>
                <w:lang w:val="da-DK" w:eastAsia="es-ES"/>
              </w:rPr>
            </w:r>
          </w:p>
        </w:tc>
      </w:tr>
      <w:tr>
        <w:trPr>
          <w:trHeight w:val="301" w:hRule="atLeast"/>
        </w:trPr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7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Ponderación %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Método de calificación</w:t>
            </w:r>
          </w:p>
        </w:tc>
      </w:tr>
      <w:tr>
        <w:trPr>
          <w:trHeight w:val="482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CMAP1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Reconocer y nombrar las distintas partes del cuerpo y ubicarlas espacialmente, en su propio cuerpo y en el de los demás.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2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CMAP2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Manifestar un progresivo control de su cuerpo, global y sectorialmente, dando muestra de un conocimiento cada vez más ajustado de su esquema corporal, manifestando confianza en sus posibilidades y respeto a los demás.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2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CMAP3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Desarrollar una imagen personal ajustada y positiva, que le permita conocer sus posibilidades y limitaciones, y tener confianza en las propias capacidades.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723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CMAP4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Reconocer y comunicar necesidades, deseos, sentimientos o emociones, realizando una progresiva regulación de los mismos en los juegos y otras situaciones de la vida cotidiana.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723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CMAP5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Manifestar un control progresivo de las posibilidades  sensitivas y expresivas del propio cuerpo en distintas situaciones y actividades, como juegos, rutinas o tareas de la vida cotidiana.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2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CMAP6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Avanzar en la realización autónoma de actividades habituales para satisfacer necesidades básicas, mostrando interés e iniciativa.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723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CMAP7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Participar en actividades que favorezcan un aspecto personal cuidado y un entorno limpio y estéticamente agradable, generador de bienestar.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2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CMAP8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actitudes de ayuda y colaboración, evitando adoptar posturas de sumisión o de dominio, especialmente entre niños y niñas.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723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CMAP9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Manifestar respeto y aceptación por las características de los demás, sin discriminaciones de ningún tipo.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723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CMAP10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Coordinar y controlar las habilidades manipulativas de carácter fino que cada actividad requiere.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723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CMAP11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Participar de forma activa en distintos tipos de juego, manifestando aceptación y respeto de las normas que los rigen y disfrutando con ellos.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8,33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723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CMAP12</w:t>
            </w:r>
          </w:p>
        </w:tc>
        <w:tc>
          <w:tcPr>
            <w:tcW w:w="70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un adecuado desarrollo de los elementos motrices que se manifiestan en desplazamientos, marcha, carrera o saltos.</w:t>
            </w:r>
          </w:p>
        </w:tc>
        <w:tc>
          <w:tcPr>
            <w:tcW w:w="294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8,37</w:t>
            </w:r>
          </w:p>
        </w:tc>
        <w:tc>
          <w:tcPr>
            <w:tcW w:w="29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14079" w:type="dxa"/>
        <w:jc w:val="left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150"/>
        <w:gridCol w:w="7167"/>
        <w:gridCol w:w="2881"/>
        <w:gridCol w:w="2880"/>
      </w:tblGrid>
      <w:tr>
        <w:trPr>
          <w:trHeight w:val="301" w:hRule="atLeast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  <w:t>REF</w:t>
            </w:r>
          </w:p>
        </w:tc>
        <w:tc>
          <w:tcPr>
            <w:tcW w:w="7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val="pt-PT" w:eastAsia="es-ES"/>
              </w:rPr>
            </w:pPr>
            <w:r>
              <w:rPr>
                <w:rFonts w:eastAsia="Times New Roman" w:cs="Calibri" w:cstheme="minorHAnsi"/>
                <w:color w:val="000000"/>
                <w:lang w:val="pt-PT" w:eastAsia="es-ES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lang w:val="pt-PT" w:eastAsia="es-ES"/>
              </w:rPr>
              <w:t>I 5 AÑOS CCENTORNO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val="pt-PT" w:eastAsia="es-ES"/>
              </w:rPr>
            </w:pPr>
            <w:r>
              <w:rPr>
                <w:rFonts w:eastAsia="Times New Roman" w:cs="Calibri" w:cstheme="minorHAnsi"/>
                <w:color w:val="000000"/>
                <w:lang w:val="pt-PT" w:eastAsia="es-ES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A5A5A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lang w:val="pt-PT" w:eastAsia="es-ES"/>
              </w:rPr>
            </w:pPr>
            <w:r>
              <w:rPr>
                <w:rFonts w:eastAsia="Times New Roman" w:cs="Calibri" w:cstheme="minorHAnsi"/>
                <w:color w:val="000000"/>
                <w:lang w:val="pt-PT" w:eastAsia="es-ES"/>
              </w:rPr>
            </w:r>
          </w:p>
        </w:tc>
      </w:tr>
      <w:tr>
        <w:trPr>
          <w:trHeight w:val="301" w:hRule="atLeast"/>
        </w:trPr>
        <w:tc>
          <w:tcPr>
            <w:tcW w:w="11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7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lang w:eastAsia="es-ES"/>
              </w:rPr>
            </w:pPr>
            <w:r>
              <w:rPr>
                <w:rFonts w:eastAsia="Times New Roman" w:cs="Calibri" w:cstheme="minorHAnsi"/>
                <w:color w:val="000000"/>
                <w:lang w:eastAsia="es-ES"/>
              </w:rPr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Ponderación 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Método de calificación</w:t>
            </w:r>
          </w:p>
        </w:tc>
      </w:tr>
      <w:tr>
        <w:trPr>
          <w:trHeight w:val="301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  <w:t>CENT1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Mostrar curiosidad e interés por el descubrimiento del entorno, y, progresivamente: identificar, discriminar objetos y elementos del entorno inmediato y actuar sobre ellos; agrupar, clasificar y ordenar elementos y colecciones según semejanzas y diferencias ostensibles; discriminar y comparar algunas magnitudes y cuantificar colecciones mediante el uso de la serie numérica.</w:t>
            </w: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Evaluación continua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1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CENT2</w:t>
            </w:r>
          </w:p>
        </w:tc>
        <w:tc>
          <w:tcPr>
            <w:tcW w:w="7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Dar muestras de interesarse por el medio natural, identificar y progresivamente: nombrar algunos de sus componentes, establecer relaciones sencillas de interdependencia, manifestar actitudes de cuidado y respeto hacia la naturaleza, y participar en actividades para conservarla</w:t>
            </w: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/>
              <w:t>20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1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CENT3</w:t>
            </w:r>
          </w:p>
        </w:tc>
        <w:tc>
          <w:tcPr>
            <w:tcW w:w="7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Identificar y conocer los grupos sociales más significativos de su entorno, algunas características de su organización y los principales servicios comunitarios que ofrecen.</w:t>
            </w: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/>
              <w:t>20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481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CENT4</w:t>
            </w:r>
          </w:p>
        </w:tc>
        <w:tc>
          <w:tcPr>
            <w:tcW w:w="7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Comprender los elementos y manifestaciones culturales de su entorno y valorar su importancia.</w:t>
            </w: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/>
              <w:t>20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  <w:tr>
        <w:trPr>
          <w:trHeight w:val="301" w:hRule="atLeast"/>
        </w:trPr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CENT5</w:t>
            </w:r>
          </w:p>
        </w:tc>
        <w:tc>
          <w:tcPr>
            <w:tcW w:w="71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Respetar la diversidad cultural, a través de  la adecuación de la conducta a los valores y normas de convivencia, y del    análisis de situaciones conflictivas y la resolución pacífica de ellas.</w:t>
            </w: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/>
              <w:t>20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/>
              <w:t>Evaluación continua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701" w:footer="708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ras Bold ITC">
    <w:charset w:val="01"/>
    <w:family w:val="roman"/>
    <w:pitch w:val="variable"/>
  </w:font>
  <w:font w:name="Eras Bk B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33350" distR="115570" simplePos="0" locked="0" layoutInCell="1" allowOverlap="1" relativeHeight="9">
          <wp:simplePos x="0" y="0"/>
          <wp:positionH relativeFrom="column">
            <wp:posOffset>3256915</wp:posOffset>
          </wp:positionH>
          <wp:positionV relativeFrom="paragraph">
            <wp:posOffset>4403090</wp:posOffset>
          </wp:positionV>
          <wp:extent cx="1046480" cy="0"/>
          <wp:effectExtent l="0" t="0" r="0" b="0"/>
          <wp:wrapNone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-3792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5570" simplePos="0" locked="0" layoutInCell="1" allowOverlap="1" relativeHeight="13">
          <wp:simplePos x="0" y="0"/>
          <wp:positionH relativeFrom="column">
            <wp:posOffset>4825365</wp:posOffset>
          </wp:positionH>
          <wp:positionV relativeFrom="paragraph">
            <wp:posOffset>2835910</wp:posOffset>
          </wp:positionV>
          <wp:extent cx="1046480" cy="0"/>
          <wp:effectExtent l="0" t="0" r="0" b="0"/>
          <wp:wrapNone/>
          <wp:docPr id="4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-222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19050" distR="6350">
          <wp:extent cx="2413000" cy="231140"/>
          <wp:effectExtent l="0" t="0" r="0" b="0"/>
          <wp:docPr id="1" name="Imagen 1" descr="1_1_2_a Logotipo 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1_1_2_a Logotipo positi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23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6609715</wp:posOffset>
              </wp:positionH>
              <wp:positionV relativeFrom="paragraph">
                <wp:posOffset>-339725</wp:posOffset>
              </wp:positionV>
              <wp:extent cx="2802890" cy="88773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2890" cy="8877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jc w:val="center"/>
                            <w:rPr>
                              <w:rFonts w:ascii="Eras Bold ITC" w:hAnsi="Eras Bold ITC"/>
                              <w:color w:val="2E7F23"/>
                            </w:rPr>
                          </w:pPr>
                          <w:r>
                            <w:rPr>
                              <w:rFonts w:ascii="Eras Bold ITC" w:hAnsi="Eras Bold ITC"/>
                              <w:color w:val="2E7F23"/>
                            </w:rPr>
                            <w:t>CONSEJERÍA DE EDUCACIÓN, CULTURA Y DEPORTE</w:t>
                          </w:r>
                        </w:p>
                        <w:p>
                          <w:pPr>
                            <w:pStyle w:val="Contenidodelmarco"/>
                            <w:spacing w:before="0" w:after="200"/>
                            <w:jc w:val="center"/>
                            <w:rPr>
                              <w:rFonts w:ascii="Eras Bk BT" w:hAnsi="Eras Bk BT"/>
                              <w:b/>
                              <w:b/>
                              <w:color w:val="2E7F23"/>
                            </w:rPr>
                          </w:pPr>
                          <w:r>
                            <w:rPr>
                              <w:rFonts w:ascii="Eras Bk BT" w:hAnsi="Eras Bk BT"/>
                              <w:b/>
                              <w:color w:val="2E7F23"/>
                            </w:rPr>
                            <w:t>CEIP “BLAS INFANTE”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20.7pt;height:69.9pt;mso-wrap-distance-left:9pt;mso-wrap-distance-right:9pt;mso-wrap-distance-top:0pt;mso-wrap-distance-bottom:0pt;margin-top:-26.75pt;mso-position-vertical-relative:text;margin-left:520.45pt;mso-position-horizontal-relative:text">
              <v:textbox>
                <w:txbxContent>
                  <w:p>
                    <w:pPr>
                      <w:pStyle w:val="Contenidodelmarco"/>
                      <w:jc w:val="center"/>
                      <w:rPr>
                        <w:rFonts w:ascii="Eras Bold ITC" w:hAnsi="Eras Bold ITC"/>
                        <w:color w:val="2E7F23"/>
                      </w:rPr>
                    </w:pPr>
                    <w:r>
                      <w:rPr>
                        <w:rFonts w:ascii="Eras Bold ITC" w:hAnsi="Eras Bold ITC"/>
                        <w:color w:val="2E7F23"/>
                      </w:rPr>
                      <w:t>CONSEJERÍA DE EDUCACIÓN, CULTURA Y DEPORTE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>
                        <w:rFonts w:ascii="Eras Bk BT" w:hAnsi="Eras Bk BT"/>
                        <w:b/>
                        <w:b/>
                        <w:color w:val="2E7F23"/>
                      </w:rPr>
                    </w:pPr>
                    <w:r>
                      <w:rPr>
                        <w:rFonts w:ascii="Eras Bk BT" w:hAnsi="Eras Bk BT"/>
                        <w:b/>
                        <w:color w:val="2E7F23"/>
                      </w:rPr>
                      <w:t>CEIP “BLAS INFANTE”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6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1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cc1b0a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cc1b0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c1b0a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sid w:val="001178b6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nhideWhenUsed/>
    <w:rsid w:val="00cc1b0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cc1b0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c1b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4</Pages>
  <Words>773</Words>
  <Characters>4686</Characters>
  <CharactersWithSpaces>5347</CharactersWithSpaces>
  <Paragraphs>120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2019-01-04T00:18:00Z</dcterms:created>
  <dc:creator>Jorge Delgado Martín</dc:creator>
  <dc:description/>
  <dc:language>es-ES</dc:language>
  <cp:lastModifiedBy>Usuario</cp:lastModifiedBy>
  <cp:lastPrinted>2016-10-03T10:54:00Z</cp:lastPrinted>
  <dcterms:modified xsi:type="dcterms:W3CDTF">2019-01-04T00:24:00Z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