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0B" w:rsidRPr="00C23928" w:rsidRDefault="00E45059" w:rsidP="00C23928">
      <w:pPr>
        <w:jc w:val="center"/>
        <w:rPr>
          <w:b/>
          <w:color w:val="C0504D" w:themeColor="accent2"/>
          <w:sz w:val="32"/>
          <w:szCs w:val="32"/>
        </w:rPr>
      </w:pPr>
      <w:r w:rsidRPr="00C23928">
        <w:rPr>
          <w:b/>
          <w:color w:val="C0504D" w:themeColor="accent2"/>
          <w:sz w:val="32"/>
          <w:szCs w:val="32"/>
        </w:rPr>
        <w:t>CREACIÓN DEL ESPACIO DE RECURSOS INTERCULTURALES</w:t>
      </w:r>
    </w:p>
    <w:p w:rsidR="00E45059" w:rsidRDefault="00E45059" w:rsidP="00C23928">
      <w:pPr>
        <w:jc w:val="both"/>
      </w:pPr>
      <w:r>
        <w:t>Si tenemos en cuenta que cada día contamos con una mayor diversidad de alumnado, especialmente en lo que se refiere a su procedencia, debemos tener preparados una serie de recursos para poder atender de manera efectiva a las necesidades que puede presentar el alumnado de incorporación tardía al sistema educativo español. Y no solamente para el profesorado que imparte la lengua vehicular sino para el conjunto del profesorado que atiende a este alumnado.</w:t>
      </w:r>
    </w:p>
    <w:p w:rsidR="000456FE" w:rsidRDefault="00E45059" w:rsidP="00C23928">
      <w:pPr>
        <w:jc w:val="both"/>
      </w:pPr>
      <w:r>
        <w:t>Y no se puede</w:t>
      </w:r>
      <w:r w:rsidR="00FE76FB">
        <w:t>n</w:t>
      </w:r>
      <w:r>
        <w:t xml:space="preserve"> olvidar las actividades que propician la cohesión grupal y que sirven bienvenida  y de introducción al sistema educativo español.</w:t>
      </w:r>
    </w:p>
    <w:p w:rsidR="00C23928" w:rsidRDefault="00FE76FB" w:rsidP="00C23928">
      <w:pPr>
        <w:jc w:val="both"/>
      </w:pPr>
      <w:r>
        <w:t>Por todo ello se hace necesaria la creación en los centros educativos de un espacio de re</w:t>
      </w:r>
      <w:r w:rsidR="00C23928">
        <w:t>cursos interculturales, en un lugar accesible para todo el profesorado. Allí se pueden clasificar los materiales en función de distintos criterios:</w:t>
      </w:r>
    </w:p>
    <w:p w:rsidR="00C23928" w:rsidRDefault="00C23928" w:rsidP="00C23928">
      <w:pPr>
        <w:pStyle w:val="Prrafodelista"/>
        <w:numPr>
          <w:ilvl w:val="0"/>
          <w:numId w:val="1"/>
        </w:numPr>
        <w:jc w:val="both"/>
      </w:pPr>
      <w:r>
        <w:t>Material impreso</w:t>
      </w:r>
    </w:p>
    <w:p w:rsidR="00C23928" w:rsidRDefault="00C23928" w:rsidP="00C23928">
      <w:pPr>
        <w:pStyle w:val="Prrafodelista"/>
        <w:numPr>
          <w:ilvl w:val="0"/>
          <w:numId w:val="1"/>
        </w:numPr>
        <w:jc w:val="both"/>
      </w:pPr>
      <w:r>
        <w:t>Material multimedia</w:t>
      </w:r>
    </w:p>
    <w:p w:rsidR="002D7E0B" w:rsidRDefault="002D7E0B" w:rsidP="002D7E0B">
      <w:pPr>
        <w:jc w:val="both"/>
      </w:pPr>
      <w:r>
        <w:t>También se pueden clasificar de la siguiente manera:</w:t>
      </w:r>
    </w:p>
    <w:p w:rsidR="002D7E0B" w:rsidRDefault="002D7E0B" w:rsidP="002D7E0B">
      <w:pPr>
        <w:pStyle w:val="Prrafodelista"/>
        <w:numPr>
          <w:ilvl w:val="0"/>
          <w:numId w:val="2"/>
        </w:numPr>
        <w:jc w:val="both"/>
      </w:pPr>
      <w:r>
        <w:t>Evaluación</w:t>
      </w:r>
    </w:p>
    <w:p w:rsidR="002D7E0B" w:rsidRDefault="002D7E0B" w:rsidP="002D7E0B">
      <w:pPr>
        <w:pStyle w:val="Prrafodelista"/>
        <w:numPr>
          <w:ilvl w:val="0"/>
          <w:numId w:val="2"/>
        </w:numPr>
        <w:jc w:val="both"/>
      </w:pPr>
      <w:r>
        <w:t>Para la acogida en el aula</w:t>
      </w:r>
    </w:p>
    <w:p w:rsidR="002D7E0B" w:rsidRDefault="002D7E0B" w:rsidP="002D7E0B">
      <w:pPr>
        <w:pStyle w:val="Prrafodelista"/>
        <w:numPr>
          <w:ilvl w:val="0"/>
          <w:numId w:val="2"/>
        </w:numPr>
        <w:jc w:val="both"/>
      </w:pPr>
      <w:r>
        <w:t>Para los primeros días</w:t>
      </w:r>
    </w:p>
    <w:p w:rsidR="002D7E0B" w:rsidRDefault="002D7E0B" w:rsidP="002D7E0B">
      <w:pPr>
        <w:pStyle w:val="Prrafodelista"/>
        <w:numPr>
          <w:ilvl w:val="0"/>
          <w:numId w:val="2"/>
        </w:numPr>
        <w:jc w:val="both"/>
      </w:pPr>
      <w:r>
        <w:t>De sensibilización</w:t>
      </w:r>
    </w:p>
    <w:p w:rsidR="00F75A4C" w:rsidRDefault="00F75A4C" w:rsidP="002D7E0B">
      <w:pPr>
        <w:pStyle w:val="Prrafodelista"/>
        <w:numPr>
          <w:ilvl w:val="0"/>
          <w:numId w:val="2"/>
        </w:numPr>
        <w:jc w:val="both"/>
      </w:pPr>
      <w:r>
        <w:t>Lectoescritura</w:t>
      </w:r>
    </w:p>
    <w:p w:rsidR="00F75A4C" w:rsidRDefault="00F75A4C" w:rsidP="002D7E0B">
      <w:pPr>
        <w:pStyle w:val="Prrafodelista"/>
        <w:numPr>
          <w:ilvl w:val="0"/>
          <w:numId w:val="2"/>
        </w:numPr>
        <w:jc w:val="both"/>
      </w:pPr>
      <w:r>
        <w:t>Enseñanza ELE2</w:t>
      </w:r>
    </w:p>
    <w:p w:rsidR="00F75A4C" w:rsidRDefault="00F75A4C" w:rsidP="002D7E0B">
      <w:pPr>
        <w:pStyle w:val="Prrafodelista"/>
        <w:numPr>
          <w:ilvl w:val="0"/>
          <w:numId w:val="2"/>
        </w:numPr>
        <w:jc w:val="both"/>
      </w:pPr>
      <w:r>
        <w:t>Material adaptado a los ámbitos</w:t>
      </w:r>
    </w:p>
    <w:p w:rsidR="000456FE" w:rsidRDefault="000456FE" w:rsidP="000456FE">
      <w:pPr>
        <w:jc w:val="both"/>
      </w:pPr>
      <w:r>
        <w:t xml:space="preserve">La motivación es uno de los factores que más importancia tiene en el proceso de enseñanza-aprendizaje, al menos bajo mi punto de vista, por ello vale la pena dedicar algún tiempo en procurar que el alumnado se sienta atraído y despierte su interés por el aprendizaje del español y en este proceso es importante mostrar </w:t>
      </w:r>
      <w:r w:rsidR="00B716D5">
        <w:t xml:space="preserve">curiosidad </w:t>
      </w:r>
      <w:r>
        <w:t>por su cultura de origen, por su idioma. Nadie aprende un idioma si no tiene interés en hacerlo</w:t>
      </w:r>
      <w:r w:rsidR="00B716D5">
        <w:t xml:space="preserve">, y si no siente la necesidad. </w:t>
      </w:r>
    </w:p>
    <w:p w:rsidR="00B716D5" w:rsidRDefault="00B716D5" w:rsidP="000456FE">
      <w:pPr>
        <w:jc w:val="both"/>
      </w:pPr>
      <w:r>
        <w:t>Existen en la Red multitud de páginas dedicadas a la enseñanza del español, entre ellas me gustaría destacar aquellas que considero más interesantes para el propósito que nos ocupa y son las siguientes:</w:t>
      </w:r>
    </w:p>
    <w:p w:rsidR="00B716D5" w:rsidRDefault="00B716D5" w:rsidP="00B716D5">
      <w:pPr>
        <w:pStyle w:val="Prrafodelista"/>
        <w:numPr>
          <w:ilvl w:val="0"/>
          <w:numId w:val="3"/>
        </w:numPr>
        <w:jc w:val="both"/>
      </w:pPr>
      <w:proofErr w:type="spellStart"/>
      <w:r>
        <w:t>cvc</w:t>
      </w:r>
      <w:proofErr w:type="spellEnd"/>
      <w:r>
        <w:t>. cervantes. (Centro Virtual Del Instituto Cervantes)</w:t>
      </w:r>
    </w:p>
    <w:p w:rsidR="00B716D5" w:rsidRDefault="00261B42" w:rsidP="00B716D5">
      <w:pPr>
        <w:pStyle w:val="Prrafodelista"/>
        <w:numPr>
          <w:ilvl w:val="0"/>
          <w:numId w:val="3"/>
        </w:numPr>
        <w:jc w:val="both"/>
      </w:pPr>
      <w:hyperlink r:id="rId6" w:history="1">
        <w:r w:rsidRPr="00857382">
          <w:rPr>
            <w:rStyle w:val="Hipervnculo"/>
          </w:rPr>
          <w:t>www.aprenderespanol.org</w:t>
        </w:r>
      </w:hyperlink>
    </w:p>
    <w:p w:rsidR="00B716D5" w:rsidRDefault="007F260B" w:rsidP="00B716D5">
      <w:pPr>
        <w:pStyle w:val="Prrafodelista"/>
        <w:numPr>
          <w:ilvl w:val="0"/>
          <w:numId w:val="3"/>
        </w:numPr>
        <w:jc w:val="both"/>
      </w:pPr>
      <w:hyperlink r:id="rId7" w:history="1">
        <w:r w:rsidR="00B716D5" w:rsidRPr="0027790F">
          <w:rPr>
            <w:rStyle w:val="Hipervnculo"/>
          </w:rPr>
          <w:t>www.ver-taal.com</w:t>
        </w:r>
      </w:hyperlink>
    </w:p>
    <w:p w:rsidR="00B716D5" w:rsidRDefault="007F260B" w:rsidP="00B716D5">
      <w:pPr>
        <w:pStyle w:val="Prrafodelista"/>
        <w:numPr>
          <w:ilvl w:val="0"/>
          <w:numId w:val="3"/>
        </w:numPr>
        <w:jc w:val="both"/>
      </w:pPr>
      <w:hyperlink r:id="rId8" w:history="1">
        <w:r w:rsidR="00B716D5" w:rsidRPr="0027790F">
          <w:rPr>
            <w:rStyle w:val="Hipervnculo"/>
          </w:rPr>
          <w:t>www.profedeele.es</w:t>
        </w:r>
      </w:hyperlink>
    </w:p>
    <w:p w:rsidR="00B716D5" w:rsidRDefault="00B716D5" w:rsidP="00B716D5">
      <w:pPr>
        <w:pStyle w:val="Prrafodelista"/>
        <w:numPr>
          <w:ilvl w:val="0"/>
          <w:numId w:val="3"/>
        </w:numPr>
        <w:jc w:val="both"/>
      </w:pPr>
      <w:r>
        <w:t>miaulatal.blogspot.com</w:t>
      </w:r>
    </w:p>
    <w:p w:rsidR="00B716D5" w:rsidRDefault="007F260B" w:rsidP="00B716D5">
      <w:pPr>
        <w:pStyle w:val="Prrafodelista"/>
        <w:numPr>
          <w:ilvl w:val="0"/>
          <w:numId w:val="3"/>
        </w:numPr>
        <w:jc w:val="both"/>
      </w:pPr>
      <w:hyperlink r:id="rId9" w:history="1">
        <w:r w:rsidR="00B716D5" w:rsidRPr="0027790F">
          <w:rPr>
            <w:rStyle w:val="Hipervnculo"/>
          </w:rPr>
          <w:t>www.todoele.net</w:t>
        </w:r>
      </w:hyperlink>
    </w:p>
    <w:p w:rsidR="00B716D5" w:rsidRDefault="00261B42" w:rsidP="00B716D5">
      <w:pPr>
        <w:pStyle w:val="Prrafodelista"/>
        <w:numPr>
          <w:ilvl w:val="0"/>
          <w:numId w:val="3"/>
        </w:numPr>
        <w:jc w:val="both"/>
      </w:pPr>
      <w:r>
        <w:t>Videoele.com</w:t>
      </w:r>
    </w:p>
    <w:p w:rsidR="00B716D5" w:rsidRDefault="00B716D5" w:rsidP="000456FE">
      <w:pPr>
        <w:jc w:val="both"/>
      </w:pPr>
      <w:bookmarkStart w:id="0" w:name="_GoBack"/>
      <w:bookmarkEnd w:id="0"/>
    </w:p>
    <w:sectPr w:rsidR="00B716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7352"/>
    <w:multiLevelType w:val="hybridMultilevel"/>
    <w:tmpl w:val="1F3A3B0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2F050FD"/>
    <w:multiLevelType w:val="hybridMultilevel"/>
    <w:tmpl w:val="9272835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CA403EE"/>
    <w:multiLevelType w:val="hybridMultilevel"/>
    <w:tmpl w:val="0F64D3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59"/>
    <w:rsid w:val="000456FE"/>
    <w:rsid w:val="000D606A"/>
    <w:rsid w:val="00261B42"/>
    <w:rsid w:val="002D7E0B"/>
    <w:rsid w:val="007F260B"/>
    <w:rsid w:val="00897768"/>
    <w:rsid w:val="00A55404"/>
    <w:rsid w:val="00B716D5"/>
    <w:rsid w:val="00BC2E0D"/>
    <w:rsid w:val="00C23928"/>
    <w:rsid w:val="00E45059"/>
    <w:rsid w:val="00F75A4C"/>
    <w:rsid w:val="00FE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39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16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39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16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edeele.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er-ta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renderespanol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doele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</cp:revision>
  <dcterms:created xsi:type="dcterms:W3CDTF">2020-02-03T15:04:00Z</dcterms:created>
  <dcterms:modified xsi:type="dcterms:W3CDTF">2020-02-15T10:06:00Z</dcterms:modified>
</cp:coreProperties>
</file>