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70E" w:rsidRPr="003A14D4" w:rsidRDefault="000D770E">
      <w:pPr>
        <w:rPr>
          <w:rFonts w:ascii="Comic Sans MS" w:hAnsi="Comic Sans MS"/>
          <w:b/>
          <w:bCs/>
          <w:i/>
          <w:iCs/>
          <w:u w:val="single"/>
        </w:rPr>
      </w:pPr>
      <w:r w:rsidRPr="003A14D4">
        <w:rPr>
          <w:rFonts w:ascii="Comic Sans MS" w:hAnsi="Comic Sans MS"/>
          <w:b/>
          <w:bCs/>
          <w:i/>
          <w:iCs/>
          <w:u w:val="single"/>
        </w:rPr>
        <w:t>EJERCICIOS TRENES EPICICLOIDADES:</w:t>
      </w:r>
    </w:p>
    <w:p w:rsidR="003A14D4" w:rsidRPr="003A14D4" w:rsidRDefault="003A14D4" w:rsidP="003A14D4">
      <w:pPr>
        <w:jc w:val="both"/>
        <w:rPr>
          <w:rFonts w:ascii="Comic Sans MS" w:hAnsi="Comic Sans MS"/>
          <w:b/>
          <w:bCs/>
          <w:i/>
          <w:iCs/>
          <w:u w:val="single"/>
        </w:rPr>
      </w:pPr>
      <w:r w:rsidRPr="003A14D4">
        <w:rPr>
          <w:rFonts w:ascii="Comic Sans MS" w:hAnsi="Comic Sans MS"/>
          <w:b/>
          <w:bCs/>
          <w:i/>
          <w:iCs/>
          <w:u w:val="single"/>
        </w:rPr>
        <w:t>Ejercicio 1</w:t>
      </w:r>
    </w:p>
    <w:p w:rsidR="000D770E" w:rsidRPr="003A14D4" w:rsidRDefault="000D770E" w:rsidP="003A14D4">
      <w:pPr>
        <w:spacing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 xml:space="preserve"> Calcula la relación de transmisión en un tren epicicloidal que tiene 32 dientes la corona Z</w:t>
      </w:r>
      <w:r w:rsidRPr="003A14D4">
        <w:rPr>
          <w:rFonts w:ascii="Comic Sans MS" w:hAnsi="Comic Sans MS"/>
          <w:vertAlign w:val="subscript"/>
        </w:rPr>
        <w:t>3</w:t>
      </w:r>
      <w:r w:rsidRPr="003A14D4">
        <w:rPr>
          <w:rFonts w:ascii="Comic Sans MS" w:hAnsi="Comic Sans MS"/>
        </w:rPr>
        <w:t xml:space="preserve"> y 16 dientes el piñón planetario Z</w:t>
      </w:r>
      <w:r w:rsidRPr="003A14D4">
        <w:rPr>
          <w:rFonts w:ascii="Comic Sans MS" w:hAnsi="Comic Sans MS"/>
          <w:vertAlign w:val="subscript"/>
        </w:rPr>
        <w:t>1</w:t>
      </w:r>
      <w:r w:rsidRPr="003A14D4">
        <w:rPr>
          <w:rFonts w:ascii="Comic Sans MS" w:hAnsi="Comic Sans MS"/>
        </w:rPr>
        <w:t>, estando frenado el piñón planetario n1 y en que el tren se impulsa por el eje de la corona de dentado interior n</w:t>
      </w:r>
      <w:r w:rsidRPr="003A14D4">
        <w:rPr>
          <w:rFonts w:ascii="Comic Sans MS" w:hAnsi="Comic Sans MS"/>
          <w:vertAlign w:val="subscript"/>
        </w:rPr>
        <w:t>3</w:t>
      </w:r>
      <w:r w:rsidRPr="003A14D4">
        <w:rPr>
          <w:rFonts w:ascii="Comic Sans MS" w:hAnsi="Comic Sans MS"/>
        </w:rPr>
        <w:t>.</w:t>
      </w:r>
    </w:p>
    <w:p w:rsidR="000D770E" w:rsidRPr="003A14D4" w:rsidRDefault="000D770E" w:rsidP="003A14D4">
      <w:pPr>
        <w:spacing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 xml:space="preserve"> Conociendo que la corona gira a 5000 rpm, calcula las revoluciones por minuto del eje portasatélites n</w:t>
      </w:r>
      <w:r w:rsidRPr="003A14D4">
        <w:rPr>
          <w:rFonts w:ascii="Comic Sans MS" w:hAnsi="Comic Sans MS"/>
          <w:vertAlign w:val="subscript"/>
        </w:rPr>
        <w:t>2</w:t>
      </w:r>
      <w:r w:rsidRPr="003A14D4">
        <w:rPr>
          <w:rFonts w:ascii="Comic Sans MS" w:hAnsi="Comic Sans MS"/>
        </w:rPr>
        <w:t>.</w:t>
      </w:r>
    </w:p>
    <w:p w:rsidR="000D770E" w:rsidRPr="003A14D4" w:rsidRDefault="000D770E" w:rsidP="006C3F5F">
      <w:pPr>
        <w:spacing w:after="0"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>Z</w:t>
      </w:r>
      <w:r w:rsidRPr="003A14D4">
        <w:rPr>
          <w:rFonts w:ascii="Comic Sans MS" w:hAnsi="Comic Sans MS"/>
          <w:vertAlign w:val="subscript"/>
        </w:rPr>
        <w:t>1</w:t>
      </w:r>
      <w:r w:rsidRPr="003A14D4">
        <w:rPr>
          <w:rFonts w:ascii="Comic Sans MS" w:hAnsi="Comic Sans MS"/>
        </w:rPr>
        <w:t>= 16 dientes    Z</w:t>
      </w:r>
      <w:r w:rsidRPr="003A14D4">
        <w:rPr>
          <w:rFonts w:ascii="Comic Sans MS" w:hAnsi="Comic Sans MS"/>
          <w:vertAlign w:val="subscript"/>
        </w:rPr>
        <w:t>3</w:t>
      </w:r>
      <w:r w:rsidRPr="003A14D4">
        <w:rPr>
          <w:rFonts w:ascii="Comic Sans MS" w:hAnsi="Comic Sans MS"/>
        </w:rPr>
        <w:t>= 32 dientes  n</w:t>
      </w:r>
      <w:r w:rsidRPr="003A14D4">
        <w:rPr>
          <w:rFonts w:ascii="Comic Sans MS" w:hAnsi="Comic Sans MS"/>
          <w:vertAlign w:val="subscript"/>
        </w:rPr>
        <w:t>3</w:t>
      </w:r>
      <w:r w:rsidRPr="003A14D4">
        <w:rPr>
          <w:rFonts w:ascii="Comic Sans MS" w:hAnsi="Comic Sans MS"/>
        </w:rPr>
        <w:t>= 5000 rpm</w:t>
      </w:r>
    </w:p>
    <w:p w:rsidR="006C3F5F" w:rsidRPr="006C3F5F" w:rsidRDefault="006C3F5F" w:rsidP="006C3F5F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u w:val="single"/>
        </w:rPr>
      </w:pPr>
    </w:p>
    <w:p w:rsidR="000D770E" w:rsidRPr="003A14D4" w:rsidRDefault="003A14D4" w:rsidP="003A14D4">
      <w:pPr>
        <w:spacing w:line="240" w:lineRule="auto"/>
        <w:jc w:val="both"/>
        <w:rPr>
          <w:rFonts w:ascii="Comic Sans MS" w:hAnsi="Comic Sans MS"/>
          <w:b/>
          <w:bCs/>
          <w:i/>
          <w:iCs/>
          <w:u w:val="single"/>
        </w:rPr>
      </w:pPr>
      <w:r w:rsidRPr="003A14D4">
        <w:rPr>
          <w:rFonts w:ascii="Comic Sans MS" w:hAnsi="Comic Sans MS"/>
          <w:b/>
          <w:bCs/>
          <w:i/>
          <w:iCs/>
          <w:u w:val="single"/>
        </w:rPr>
        <w:t>Ejercicio 2</w:t>
      </w:r>
    </w:p>
    <w:p w:rsidR="000D770E" w:rsidRPr="003A14D4" w:rsidRDefault="000D770E" w:rsidP="003A14D4">
      <w:pPr>
        <w:spacing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>Con el mismo tren de engranajes del ejercicio anterior, 32 dientes la corona Z</w:t>
      </w:r>
      <w:r w:rsidRPr="003A14D4">
        <w:rPr>
          <w:rFonts w:ascii="Comic Sans MS" w:hAnsi="Comic Sans MS"/>
          <w:vertAlign w:val="subscript"/>
        </w:rPr>
        <w:t>3</w:t>
      </w:r>
      <w:r w:rsidRPr="003A14D4">
        <w:rPr>
          <w:rFonts w:ascii="Comic Sans MS" w:hAnsi="Comic Sans MS"/>
        </w:rPr>
        <w:t xml:space="preserve"> y 16 dientes el piñón planetario Z</w:t>
      </w:r>
      <w:r w:rsidRPr="003A14D4">
        <w:rPr>
          <w:rFonts w:ascii="Comic Sans MS" w:hAnsi="Comic Sans MS"/>
          <w:vertAlign w:val="subscript"/>
        </w:rPr>
        <w:t>1</w:t>
      </w:r>
      <w:r w:rsidRPr="003A14D4">
        <w:rPr>
          <w:rFonts w:ascii="Comic Sans MS" w:hAnsi="Comic Sans MS"/>
        </w:rPr>
        <w:t>, calcula las relaciones de transmisión impulsando el eje portasatélites (eje del planetario frenado y salida por el eje de la corona).</w:t>
      </w:r>
    </w:p>
    <w:p w:rsidR="00BD3E74" w:rsidRPr="003A14D4" w:rsidRDefault="00BD3E74" w:rsidP="006C3F5F">
      <w:pPr>
        <w:spacing w:after="0"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>Conociendo que el eje portasatélites gira a 5000 rpm, calcula las revoluciones por minuto de salida de la corona.</w:t>
      </w:r>
    </w:p>
    <w:p w:rsidR="006C3F5F" w:rsidRPr="006C3F5F" w:rsidRDefault="006C3F5F" w:rsidP="006C3F5F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u w:val="single"/>
        </w:rPr>
      </w:pPr>
    </w:p>
    <w:p w:rsidR="003A14D4" w:rsidRPr="003A14D4" w:rsidRDefault="003A14D4" w:rsidP="003A14D4">
      <w:pPr>
        <w:spacing w:line="240" w:lineRule="auto"/>
        <w:jc w:val="both"/>
        <w:rPr>
          <w:rFonts w:ascii="Comic Sans MS" w:hAnsi="Comic Sans MS"/>
          <w:b/>
          <w:bCs/>
          <w:i/>
          <w:iCs/>
          <w:u w:val="single"/>
        </w:rPr>
      </w:pPr>
      <w:r w:rsidRPr="003A14D4">
        <w:rPr>
          <w:rFonts w:ascii="Comic Sans MS" w:hAnsi="Comic Sans MS"/>
          <w:b/>
          <w:bCs/>
          <w:i/>
          <w:iCs/>
          <w:u w:val="single"/>
        </w:rPr>
        <w:t>Ejercicio 3</w:t>
      </w:r>
    </w:p>
    <w:p w:rsidR="003A14D4" w:rsidRPr="003A14D4" w:rsidRDefault="003A14D4" w:rsidP="003A14D4">
      <w:pPr>
        <w:spacing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>Siguiendo con el mismo modelo de tren utilizado en las actividades anteriores, calcula la relación de transmisión con el eje portasatélites frenado y transmitiendo fuerza por el piñón planetario.</w:t>
      </w:r>
    </w:p>
    <w:p w:rsidR="003A14D4" w:rsidRPr="003A14D4" w:rsidRDefault="003A14D4" w:rsidP="006C3F5F">
      <w:pPr>
        <w:spacing w:after="0"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>Calcula las revoluciones de salida en el eje de la corona de dentado interior con un régimen de 5 000 rpm en el eje del piñón planetario.</w:t>
      </w:r>
    </w:p>
    <w:p w:rsidR="006C3F5F" w:rsidRPr="006C3F5F" w:rsidRDefault="006C3F5F" w:rsidP="006C3F5F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u w:val="single"/>
        </w:rPr>
      </w:pPr>
    </w:p>
    <w:p w:rsidR="006C3F5F" w:rsidRPr="003A14D4" w:rsidRDefault="006C3F5F" w:rsidP="006C3F5F">
      <w:pPr>
        <w:spacing w:line="240" w:lineRule="auto"/>
        <w:jc w:val="both"/>
        <w:rPr>
          <w:rFonts w:ascii="Comic Sans MS" w:hAnsi="Comic Sans MS"/>
          <w:b/>
          <w:bCs/>
          <w:i/>
          <w:iCs/>
          <w:u w:val="single"/>
        </w:rPr>
      </w:pPr>
      <w:r w:rsidRPr="003A14D4">
        <w:rPr>
          <w:rFonts w:ascii="Comic Sans MS" w:hAnsi="Comic Sans MS"/>
          <w:b/>
          <w:bCs/>
          <w:i/>
          <w:iCs/>
          <w:u w:val="single"/>
        </w:rPr>
        <w:t xml:space="preserve">Ejercicio </w:t>
      </w:r>
      <w:r>
        <w:rPr>
          <w:rFonts w:ascii="Comic Sans MS" w:hAnsi="Comic Sans MS"/>
          <w:b/>
          <w:bCs/>
          <w:i/>
          <w:iCs/>
          <w:u w:val="single"/>
        </w:rPr>
        <w:t>4</w:t>
      </w:r>
    </w:p>
    <w:p w:rsidR="00BD3E74" w:rsidRPr="003A14D4" w:rsidRDefault="00BD3E74" w:rsidP="006C3F5F">
      <w:pPr>
        <w:spacing w:after="0"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>Calcula la relación de transmisión del tren epicicloidal de los ejemplos anteriores</w:t>
      </w:r>
      <w:r w:rsidRPr="003A14D4">
        <w:rPr>
          <w:rFonts w:ascii="Comic Sans MS" w:hAnsi="Comic Sans MS"/>
        </w:rPr>
        <w:t xml:space="preserve"> </w:t>
      </w:r>
      <w:r w:rsidRPr="003A14D4">
        <w:rPr>
          <w:rFonts w:ascii="Comic Sans MS" w:hAnsi="Comic Sans MS"/>
        </w:rPr>
        <w:t>cuando el eje portasatélites está frenado y transmitiendo fuerza por la corona dentada, y la salida de la fuerza se realiza por el eje del piñón planetario.</w:t>
      </w:r>
      <w:r w:rsidRPr="003A14D4">
        <w:rPr>
          <w:rFonts w:ascii="Comic Sans MS" w:hAnsi="Comic Sans MS"/>
        </w:rPr>
        <w:t xml:space="preserve"> </w:t>
      </w:r>
      <w:r w:rsidRPr="003A14D4">
        <w:rPr>
          <w:rFonts w:ascii="Comic Sans MS" w:hAnsi="Comic Sans MS"/>
        </w:rPr>
        <w:t>Calcula las revoluciones de salida en el eje del piñón planetario conociendo las revoluciones de entrada del tren por el eje de la corona n</w:t>
      </w:r>
      <w:r w:rsidRPr="003A14D4">
        <w:rPr>
          <w:rFonts w:ascii="Comic Sans MS" w:hAnsi="Comic Sans MS"/>
          <w:vertAlign w:val="subscript"/>
        </w:rPr>
        <w:t>3</w:t>
      </w:r>
      <w:r w:rsidRPr="003A14D4">
        <w:rPr>
          <w:rFonts w:ascii="Comic Sans MS" w:hAnsi="Comic Sans MS"/>
        </w:rPr>
        <w:t>= 5000 rpm</w:t>
      </w:r>
    </w:p>
    <w:p w:rsidR="006C3F5F" w:rsidRPr="006C3F5F" w:rsidRDefault="006C3F5F" w:rsidP="006C3F5F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u w:val="single"/>
        </w:rPr>
      </w:pPr>
    </w:p>
    <w:p w:rsidR="00BD3E74" w:rsidRPr="003A14D4" w:rsidRDefault="003A14D4" w:rsidP="003A14D4">
      <w:pPr>
        <w:spacing w:line="240" w:lineRule="auto"/>
        <w:jc w:val="both"/>
        <w:rPr>
          <w:rFonts w:ascii="Comic Sans MS" w:hAnsi="Comic Sans MS"/>
          <w:b/>
          <w:bCs/>
          <w:i/>
          <w:iCs/>
          <w:u w:val="single"/>
        </w:rPr>
      </w:pPr>
      <w:r w:rsidRPr="003A14D4">
        <w:rPr>
          <w:rFonts w:ascii="Comic Sans MS" w:hAnsi="Comic Sans MS"/>
          <w:b/>
          <w:bCs/>
          <w:i/>
          <w:iCs/>
          <w:u w:val="single"/>
        </w:rPr>
        <w:t xml:space="preserve">Ejercicio </w:t>
      </w:r>
      <w:r w:rsidR="006C3F5F">
        <w:rPr>
          <w:rFonts w:ascii="Comic Sans MS" w:hAnsi="Comic Sans MS"/>
          <w:b/>
          <w:bCs/>
          <w:i/>
          <w:iCs/>
          <w:u w:val="single"/>
        </w:rPr>
        <w:t>5</w:t>
      </w:r>
    </w:p>
    <w:p w:rsidR="00BD3E74" w:rsidRPr="003A14D4" w:rsidRDefault="000D770E" w:rsidP="003A14D4">
      <w:pPr>
        <w:spacing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>Teniendo en cuenta los datos de las anteriores actividades y conociendo que el número de dientes de la corona de dentado interior es Z</w:t>
      </w:r>
      <w:r w:rsidRPr="003A14D4">
        <w:rPr>
          <w:rFonts w:ascii="Comic Sans MS" w:hAnsi="Comic Sans MS"/>
          <w:vertAlign w:val="subscript"/>
        </w:rPr>
        <w:t>3</w:t>
      </w:r>
      <w:r w:rsidR="00BD3E74" w:rsidRPr="003A14D4">
        <w:rPr>
          <w:rFonts w:ascii="Comic Sans MS" w:hAnsi="Comic Sans MS"/>
        </w:rPr>
        <w:t xml:space="preserve">= 32 dientes, el dentado del </w:t>
      </w:r>
      <w:r w:rsidRPr="003A14D4">
        <w:rPr>
          <w:rFonts w:ascii="Comic Sans MS" w:hAnsi="Comic Sans MS"/>
        </w:rPr>
        <w:t>planetario</w:t>
      </w:r>
      <w:r w:rsidR="00BD3E74" w:rsidRPr="003A14D4">
        <w:rPr>
          <w:rFonts w:ascii="Comic Sans MS" w:hAnsi="Comic Sans MS"/>
        </w:rPr>
        <w:t xml:space="preserve"> es igual </w:t>
      </w:r>
      <w:r w:rsidRPr="003A14D4">
        <w:rPr>
          <w:rFonts w:ascii="Comic Sans MS" w:hAnsi="Comic Sans MS"/>
        </w:rPr>
        <w:t xml:space="preserve"> a Z</w:t>
      </w:r>
      <w:r w:rsidRPr="003A14D4">
        <w:rPr>
          <w:rFonts w:ascii="Comic Sans MS" w:hAnsi="Comic Sans MS"/>
          <w:vertAlign w:val="subscript"/>
        </w:rPr>
        <w:t>1</w:t>
      </w:r>
      <w:r w:rsidRPr="003A14D4">
        <w:rPr>
          <w:rFonts w:ascii="Comic Sans MS" w:hAnsi="Comic Sans MS"/>
        </w:rPr>
        <w:t>= 16 dientes, y el eje impulsor gira a 5 000 rpm</w:t>
      </w:r>
      <w:r w:rsidR="00BD3E74" w:rsidRPr="003A14D4">
        <w:rPr>
          <w:rFonts w:ascii="Comic Sans MS" w:hAnsi="Comic Sans MS"/>
        </w:rPr>
        <w:t>,  c</w:t>
      </w:r>
      <w:r w:rsidRPr="003A14D4">
        <w:rPr>
          <w:rFonts w:ascii="Comic Sans MS" w:hAnsi="Comic Sans MS"/>
        </w:rPr>
        <w:t>alcula la Rt</w:t>
      </w:r>
      <w:r w:rsidRPr="003A14D4">
        <w:rPr>
          <w:rFonts w:ascii="Comic Sans MS" w:hAnsi="Comic Sans MS"/>
          <w:vertAlign w:val="subscript"/>
        </w:rPr>
        <w:t>4</w:t>
      </w:r>
      <w:r w:rsidRPr="003A14D4">
        <w:rPr>
          <w:rFonts w:ascii="Comic Sans MS" w:hAnsi="Comic Sans MS"/>
        </w:rPr>
        <w:t xml:space="preserve"> frenando la corona e</w:t>
      </w:r>
      <w:r w:rsidR="00BD3E74" w:rsidRPr="003A14D4">
        <w:rPr>
          <w:rFonts w:ascii="Comic Sans MS" w:hAnsi="Comic Sans MS"/>
        </w:rPr>
        <w:t xml:space="preserve"> </w:t>
      </w:r>
      <w:r w:rsidRPr="003A14D4">
        <w:rPr>
          <w:rFonts w:ascii="Comic Sans MS" w:hAnsi="Comic Sans MS"/>
        </w:rPr>
        <w:t>impulsando por el eje del piñón planetario y</w:t>
      </w:r>
      <w:r w:rsidR="00BD3E74" w:rsidRPr="003A14D4">
        <w:rPr>
          <w:rFonts w:ascii="Comic Sans MS" w:hAnsi="Comic Sans MS"/>
        </w:rPr>
        <w:t xml:space="preserve"> </w:t>
      </w:r>
      <w:r w:rsidRPr="003A14D4">
        <w:rPr>
          <w:rFonts w:ascii="Comic Sans MS" w:hAnsi="Comic Sans MS"/>
        </w:rPr>
        <w:t>las rpm de salida en el eje portasatélites</w:t>
      </w:r>
      <w:r w:rsidR="00BD3E74" w:rsidRPr="003A14D4">
        <w:rPr>
          <w:rFonts w:ascii="Comic Sans MS" w:hAnsi="Comic Sans MS"/>
        </w:rPr>
        <w:t>.</w:t>
      </w:r>
    </w:p>
    <w:p w:rsidR="000D770E" w:rsidRPr="003A14D4" w:rsidRDefault="000D770E" w:rsidP="003A14D4">
      <w:pPr>
        <w:spacing w:line="240" w:lineRule="auto"/>
        <w:jc w:val="both"/>
        <w:rPr>
          <w:rFonts w:ascii="Comic Sans MS" w:hAnsi="Comic Sans MS"/>
        </w:rPr>
      </w:pPr>
      <w:r w:rsidRPr="003A14D4">
        <w:rPr>
          <w:rFonts w:ascii="Comic Sans MS" w:hAnsi="Comic Sans MS"/>
        </w:rPr>
        <w:t>En el mismo tren y con la corona frenada impulsando el eje portasatélites, calcula</w:t>
      </w:r>
      <w:r w:rsidR="00BD3E74" w:rsidRPr="003A14D4">
        <w:rPr>
          <w:rFonts w:ascii="Comic Sans MS" w:hAnsi="Comic Sans MS"/>
        </w:rPr>
        <w:t xml:space="preserve"> la nueva Rt</w:t>
      </w:r>
      <w:r w:rsidR="00BD3E74" w:rsidRPr="003A14D4">
        <w:rPr>
          <w:rFonts w:ascii="Comic Sans MS" w:hAnsi="Comic Sans MS"/>
          <w:vertAlign w:val="subscript"/>
        </w:rPr>
        <w:t>2</w:t>
      </w:r>
      <w:r w:rsidR="00BD3E74" w:rsidRPr="003A14D4">
        <w:rPr>
          <w:rFonts w:ascii="Comic Sans MS" w:hAnsi="Comic Sans MS"/>
        </w:rPr>
        <w:t xml:space="preserve"> </w:t>
      </w:r>
      <w:r w:rsidRPr="003A14D4">
        <w:rPr>
          <w:rFonts w:ascii="Comic Sans MS" w:hAnsi="Comic Sans MS"/>
        </w:rPr>
        <w:t>y las rpm que se consiguen.</w:t>
      </w:r>
    </w:p>
    <w:sectPr w:rsidR="000D770E" w:rsidRPr="003A1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0E"/>
    <w:rsid w:val="000D770E"/>
    <w:rsid w:val="003A14D4"/>
    <w:rsid w:val="006C3F5F"/>
    <w:rsid w:val="00B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D16"/>
  <w15:chartTrackingRefBased/>
  <w15:docId w15:val="{FC8B52B9-9559-4ABB-9917-787F904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AE2F-1A56-489A-B32B-4D962E08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Enrique Laure</dc:creator>
  <cp:keywords/>
  <dc:description/>
  <cp:lastModifiedBy>José Enrique Laure</cp:lastModifiedBy>
  <cp:revision>1</cp:revision>
  <dcterms:created xsi:type="dcterms:W3CDTF">2020-04-14T10:46:00Z</dcterms:created>
  <dcterms:modified xsi:type="dcterms:W3CDTF">2020-04-14T11:24:00Z</dcterms:modified>
</cp:coreProperties>
</file>