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089"/>
        <w:gridCol w:w="4555"/>
      </w:tblGrid>
      <w:tr w:rsidR="005F335F" w:rsidTr="00DA2317">
        <w:trPr>
          <w:trHeight w:val="658"/>
        </w:trPr>
        <w:tc>
          <w:tcPr>
            <w:tcW w:w="408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ACTA Nº: 3</w:t>
            </w: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</w:tcBorders>
          </w:tcPr>
          <w:p w:rsidR="005F335F" w:rsidRDefault="005F335F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5F" w:rsidTr="00DA2317">
        <w:trPr>
          <w:trHeight w:val="577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5F" w:rsidRDefault="005F335F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Fecha: 04/11/2019</w:t>
            </w:r>
          </w:p>
        </w:tc>
      </w:tr>
      <w:tr w:rsidR="005F335F" w:rsidTr="00DA2317">
        <w:trPr>
          <w:trHeight w:val="693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</w:tcPr>
          <w:p w:rsidR="005F335F" w:rsidRDefault="005F335F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Hora: 18:00</w:t>
            </w:r>
          </w:p>
        </w:tc>
      </w:tr>
      <w:tr w:rsidR="005F335F" w:rsidTr="00DA2317">
        <w:tc>
          <w:tcPr>
            <w:tcW w:w="8644" w:type="dxa"/>
            <w:gridSpan w:val="2"/>
          </w:tcPr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ASISTENTES: </w:t>
            </w: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Coordinadora: Juana Benítez Amado.</w:t>
            </w: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Cristina Gutiérrez Álvarez.</w:t>
            </w: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Luz María Pacheco Camacho</w:t>
            </w: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Catalina de los Reyes Vélez Cifuentes. </w:t>
            </w: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5F" w:rsidTr="00DA2317">
        <w:tc>
          <w:tcPr>
            <w:tcW w:w="8644" w:type="dxa"/>
            <w:gridSpan w:val="2"/>
          </w:tcPr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ORDEN DEL DÍA: </w:t>
            </w:r>
          </w:p>
        </w:tc>
      </w:tr>
      <w:tr w:rsidR="005F335F" w:rsidTr="00DA2317">
        <w:tc>
          <w:tcPr>
            <w:tcW w:w="8644" w:type="dxa"/>
            <w:gridSpan w:val="2"/>
          </w:tcPr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Pautas y estrategias para abordar prácticas y géneros discursivos: </w:t>
            </w: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5F335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Descripción.</w:t>
            </w:r>
          </w:p>
          <w:p w:rsidR="005F335F" w:rsidRDefault="005F335F" w:rsidP="005F335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Narración.</w:t>
            </w:r>
          </w:p>
          <w:p w:rsidR="005F335F" w:rsidRDefault="005F335F" w:rsidP="005F335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Diálogo.</w:t>
            </w:r>
          </w:p>
          <w:p w:rsidR="005F335F" w:rsidRDefault="005F335F" w:rsidP="005F335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Exposición.</w:t>
            </w:r>
          </w:p>
          <w:p w:rsidR="005F335F" w:rsidRDefault="005F335F" w:rsidP="005F335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Argumentación.</w:t>
            </w:r>
          </w:p>
          <w:p w:rsidR="005F335F" w:rsidRDefault="005F335F" w:rsidP="005F335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Instrucción.</w:t>
            </w:r>
          </w:p>
          <w:p w:rsidR="005F335F" w:rsidRPr="00D66D57" w:rsidRDefault="005F335F" w:rsidP="00DA2317">
            <w:pPr>
              <w:pStyle w:val="Prrafodelis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5F" w:rsidTr="00DA2317">
        <w:tc>
          <w:tcPr>
            <w:tcW w:w="8644" w:type="dxa"/>
            <w:gridSpan w:val="2"/>
          </w:tcPr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ACUERDOS:</w:t>
            </w:r>
          </w:p>
        </w:tc>
      </w:tr>
      <w:tr w:rsidR="005F335F" w:rsidTr="00DA2317">
        <w:tc>
          <w:tcPr>
            <w:tcW w:w="8644" w:type="dxa"/>
            <w:gridSpan w:val="2"/>
          </w:tcPr>
          <w:p w:rsidR="005F335F" w:rsidRDefault="005F335F" w:rsidP="00DA2317">
            <w:pPr>
              <w:pStyle w:val="Prrafodelis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Comenzaremos por la descripción, concretamente la descripción de objetos:</w:t>
            </w:r>
          </w:p>
          <w:p w:rsidR="005F335F" w:rsidRPr="00D66D57" w:rsidRDefault="005F335F" w:rsidP="005F335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57">
              <w:rPr>
                <w:rFonts w:ascii="Times New Roman" w:hAnsi="Times New Roman" w:cs="Times New Roman"/>
                <w:sz w:val="28"/>
                <w:szCs w:val="28"/>
              </w:rPr>
              <w:t>Cristina Gutiérrez y Luz Mª Pacheco, se dedicarán a elaborar pautas y estrategias de la descripción de objetos para el tercer ciclo.</w:t>
            </w:r>
          </w:p>
          <w:p w:rsidR="005F335F" w:rsidRDefault="005F335F" w:rsidP="005F335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57">
              <w:rPr>
                <w:rFonts w:ascii="Times New Roman" w:hAnsi="Times New Roman" w:cs="Times New Roman"/>
                <w:sz w:val="28"/>
                <w:szCs w:val="28"/>
              </w:rPr>
              <w:t>Juana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Benítez para el segundo ciclo.</w:t>
            </w:r>
          </w:p>
          <w:p w:rsidR="005F335F" w:rsidRPr="00D66D57" w:rsidRDefault="005F335F" w:rsidP="005F335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57">
              <w:rPr>
                <w:rFonts w:ascii="Times New Roman" w:hAnsi="Times New Roman" w:cs="Times New Roman"/>
                <w:sz w:val="28"/>
                <w:szCs w:val="28"/>
              </w:rPr>
              <w:t xml:space="preserve"> Catalina Vélez para el primer ciclo. </w:t>
            </w:r>
          </w:p>
          <w:p w:rsidR="005F335F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5F" w:rsidRPr="0058121B" w:rsidRDefault="005F335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5F335F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020A"/>
    <w:multiLevelType w:val="hybridMultilevel"/>
    <w:tmpl w:val="3D9851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6269"/>
    <w:multiLevelType w:val="hybridMultilevel"/>
    <w:tmpl w:val="5876F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5F335F"/>
    <w:rsid w:val="005F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3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> 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2020-02-26T20:06:00Z</dcterms:created>
  <dcterms:modified xsi:type="dcterms:W3CDTF">2020-02-26T20:06:00Z</dcterms:modified>
</cp:coreProperties>
</file>