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089"/>
        <w:gridCol w:w="4555"/>
      </w:tblGrid>
      <w:tr w:rsidR="009144FD" w:rsidTr="00DA2317">
        <w:trPr>
          <w:trHeight w:val="658"/>
        </w:trPr>
        <w:tc>
          <w:tcPr>
            <w:tcW w:w="408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ACTA Nº: 4</w:t>
            </w: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</w:tcBorders>
          </w:tcPr>
          <w:p w:rsidR="009144FD" w:rsidRDefault="009144FD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4FD" w:rsidTr="00DA2317">
        <w:trPr>
          <w:trHeight w:val="577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4FD" w:rsidRDefault="009144FD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Fecha: 26/11/2019</w:t>
            </w:r>
          </w:p>
        </w:tc>
      </w:tr>
      <w:tr w:rsidR="009144FD" w:rsidTr="00DA2317">
        <w:trPr>
          <w:trHeight w:val="693"/>
        </w:trPr>
        <w:tc>
          <w:tcPr>
            <w:tcW w:w="40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</w:tcPr>
          <w:p w:rsidR="009144FD" w:rsidRDefault="009144FD" w:rsidP="00DA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Hora: 14:00</w:t>
            </w:r>
          </w:p>
        </w:tc>
      </w:tr>
      <w:tr w:rsidR="009144FD" w:rsidTr="00DA2317">
        <w:tc>
          <w:tcPr>
            <w:tcW w:w="8644" w:type="dxa"/>
            <w:gridSpan w:val="2"/>
          </w:tcPr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ASISTENTES: </w:t>
            </w: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Coordinadora: Juana Benítez Amado.</w:t>
            </w: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Cristina Gutiérrez Álvarez.</w:t>
            </w: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Luz María Pacheco Camacho</w:t>
            </w: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Catalina de los Reyes Vélez Cifuentes. </w:t>
            </w: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4FD" w:rsidTr="00DA2317">
        <w:tc>
          <w:tcPr>
            <w:tcW w:w="8644" w:type="dxa"/>
            <w:gridSpan w:val="2"/>
          </w:tcPr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ORDEN DEL DÍA: </w:t>
            </w:r>
          </w:p>
        </w:tc>
      </w:tr>
      <w:tr w:rsidR="009144FD" w:rsidTr="00DA2317">
        <w:tc>
          <w:tcPr>
            <w:tcW w:w="8644" w:type="dxa"/>
            <w:gridSpan w:val="2"/>
          </w:tcPr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Pr="00D66D57" w:rsidRDefault="009144FD" w:rsidP="009144F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Descripción de objetos: exposición y explicación de materiales para los distintos ciclos. </w:t>
            </w: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4FD" w:rsidTr="00DA2317">
        <w:tc>
          <w:tcPr>
            <w:tcW w:w="8644" w:type="dxa"/>
            <w:gridSpan w:val="2"/>
          </w:tcPr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ACUERDOS:</w:t>
            </w:r>
          </w:p>
        </w:tc>
      </w:tr>
      <w:tr w:rsidR="009144FD" w:rsidTr="00DA2317">
        <w:tc>
          <w:tcPr>
            <w:tcW w:w="8644" w:type="dxa"/>
            <w:gridSpan w:val="2"/>
          </w:tcPr>
          <w:p w:rsidR="009144FD" w:rsidRDefault="009144FD" w:rsidP="00DA2317">
            <w:pPr>
              <w:pStyle w:val="Prrafodelis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Default="009144FD" w:rsidP="009144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Seguiremos buscando más material referido a la descripción de objetos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4FD" w:rsidRDefault="009144FD" w:rsidP="009144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Comenzamos con la descripción de personas.</w:t>
            </w:r>
          </w:p>
          <w:p w:rsidR="009144FD" w:rsidRPr="00D66D57" w:rsidRDefault="009144FD" w:rsidP="009144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Gutiérrez y Luz María Pacheco se centrarán en el tercer ciclo.</w:t>
            </w:r>
          </w:p>
          <w:p w:rsidR="009144FD" w:rsidRDefault="009144FD" w:rsidP="009144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57">
              <w:rPr>
                <w:rFonts w:ascii="Times New Roman" w:hAnsi="Times New Roman" w:cs="Times New Roman"/>
                <w:sz w:val="28"/>
                <w:szCs w:val="28"/>
              </w:rPr>
              <w:t>Juana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Benítez para el segundo ciclo.</w:t>
            </w:r>
          </w:p>
          <w:p w:rsidR="009144FD" w:rsidRPr="00D66D57" w:rsidRDefault="009144FD" w:rsidP="009144F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D57">
              <w:rPr>
                <w:rFonts w:ascii="Times New Roman" w:hAnsi="Times New Roman" w:cs="Times New Roman"/>
                <w:sz w:val="28"/>
                <w:szCs w:val="28"/>
              </w:rPr>
              <w:t xml:space="preserve"> Catalina Vélez para el primer ciclo. </w:t>
            </w:r>
          </w:p>
          <w:p w:rsidR="009144FD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FD" w:rsidRPr="0058121B" w:rsidRDefault="009144FD" w:rsidP="00DA2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9144FD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020A"/>
    <w:multiLevelType w:val="hybridMultilevel"/>
    <w:tmpl w:val="3D9851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262C6"/>
    <w:multiLevelType w:val="hybridMultilevel"/>
    <w:tmpl w:val="44F286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9144FD"/>
    <w:rsid w:val="0091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4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Company> 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2020-02-26T20:07:00Z</dcterms:created>
  <dcterms:modified xsi:type="dcterms:W3CDTF">2020-02-26T20:07:00Z</dcterms:modified>
</cp:coreProperties>
</file>