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DC" w:rsidRPr="00CC6058" w:rsidRDefault="00B42F2C" w:rsidP="00B42F2C">
      <w:pPr>
        <w:jc w:val="both"/>
        <w:rPr>
          <w:b/>
          <w:u w:val="single"/>
          <w:lang w:val="es-ES_tradnl"/>
        </w:rPr>
      </w:pPr>
      <w:r w:rsidRPr="00CC6058">
        <w:rPr>
          <w:b/>
          <w:u w:val="single"/>
          <w:lang w:val="es-ES_tradnl"/>
        </w:rPr>
        <w:t>PROYECTO INICIAL</w:t>
      </w:r>
    </w:p>
    <w:p w:rsidR="00B42F2C" w:rsidRPr="00CC6058" w:rsidRDefault="00B42F2C" w:rsidP="00B42F2C">
      <w:pPr>
        <w:jc w:val="both"/>
        <w:rPr>
          <w:lang w:val="es-ES_tradnl"/>
        </w:rPr>
      </w:pPr>
      <w:r w:rsidRPr="00CC6058">
        <w:rPr>
          <w:b/>
          <w:u w:val="single"/>
          <w:lang w:val="es-ES_tradnl"/>
        </w:rPr>
        <w:t>SITUACIÓN DE PARTIDA</w:t>
      </w:r>
    </w:p>
    <w:p w:rsidR="00B42F2C" w:rsidRPr="00CC6058" w:rsidRDefault="00B42F2C" w:rsidP="00A758F5">
      <w:pPr>
        <w:ind w:firstLine="708"/>
        <w:jc w:val="both"/>
        <w:rPr>
          <w:lang w:val="es-ES_tradnl"/>
        </w:rPr>
      </w:pPr>
      <w:r w:rsidRPr="00CC6058">
        <w:rPr>
          <w:lang w:val="es-ES_tradnl"/>
        </w:rPr>
        <w:t>Este grupo supone una continuación de un proyecto eminentemente medioambiental con un marcado carácter interdisciplinar.</w:t>
      </w:r>
    </w:p>
    <w:p w:rsidR="00B42F2C" w:rsidRPr="00CC6058" w:rsidRDefault="00B42F2C" w:rsidP="00A758F5">
      <w:pPr>
        <w:ind w:firstLine="708"/>
        <w:jc w:val="both"/>
        <w:rPr>
          <w:lang w:val="es-ES_tradnl"/>
        </w:rPr>
      </w:pPr>
      <w:r w:rsidRPr="00CC6058">
        <w:rPr>
          <w:lang w:val="es-ES_tradnl"/>
        </w:rPr>
        <w:t>Las actividades que se pueden llevar a cabo serán formadoras y  motivadoras para los alumnos, tanto en el aspecto científico como social y cultural</w:t>
      </w:r>
      <w:r w:rsidR="00A758F5" w:rsidRPr="00CC6058">
        <w:rPr>
          <w:lang w:val="es-ES_tradnl"/>
        </w:rPr>
        <w:t>, permitiendo el contacto con el medio natural.</w:t>
      </w:r>
    </w:p>
    <w:p w:rsidR="00A758F5" w:rsidRPr="00CC6058" w:rsidRDefault="00C038AE" w:rsidP="00A758F5">
      <w:pPr>
        <w:ind w:firstLine="708"/>
        <w:jc w:val="both"/>
        <w:rPr>
          <w:lang w:val="es-ES_tradnl"/>
        </w:rPr>
      </w:pPr>
      <w:r w:rsidRPr="00CC6058">
        <w:rPr>
          <w:lang w:val="es-ES_tradnl"/>
        </w:rPr>
        <w:t>Para el profesorado es</w:t>
      </w:r>
      <w:r w:rsidR="00A758F5" w:rsidRPr="00CC6058">
        <w:rPr>
          <w:lang w:val="es-ES_tradnl"/>
        </w:rPr>
        <w:t xml:space="preserve"> un reto participar en un grupo  </w:t>
      </w:r>
      <w:r w:rsidR="00300059" w:rsidRPr="00CC6058">
        <w:rPr>
          <w:lang w:val="es-ES_tradnl"/>
        </w:rPr>
        <w:t xml:space="preserve">que  permita su formación junto </w:t>
      </w:r>
      <w:r w:rsidR="00CC6058" w:rsidRPr="00CC6058">
        <w:rPr>
          <w:lang w:val="es-ES_tradnl"/>
        </w:rPr>
        <w:t xml:space="preserve">a </w:t>
      </w:r>
      <w:r w:rsidR="00300059" w:rsidRPr="00CC6058">
        <w:rPr>
          <w:lang w:val="es-ES_tradnl"/>
        </w:rPr>
        <w:t>la de su alumnado, trabajando en un equipo multidisciplinar de profesores.</w:t>
      </w:r>
    </w:p>
    <w:p w:rsidR="00300059" w:rsidRPr="00CC6058" w:rsidRDefault="00300059" w:rsidP="00300059">
      <w:pPr>
        <w:jc w:val="both"/>
        <w:rPr>
          <w:lang w:val="es-ES_tradnl"/>
        </w:rPr>
      </w:pPr>
      <w:r w:rsidRPr="00CC6058">
        <w:rPr>
          <w:b/>
          <w:u w:val="single"/>
          <w:lang w:val="es-ES_tradnl"/>
        </w:rPr>
        <w:t>OBJETIVOS</w:t>
      </w:r>
    </w:p>
    <w:p w:rsidR="00300059" w:rsidRPr="00CC6058" w:rsidRDefault="00300059" w:rsidP="00300059">
      <w:pPr>
        <w:jc w:val="both"/>
        <w:rPr>
          <w:lang w:val="es-ES_tradnl"/>
        </w:rPr>
      </w:pPr>
      <w:r w:rsidRPr="00CC6058">
        <w:rPr>
          <w:lang w:val="es-ES_tradnl"/>
        </w:rPr>
        <w:tab/>
        <w:t>Como objetivo general que se persigue está el que las diversas materias vayan encontrando el huerto como soporte que relacione sus actividades con las competencias educativas de las diferentes materias.</w:t>
      </w:r>
    </w:p>
    <w:p w:rsidR="00300059" w:rsidRPr="00CC6058" w:rsidRDefault="00300059" w:rsidP="00300059">
      <w:pPr>
        <w:jc w:val="both"/>
        <w:rPr>
          <w:lang w:val="es-ES_tradnl"/>
        </w:rPr>
      </w:pPr>
      <w:r w:rsidRPr="00CC6058">
        <w:rPr>
          <w:lang w:val="es-ES_tradnl"/>
        </w:rPr>
        <w:tab/>
        <w:t>Los objetivos específicos que se pretenden alcanzar son:</w:t>
      </w:r>
    </w:p>
    <w:p w:rsidR="00CC6058" w:rsidRPr="00CC6058" w:rsidRDefault="00300059" w:rsidP="00CC6058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CC6058">
        <w:rPr>
          <w:lang w:val="es-ES_tradnl"/>
        </w:rPr>
        <w:t>Fomentar la investigación educativa en torno al huerto.</w:t>
      </w:r>
    </w:p>
    <w:p w:rsidR="00CC6058" w:rsidRDefault="00300059" w:rsidP="00CC6058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CC6058">
        <w:rPr>
          <w:lang w:val="es-ES_tradnl"/>
        </w:rPr>
        <w:t>Propiciar un proceso de aprendizaje sobre la naturaleza basado en la observación directa.</w:t>
      </w:r>
    </w:p>
    <w:p w:rsidR="00CC6058" w:rsidRPr="00CC6058" w:rsidRDefault="004D6A1B" w:rsidP="00CC6058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CC6058">
        <w:rPr>
          <w:color w:val="000000"/>
        </w:rPr>
        <w:t>Reforzar actitudes cooperativas a través del trabajo en grupo para planificar y desarrollar las actividades.</w:t>
      </w:r>
    </w:p>
    <w:p w:rsidR="00CC6058" w:rsidRPr="00CC6058" w:rsidRDefault="004D6A1B" w:rsidP="00CC6058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CC6058">
        <w:rPr>
          <w:color w:val="000000"/>
        </w:rPr>
        <w:t>Implicar a los alumnos en las actividades que efectúen responsabilizándolos de su diseño, puesta en marcha, seguimiento y obtención y tratamiento de resultados.</w:t>
      </w:r>
    </w:p>
    <w:p w:rsidR="00CC6058" w:rsidRPr="00CC6058" w:rsidRDefault="004D6A1B" w:rsidP="00CC6058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CC6058">
        <w:rPr>
          <w:color w:val="000000"/>
        </w:rPr>
        <w:t>Relacionar toda la actividad  del huerto ecológico con un comportamiento respetuoso con el medio ambiente y consigo mismo.</w:t>
      </w:r>
    </w:p>
    <w:p w:rsidR="00CC6058" w:rsidRPr="00CC6058" w:rsidRDefault="004D6A1B" w:rsidP="00CC6058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CC6058">
        <w:rPr>
          <w:color w:val="000000"/>
        </w:rPr>
        <w:t xml:space="preserve">Primar la educación para la salud relacionándola con una dieta equilibrada rica en productos vegetales típicos de la zona mediterránea. </w:t>
      </w:r>
    </w:p>
    <w:p w:rsidR="00CC6058" w:rsidRPr="00CC6058" w:rsidRDefault="004D6A1B" w:rsidP="00CC6058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CC6058">
        <w:rPr>
          <w:color w:val="000000"/>
        </w:rPr>
        <w:t>Estudiar las distintas técnicas de producción agrícola empleando útiles y herramientas típicas en la horticultura tradicional.</w:t>
      </w:r>
    </w:p>
    <w:p w:rsidR="00CC6058" w:rsidRPr="00CC6058" w:rsidRDefault="004D6A1B" w:rsidP="00CC6058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CC6058">
        <w:rPr>
          <w:color w:val="000000"/>
        </w:rPr>
        <w:t>Comprender los factores que intervienen en la obtención de alimentos de origen vegetal, como son los edáficos, climáticos, biológicos,  hídricos y humanos.</w:t>
      </w:r>
    </w:p>
    <w:p w:rsidR="00CC6058" w:rsidRPr="00CC6058" w:rsidRDefault="004D6A1B" w:rsidP="00CC6058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CC6058">
        <w:rPr>
          <w:color w:val="000000"/>
        </w:rPr>
        <w:t xml:space="preserve">Emplear los recursos de las nuevas tecnologías para la divulgación de información y experiencias. </w:t>
      </w:r>
    </w:p>
    <w:p w:rsidR="00CC6058" w:rsidRPr="00CC6058" w:rsidRDefault="004D6A1B" w:rsidP="00CC6058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CC6058">
        <w:rPr>
          <w:color w:val="000000"/>
        </w:rPr>
        <w:t>Facilitar la creación de lazos afectivos con el mundo.</w:t>
      </w:r>
    </w:p>
    <w:p w:rsidR="00CC6058" w:rsidRPr="00CC6058" w:rsidRDefault="004D6A1B" w:rsidP="00CC6058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CC6058">
        <w:rPr>
          <w:color w:val="000000"/>
        </w:rPr>
        <w:t>Descubrir nuestras interrelaciones y dependencias respecto al medio natural y sus elementos.</w:t>
      </w:r>
    </w:p>
    <w:p w:rsidR="00CC6058" w:rsidRPr="00CC6058" w:rsidRDefault="004D6A1B" w:rsidP="00CC6058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CC6058">
        <w:rPr>
          <w:color w:val="000000"/>
        </w:rPr>
        <w:t>Analizar el medio físico-natural para descubrir sus elementos, interrelaciones, organización y funciones.</w:t>
      </w:r>
    </w:p>
    <w:p w:rsidR="00CC6058" w:rsidRPr="00CC6058" w:rsidRDefault="004D6A1B" w:rsidP="00CC6058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CC6058">
        <w:rPr>
          <w:color w:val="000000"/>
        </w:rPr>
        <w:t>Investigar y descubrir las implicaciones de nuestro modo de vida en la problemática ambiental.</w:t>
      </w:r>
    </w:p>
    <w:p w:rsidR="00CC6058" w:rsidRPr="00CC6058" w:rsidRDefault="004D6A1B" w:rsidP="00CC6058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CC6058">
        <w:rPr>
          <w:color w:val="000000"/>
        </w:rPr>
        <w:t xml:space="preserve">Valorar la importancia del consumo de alimentos frescos y saludables, cultivados con respeto al medio ambiente, frente a modos de </w:t>
      </w:r>
      <w:proofErr w:type="gramStart"/>
      <w:r w:rsidRPr="00CC6058">
        <w:rPr>
          <w:color w:val="000000"/>
        </w:rPr>
        <w:t>consumo desequilibrados y despilfarradores</w:t>
      </w:r>
      <w:proofErr w:type="gramEnd"/>
      <w:r w:rsidRPr="00CC6058">
        <w:rPr>
          <w:color w:val="000000"/>
        </w:rPr>
        <w:t>.</w:t>
      </w:r>
    </w:p>
    <w:p w:rsidR="00CC6058" w:rsidRPr="00CC6058" w:rsidRDefault="004D6A1B" w:rsidP="00CC6058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CC6058">
        <w:rPr>
          <w:color w:val="000000"/>
        </w:rPr>
        <w:t>Familiarizarse con el trabajo físico y el esfuerzo.</w:t>
      </w:r>
    </w:p>
    <w:p w:rsidR="00CC6058" w:rsidRPr="00CC6058" w:rsidRDefault="004D6A1B" w:rsidP="00CC6058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CC6058">
        <w:rPr>
          <w:color w:val="000000"/>
        </w:rPr>
        <w:t>Desarrollar el sentido de la responsabilidad y el compromiso en la gestión del huerto.</w:t>
      </w:r>
    </w:p>
    <w:p w:rsidR="004D6A1B" w:rsidRPr="00CC6058" w:rsidRDefault="004D6A1B" w:rsidP="00CC6058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CC6058">
        <w:rPr>
          <w:color w:val="000000"/>
        </w:rPr>
        <w:t>Dignificar la profesión de agricultor y reconocer su papel histórico y actual en la sociedad.</w:t>
      </w:r>
    </w:p>
    <w:p w:rsidR="004D6A1B" w:rsidRPr="00CC6058" w:rsidRDefault="00336C55" w:rsidP="004D6A1B">
      <w:pPr>
        <w:tabs>
          <w:tab w:val="center" w:pos="4252"/>
        </w:tabs>
        <w:rPr>
          <w:b/>
          <w:u w:val="single"/>
        </w:rPr>
      </w:pPr>
      <w:r w:rsidRPr="00CC6058">
        <w:rPr>
          <w:b/>
          <w:u w:val="single"/>
        </w:rPr>
        <w:lastRenderedPageBreak/>
        <w:t>REPERCUSIÓN EN EL AULA</w:t>
      </w:r>
    </w:p>
    <w:p w:rsidR="00336C55" w:rsidRPr="00CC6058" w:rsidRDefault="00336C55" w:rsidP="00FB486D">
      <w:pPr>
        <w:shd w:val="clear" w:color="auto" w:fill="FFFFFF"/>
        <w:spacing w:after="301" w:line="240" w:lineRule="auto"/>
        <w:ind w:firstLine="851"/>
        <w:jc w:val="both"/>
      </w:pPr>
      <w:r w:rsidRPr="00CC6058">
        <w:t>Este proyecto integra la educación ambiental en el currículo, y apor</w:t>
      </w:r>
      <w:r w:rsidR="00FB486D" w:rsidRPr="00CC6058">
        <w:t xml:space="preserve">ta </w:t>
      </w:r>
      <w:r w:rsidRPr="00CC6058">
        <w:t xml:space="preserve"> actividades prácticas</w:t>
      </w:r>
      <w:r w:rsidR="00FB486D" w:rsidRPr="00CC6058">
        <w:t xml:space="preserve"> muy útiles para que el profesorado pueda trabajar por tareas,</w:t>
      </w:r>
      <w:r w:rsidRPr="00CC6058">
        <w:t xml:space="preserve"> </w:t>
      </w:r>
      <w:r w:rsidR="00FB486D" w:rsidRPr="00CC6058">
        <w:t>y</w:t>
      </w:r>
      <w:r w:rsidRPr="00CC6058">
        <w:t xml:space="preserve"> que </w:t>
      </w:r>
      <w:r w:rsidR="00FB486D" w:rsidRPr="00CC6058">
        <w:t xml:space="preserve"> van a permitir al alumnado</w:t>
      </w:r>
      <w:r w:rsidRPr="00CC6058">
        <w:t xml:space="preserve"> avanzar hacia los resultados de aprendizaje interdisciplinar deseados. </w:t>
      </w:r>
    </w:p>
    <w:p w:rsidR="00FB486D" w:rsidRPr="00CC6058" w:rsidRDefault="00FB486D" w:rsidP="00FB486D">
      <w:pPr>
        <w:shd w:val="clear" w:color="auto" w:fill="FFFFFF"/>
        <w:spacing w:after="301" w:line="240" w:lineRule="auto"/>
        <w:ind w:firstLine="851"/>
        <w:jc w:val="both"/>
      </w:pPr>
      <w:r w:rsidRPr="00CC6058">
        <w:t>Los alumnos se pondrán en contacto directo con el medio sin salir del centro, favoreciendo su iniciativa personal, trabajo en grupo y un comportamiento saludable y respetuoso con el medio ambiente y consigo mismo.</w:t>
      </w:r>
    </w:p>
    <w:p w:rsidR="00336C55" w:rsidRPr="00CC6058" w:rsidRDefault="00336C55" w:rsidP="00336C55">
      <w:pPr>
        <w:shd w:val="clear" w:color="auto" w:fill="FFFFFF"/>
        <w:spacing w:after="301" w:line="240" w:lineRule="auto"/>
        <w:jc w:val="both"/>
      </w:pPr>
      <w:r w:rsidRPr="00CC6058">
        <w:rPr>
          <w:b/>
          <w:u w:val="single"/>
        </w:rPr>
        <w:t>ACTUACIONES</w:t>
      </w:r>
    </w:p>
    <w:p w:rsidR="00FB486D" w:rsidRPr="00CC6058" w:rsidRDefault="00FB486D" w:rsidP="00336C55">
      <w:pPr>
        <w:shd w:val="clear" w:color="auto" w:fill="FFFFFF"/>
        <w:spacing w:after="301" w:line="240" w:lineRule="auto"/>
        <w:jc w:val="both"/>
      </w:pPr>
      <w:r w:rsidRPr="00CC6058">
        <w:tab/>
        <w:t>Este proyecto se va a desarrollar en varias fases:</w:t>
      </w:r>
    </w:p>
    <w:p w:rsidR="003A0151" w:rsidRPr="00CC6058" w:rsidRDefault="003A0151" w:rsidP="003A0151">
      <w:pPr>
        <w:jc w:val="both"/>
        <w:rPr>
          <w:rFonts w:eastAsia="Times New Roman"/>
          <w:lang w:eastAsia="es-ES"/>
        </w:rPr>
      </w:pPr>
      <w:r w:rsidRPr="00CC6058">
        <w:rPr>
          <w:rFonts w:eastAsia="Times New Roman"/>
          <w:b/>
          <w:u w:val="single"/>
          <w:lang w:eastAsia="es-ES"/>
        </w:rPr>
        <w:t>1ª Fase</w:t>
      </w:r>
      <w:r w:rsidRPr="00CC6058">
        <w:rPr>
          <w:rFonts w:eastAsia="Times New Roman"/>
          <w:lang w:eastAsia="es-ES"/>
        </w:rPr>
        <w:t>.-  Preparación de las instalaciones del huerto: limpieza de la zona, aireación, análisis  del suelo, fertilización con compost  (la zona disponible tiene un suelo pobre que lleva mucho tiempo sin utilizarse para cultivo) y parcelación. Todas estas tareas se llevarán a cabo durante los meses de septiembre y mediados de octubre.</w:t>
      </w:r>
    </w:p>
    <w:p w:rsidR="003A0151" w:rsidRPr="00CC6058" w:rsidRDefault="003A0151" w:rsidP="003A0151">
      <w:pPr>
        <w:jc w:val="both"/>
        <w:rPr>
          <w:rFonts w:eastAsia="Times New Roman"/>
          <w:lang w:eastAsia="es-ES"/>
        </w:rPr>
      </w:pPr>
      <w:r w:rsidRPr="00CC6058">
        <w:rPr>
          <w:rFonts w:eastAsia="Times New Roman"/>
          <w:b/>
          <w:u w:val="single"/>
          <w:lang w:eastAsia="es-ES"/>
        </w:rPr>
        <w:t>2ª Fase</w:t>
      </w:r>
      <w:r w:rsidRPr="00CC6058">
        <w:rPr>
          <w:rFonts w:eastAsia="Times New Roman"/>
          <w:lang w:eastAsia="es-ES"/>
        </w:rPr>
        <w:t>.- Iniciaríamos la siembra -</w:t>
      </w:r>
      <w:r w:rsidRPr="00CC6058">
        <w:rPr>
          <w:rFonts w:eastAsia="Times New Roman"/>
          <w:b/>
          <w:lang w:eastAsia="es-ES"/>
        </w:rPr>
        <w:t>huerto de invierno</w:t>
      </w:r>
      <w:r w:rsidRPr="00CC6058">
        <w:rPr>
          <w:rFonts w:eastAsia="Times New Roman"/>
          <w:lang w:eastAsia="es-ES"/>
        </w:rPr>
        <w:t>- de aj</w:t>
      </w:r>
      <w:r w:rsidR="00FB486D" w:rsidRPr="00CC6058">
        <w:rPr>
          <w:rFonts w:eastAsia="Times New Roman"/>
          <w:lang w:eastAsia="es-ES"/>
        </w:rPr>
        <w:t>os, acelgas</w:t>
      </w:r>
      <w:r w:rsidRPr="00CC6058">
        <w:rPr>
          <w:rFonts w:eastAsia="Times New Roman"/>
          <w:lang w:eastAsia="es-ES"/>
        </w:rPr>
        <w:t>, zanahorias, guisantes, habas, rábanos, lechugas, espinacas, alcachofas. Se realizaría desde mediados de octubre y el mes de noviembre dependiendo de las condiciones climáticas.</w:t>
      </w:r>
    </w:p>
    <w:p w:rsidR="003A0151" w:rsidRPr="00CC6058" w:rsidRDefault="003A0151" w:rsidP="003A0151">
      <w:pPr>
        <w:jc w:val="both"/>
        <w:rPr>
          <w:rFonts w:eastAsia="Times New Roman"/>
          <w:lang w:eastAsia="es-ES"/>
        </w:rPr>
      </w:pPr>
      <w:r w:rsidRPr="00CC6058">
        <w:rPr>
          <w:rFonts w:eastAsia="Times New Roman"/>
          <w:b/>
          <w:u w:val="single"/>
          <w:lang w:eastAsia="es-ES"/>
        </w:rPr>
        <w:t>3ª Fase</w:t>
      </w:r>
      <w:r w:rsidRPr="00CC6058">
        <w:rPr>
          <w:rFonts w:eastAsia="Times New Roman"/>
          <w:lang w:eastAsia="es-ES"/>
        </w:rPr>
        <w:t>.- Seguimiento de los culti</w:t>
      </w:r>
      <w:r w:rsidR="00CB3F56" w:rsidRPr="00CC6058">
        <w:rPr>
          <w:rFonts w:eastAsia="Times New Roman"/>
          <w:lang w:eastAsia="es-ES"/>
        </w:rPr>
        <w:t>vos de forma quincenal o mensual</w:t>
      </w:r>
      <w:r w:rsidRPr="00CC6058">
        <w:rPr>
          <w:rFonts w:eastAsia="Times New Roman"/>
          <w:lang w:eastAsia="es-ES"/>
        </w:rPr>
        <w:t xml:space="preserve"> dependiendo de los grupos  durante los meses de diciembre, enero  febrero y marzo.  A medida que crecen las hortalizas se podrán recolectar algunas especies. Durante estos meses se podrán realizar los estudios de morfología y fisiología vegetal y animal.</w:t>
      </w:r>
    </w:p>
    <w:p w:rsidR="003A0151" w:rsidRPr="00CC6058" w:rsidRDefault="003A0151" w:rsidP="003A0151">
      <w:pPr>
        <w:jc w:val="both"/>
        <w:rPr>
          <w:rFonts w:eastAsia="Times New Roman"/>
          <w:lang w:eastAsia="es-ES"/>
        </w:rPr>
      </w:pPr>
      <w:r w:rsidRPr="00CC6058">
        <w:rPr>
          <w:rFonts w:eastAsia="Times New Roman"/>
          <w:b/>
          <w:u w:val="single"/>
          <w:lang w:eastAsia="es-ES"/>
        </w:rPr>
        <w:t>4ª Fase</w:t>
      </w:r>
      <w:r w:rsidRPr="00CC6058">
        <w:rPr>
          <w:rFonts w:eastAsia="Times New Roman"/>
          <w:lang w:eastAsia="es-ES"/>
        </w:rPr>
        <w:t>.- Finalización de las tareas de recolección, estudios de rendimiento, limpieza de la zona y preparación de nuestro propio compost  para el siguiente curso. Se prolongará desde abril hasta final de curso.</w:t>
      </w:r>
    </w:p>
    <w:p w:rsidR="003A0151" w:rsidRPr="00CC6058" w:rsidRDefault="00FB486D" w:rsidP="00336C55">
      <w:pPr>
        <w:shd w:val="clear" w:color="auto" w:fill="FFFFFF"/>
        <w:spacing w:after="301" w:line="240" w:lineRule="auto"/>
        <w:jc w:val="both"/>
      </w:pPr>
      <w:r w:rsidRPr="00CC6058">
        <w:rPr>
          <w:b/>
          <w:u w:val="single"/>
        </w:rPr>
        <w:t>RECURSOS Y APOYOS</w:t>
      </w:r>
    </w:p>
    <w:p w:rsidR="00FB486D" w:rsidRPr="00CC6058" w:rsidRDefault="00FB486D" w:rsidP="00336C55">
      <w:pPr>
        <w:shd w:val="clear" w:color="auto" w:fill="FFFFFF"/>
        <w:spacing w:after="301" w:line="240" w:lineRule="auto"/>
        <w:jc w:val="both"/>
      </w:pPr>
      <w:r w:rsidRPr="00CC6058">
        <w:tab/>
        <w:t>Para</w:t>
      </w:r>
      <w:r w:rsidR="00CB3F56" w:rsidRPr="00CC6058">
        <w:t xml:space="preserve"> poder iniciar el trabajo contamos con las herramientas, que nos proporcionó el centro de profesores, para iniciar el proyecto de innovación del huerto escolar el anterior curso escolar: azadas, rastrillos y regaderas</w:t>
      </w:r>
      <w:r w:rsidR="007856C0" w:rsidRPr="00CC6058">
        <w:t>. La dirección del centro nos ha realizado una mejora de la zona limpiando y  parcelando, utilizando tablones de madera. También nos ha facilitado la instalación previa del riego con un temporizador.</w:t>
      </w:r>
    </w:p>
    <w:p w:rsidR="007856C0" w:rsidRPr="00CC6058" w:rsidRDefault="007856C0" w:rsidP="00336C55">
      <w:pPr>
        <w:shd w:val="clear" w:color="auto" w:fill="FFFFFF"/>
        <w:spacing w:after="301" w:line="240" w:lineRule="auto"/>
        <w:jc w:val="both"/>
      </w:pPr>
      <w:r w:rsidRPr="00CC6058">
        <w:tab/>
        <w:t>Durante este nuevo curso escolar se necesitará la compra de semillas, mantillo para realizar semilleros y todas las gomas (de diferente grosor), empalmes codos y goteros para la instalación del sistema de riego.</w:t>
      </w:r>
    </w:p>
    <w:p w:rsidR="007856C0" w:rsidRPr="00CC6058" w:rsidRDefault="007856C0" w:rsidP="00336C55">
      <w:pPr>
        <w:shd w:val="clear" w:color="auto" w:fill="FFFFFF"/>
        <w:spacing w:after="301" w:line="240" w:lineRule="auto"/>
        <w:jc w:val="both"/>
      </w:pPr>
      <w:r w:rsidRPr="00CC6058">
        <w:tab/>
        <w:t>Solicitaremos ayudas a la sección de jardines del ayuntamiento para que nos proporcionen compost en cantidades suficientes para</w:t>
      </w:r>
      <w:r w:rsidR="00CC6058" w:rsidRPr="00CC6058">
        <w:t xml:space="preserve"> rellenar nuestro nuevo sistema de parcelación.</w:t>
      </w:r>
    </w:p>
    <w:p w:rsidR="00CC6058" w:rsidRDefault="00CC6058" w:rsidP="00336C55">
      <w:pPr>
        <w:shd w:val="clear" w:color="auto" w:fill="FFFFFF"/>
        <w:spacing w:after="301" w:line="240" w:lineRule="auto"/>
        <w:jc w:val="both"/>
      </w:pPr>
    </w:p>
    <w:p w:rsidR="00CC6058" w:rsidRPr="00CC6058" w:rsidRDefault="00CC6058" w:rsidP="00336C55">
      <w:pPr>
        <w:shd w:val="clear" w:color="auto" w:fill="FFFFFF"/>
        <w:spacing w:after="301" w:line="240" w:lineRule="auto"/>
        <w:jc w:val="both"/>
      </w:pPr>
    </w:p>
    <w:p w:rsidR="007856C0" w:rsidRPr="00CC6058" w:rsidRDefault="007856C0" w:rsidP="00336C55">
      <w:pPr>
        <w:shd w:val="clear" w:color="auto" w:fill="FFFFFF"/>
        <w:spacing w:after="301" w:line="240" w:lineRule="auto"/>
        <w:jc w:val="both"/>
      </w:pPr>
      <w:r w:rsidRPr="00CC6058">
        <w:rPr>
          <w:b/>
          <w:u w:val="single"/>
        </w:rPr>
        <w:lastRenderedPageBreak/>
        <w:t>ESTRATEGIAS E INDICADORES PARA LA VALORACIÓN DEL TRABAJO</w:t>
      </w:r>
    </w:p>
    <w:p w:rsidR="00CC6058" w:rsidRPr="00CC6058" w:rsidRDefault="00CC6058" w:rsidP="00CC6058">
      <w:pPr>
        <w:shd w:val="clear" w:color="auto" w:fill="FFFFFF"/>
        <w:spacing w:after="301" w:line="240" w:lineRule="auto"/>
        <w:jc w:val="both"/>
      </w:pPr>
      <w:r w:rsidRPr="00CC6058">
        <w:tab/>
        <w:t>La evaluación del proyecto se basará en los siguientes criterios:</w:t>
      </w:r>
    </w:p>
    <w:p w:rsidR="00CC6058" w:rsidRPr="00CC6058" w:rsidRDefault="00CC6058" w:rsidP="00CC6058">
      <w:pPr>
        <w:numPr>
          <w:ilvl w:val="0"/>
          <w:numId w:val="4"/>
        </w:numPr>
        <w:shd w:val="clear" w:color="auto" w:fill="FFFFFF"/>
        <w:spacing w:after="301" w:line="240" w:lineRule="auto"/>
        <w:jc w:val="both"/>
      </w:pPr>
      <w:r w:rsidRPr="00CC6058">
        <w:t>Elementos a evaluar:</w:t>
      </w:r>
    </w:p>
    <w:p w:rsidR="00CC6058" w:rsidRPr="00CC6058" w:rsidRDefault="00CC6058" w:rsidP="00CC6058">
      <w:pPr>
        <w:numPr>
          <w:ilvl w:val="1"/>
          <w:numId w:val="4"/>
        </w:numPr>
        <w:shd w:val="clear" w:color="auto" w:fill="FFFFFF"/>
        <w:spacing w:after="301" w:line="240" w:lineRule="auto"/>
        <w:jc w:val="both"/>
      </w:pPr>
      <w:r w:rsidRPr="00CC6058">
        <w:t>La config</w:t>
      </w:r>
      <w:r w:rsidR="007B2D16">
        <w:t xml:space="preserve">uración del plan de formación: </w:t>
      </w:r>
      <w:proofErr w:type="spellStart"/>
      <w:r w:rsidR="007B2D16">
        <w:t>t</w:t>
      </w:r>
      <w:r w:rsidRPr="00CC6058">
        <w:t>emporalización</w:t>
      </w:r>
      <w:proofErr w:type="spellEnd"/>
      <w:r w:rsidRPr="00CC6058">
        <w:t>, seguimiento del proyecto, financiación, diseño de evaluación y diagnóstico previo de la zona de actuación.</w:t>
      </w:r>
    </w:p>
    <w:p w:rsidR="00CC6058" w:rsidRPr="00CC6058" w:rsidRDefault="00CC6058" w:rsidP="00CC6058">
      <w:pPr>
        <w:numPr>
          <w:ilvl w:val="1"/>
          <w:numId w:val="4"/>
        </w:numPr>
        <w:shd w:val="clear" w:color="auto" w:fill="FFFFFF"/>
        <w:spacing w:after="301" w:line="240" w:lineRule="auto"/>
        <w:jc w:val="both"/>
      </w:pPr>
      <w:r w:rsidRPr="00CC6058">
        <w:t>Los procesos de formación: selección de contenidos, metodología y actuación del grupo de profesores.</w:t>
      </w:r>
    </w:p>
    <w:p w:rsidR="00CC6058" w:rsidRPr="00CC6058" w:rsidRDefault="00CC6058" w:rsidP="00CC6058">
      <w:pPr>
        <w:numPr>
          <w:ilvl w:val="1"/>
          <w:numId w:val="4"/>
        </w:numPr>
        <w:shd w:val="clear" w:color="auto" w:fill="FFFFFF"/>
        <w:spacing w:after="301" w:line="240" w:lineRule="auto"/>
        <w:jc w:val="both"/>
      </w:pPr>
      <w:r w:rsidRPr="00CC6058">
        <w:t>Los resultados obtenidos y su coherencia con los objetivos previstos.</w:t>
      </w:r>
    </w:p>
    <w:p w:rsidR="00CC6058" w:rsidRPr="00CC6058" w:rsidRDefault="00CC6058" w:rsidP="00CC6058">
      <w:pPr>
        <w:numPr>
          <w:ilvl w:val="0"/>
          <w:numId w:val="4"/>
        </w:numPr>
        <w:shd w:val="clear" w:color="auto" w:fill="FFFFFF"/>
        <w:spacing w:after="301" w:line="240" w:lineRule="auto"/>
        <w:jc w:val="both"/>
      </w:pPr>
      <w:r w:rsidRPr="00CC6058">
        <w:t>Elementos de referencia de la evaluación:</w:t>
      </w:r>
    </w:p>
    <w:p w:rsidR="00CC6058" w:rsidRPr="00CC6058" w:rsidRDefault="00CC6058" w:rsidP="00CC6058">
      <w:pPr>
        <w:numPr>
          <w:ilvl w:val="0"/>
          <w:numId w:val="5"/>
        </w:numPr>
        <w:shd w:val="clear" w:color="auto" w:fill="FFFFFF"/>
        <w:spacing w:after="301" w:line="240" w:lineRule="auto"/>
        <w:jc w:val="both"/>
      </w:pPr>
      <w:r w:rsidRPr="00CC6058">
        <w:t>Las finalidades del proyecto.</w:t>
      </w:r>
    </w:p>
    <w:p w:rsidR="00CC6058" w:rsidRPr="00CC6058" w:rsidRDefault="00CC6058" w:rsidP="00CC6058">
      <w:pPr>
        <w:numPr>
          <w:ilvl w:val="0"/>
          <w:numId w:val="5"/>
        </w:numPr>
        <w:shd w:val="clear" w:color="auto" w:fill="FFFFFF"/>
        <w:spacing w:after="301" w:line="240" w:lineRule="auto"/>
        <w:jc w:val="both"/>
      </w:pPr>
      <w:r w:rsidRPr="00CC6058">
        <w:t>Las necesidades educativas del centro.</w:t>
      </w:r>
    </w:p>
    <w:p w:rsidR="00CC6058" w:rsidRPr="00CC6058" w:rsidRDefault="00CC6058" w:rsidP="00CC6058">
      <w:pPr>
        <w:numPr>
          <w:ilvl w:val="0"/>
          <w:numId w:val="5"/>
        </w:numPr>
        <w:shd w:val="clear" w:color="auto" w:fill="FFFFFF"/>
        <w:spacing w:after="301" w:line="240" w:lineRule="auto"/>
        <w:jc w:val="both"/>
      </w:pPr>
      <w:r w:rsidRPr="00CC6058">
        <w:t>Las necesidades, niveles y expectativas de los participantes.</w:t>
      </w:r>
    </w:p>
    <w:p w:rsidR="00300059" w:rsidRPr="00CC6058" w:rsidRDefault="00CC6058" w:rsidP="00336C55">
      <w:pPr>
        <w:jc w:val="both"/>
        <w:rPr>
          <w:lang w:val="es-ES_tradnl"/>
        </w:rPr>
      </w:pPr>
      <w:r w:rsidRPr="00CC6058">
        <w:rPr>
          <w:lang w:val="es-ES_tradnl"/>
        </w:rPr>
        <w:tab/>
      </w:r>
    </w:p>
    <w:p w:rsidR="00300059" w:rsidRPr="00CC6058" w:rsidRDefault="00300059" w:rsidP="00300059">
      <w:pPr>
        <w:jc w:val="both"/>
        <w:rPr>
          <w:lang w:val="es-ES_tradnl"/>
        </w:rPr>
      </w:pPr>
    </w:p>
    <w:p w:rsidR="00A758F5" w:rsidRPr="00CC6058" w:rsidRDefault="00A758F5" w:rsidP="00B42F2C">
      <w:pPr>
        <w:jc w:val="both"/>
        <w:rPr>
          <w:lang w:val="es-ES_tradnl"/>
        </w:rPr>
      </w:pPr>
    </w:p>
    <w:sectPr w:rsidR="00A758F5" w:rsidRPr="00CC6058" w:rsidSect="00B42F2C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CDF"/>
    <w:multiLevelType w:val="hybridMultilevel"/>
    <w:tmpl w:val="D2BADD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CE0"/>
    <w:multiLevelType w:val="hybridMultilevel"/>
    <w:tmpl w:val="BF7EE534"/>
    <w:lvl w:ilvl="0" w:tplc="07AE207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7B23918"/>
    <w:multiLevelType w:val="multilevel"/>
    <w:tmpl w:val="CA4E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640D6A"/>
    <w:multiLevelType w:val="hybridMultilevel"/>
    <w:tmpl w:val="4A5E6634"/>
    <w:lvl w:ilvl="0" w:tplc="E9AE3C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F6CF8"/>
    <w:multiLevelType w:val="hybridMultilevel"/>
    <w:tmpl w:val="68FAB49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F2C"/>
    <w:rsid w:val="00300059"/>
    <w:rsid w:val="00336C55"/>
    <w:rsid w:val="003A0151"/>
    <w:rsid w:val="003F34DC"/>
    <w:rsid w:val="004D6A1B"/>
    <w:rsid w:val="007856C0"/>
    <w:rsid w:val="007B2D16"/>
    <w:rsid w:val="00813231"/>
    <w:rsid w:val="00A758F5"/>
    <w:rsid w:val="00B42F2C"/>
    <w:rsid w:val="00C038AE"/>
    <w:rsid w:val="00CB3F56"/>
    <w:rsid w:val="00CC6058"/>
    <w:rsid w:val="00FB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00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Presentación</dc:creator>
  <cp:lastModifiedBy>Presentación</cp:lastModifiedBy>
  <cp:revision>2</cp:revision>
  <dcterms:created xsi:type="dcterms:W3CDTF">2017-01-11T18:27:00Z</dcterms:created>
  <dcterms:modified xsi:type="dcterms:W3CDTF">2017-01-11T18:27:00Z</dcterms:modified>
</cp:coreProperties>
</file>