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90" w:rsidRDefault="003B112E" w:rsidP="000D404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35B370CE" wp14:editId="3FFB54E5">
            <wp:simplePos x="0" y="0"/>
            <wp:positionH relativeFrom="column">
              <wp:posOffset>4352925</wp:posOffset>
            </wp:positionH>
            <wp:positionV relativeFrom="paragraph">
              <wp:posOffset>-153035</wp:posOffset>
            </wp:positionV>
            <wp:extent cx="1095375" cy="10953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0" w:name="_gjdgxs"/>
      <w:bookmarkEnd w:id="0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  <w:r w:rsidR="00951E37">
        <w:rPr>
          <w:rFonts w:ascii="Arial Narrow" w:eastAsia="Arial Narrow" w:hAnsi="Arial Narrow" w:cs="Arial Narrow"/>
        </w:rPr>
        <w:t xml:space="preserve"> 20403GT001</w:t>
      </w:r>
      <w:r w:rsidRPr="000D404B">
        <w:rPr>
          <w:rFonts w:ascii="Arial Narrow" w:eastAsia="Arial Narrow" w:hAnsi="Arial Narrow" w:cs="Arial Narrow"/>
        </w:rPr>
        <w:t xml:space="preserve"> </w:t>
      </w:r>
    </w:p>
    <w:p w:rsidR="00E036AD" w:rsidRPr="00951E37" w:rsidRDefault="0067055E" w:rsidP="000D404B">
      <w:pPr>
        <w:jc w:val="both"/>
        <w:rPr>
          <w:rFonts w:ascii="Arial Narrow" w:hAnsi="Arial Narrow"/>
          <w:bCs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Pr="000D404B">
        <w:rPr>
          <w:rFonts w:ascii="Arial Narrow" w:eastAsia="Arial Narrow" w:hAnsi="Arial Narrow" w:cs="Arial Narrow"/>
          <w:i/>
        </w:rPr>
        <w:tab/>
      </w:r>
      <w:r w:rsidR="00951E37">
        <w:rPr>
          <w:rFonts w:ascii="Arial Narrow" w:eastAsia="Arial Narrow" w:hAnsi="Arial Narrow" w:cs="Arial Narrow"/>
          <w:i/>
        </w:rPr>
        <w:t>16/12/2019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951E37">
        <w:rPr>
          <w:rFonts w:ascii="Arial Narrow" w:eastAsia="Arial Narrow" w:hAnsi="Arial Narrow" w:cs="Arial Narrow"/>
          <w:bCs/>
        </w:rPr>
        <w:t>18:00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951E37">
        <w:rPr>
          <w:rFonts w:ascii="Arial Narrow" w:eastAsia="Arial Narrow" w:hAnsi="Arial Narrow" w:cs="Arial Narrow"/>
        </w:rPr>
        <w:t>Miriam Gambi Giménez</w:t>
      </w:r>
    </w:p>
    <w:p w:rsidR="00E036AD" w:rsidRDefault="003B112E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</w:t>
      </w:r>
      <w:r w:rsidR="00951E37">
        <w:rPr>
          <w:rFonts w:ascii="Arial Narrow" w:eastAsia="Arial Narrow" w:hAnsi="Arial Narrow" w:cs="Arial Narrow"/>
        </w:rPr>
        <w:t>Huércal - overa</w:t>
      </w:r>
      <w:r w:rsidR="0067055E" w:rsidRPr="000D404B">
        <w:rPr>
          <w:rFonts w:ascii="Arial Narrow" w:eastAsia="Arial Narrow" w:hAnsi="Arial Narrow" w:cs="Arial Narrow"/>
        </w:rPr>
        <w:t xml:space="preserve">, siendo las </w:t>
      </w:r>
      <w:r w:rsidR="00951E37">
        <w:rPr>
          <w:rFonts w:ascii="Arial Narrow" w:eastAsia="Arial Narrow" w:hAnsi="Arial Narrow" w:cs="Arial Narrow"/>
        </w:rPr>
        <w:t>18:00</w:t>
      </w:r>
      <w:r w:rsidR="0067055E" w:rsidRPr="000D404B">
        <w:rPr>
          <w:rFonts w:ascii="Arial Narrow" w:eastAsia="Arial Narrow" w:hAnsi="Arial Narrow" w:cs="Arial Narrow"/>
        </w:rPr>
        <w:t xml:space="preserve">    horas del día </w:t>
      </w:r>
      <w:r w:rsidR="00951E37">
        <w:rPr>
          <w:rFonts w:ascii="Arial Narrow" w:eastAsia="Arial Narrow" w:hAnsi="Arial Narrow" w:cs="Arial Narrow"/>
        </w:rPr>
        <w:t>16</w:t>
      </w:r>
      <w:r w:rsidR="0067055E" w:rsidRPr="000D404B">
        <w:rPr>
          <w:rFonts w:ascii="Arial Narrow" w:eastAsia="Arial Narrow" w:hAnsi="Arial Narrow" w:cs="Arial Narrow"/>
        </w:rPr>
        <w:t xml:space="preserve"> de </w:t>
      </w:r>
      <w:r w:rsidR="00951E37">
        <w:rPr>
          <w:rFonts w:ascii="Arial Narrow" w:eastAsia="Arial Narrow" w:hAnsi="Arial Narrow" w:cs="Arial Narrow"/>
        </w:rPr>
        <w:t xml:space="preserve">diciembre </w:t>
      </w:r>
      <w:r w:rsidR="0067055E" w:rsidRPr="000D404B">
        <w:rPr>
          <w:rFonts w:ascii="Arial Narrow" w:eastAsia="Arial Narrow" w:hAnsi="Arial Narrow" w:cs="Arial Narrow"/>
        </w:rPr>
        <w:t>de 201</w:t>
      </w:r>
      <w:r w:rsidR="00951E37">
        <w:rPr>
          <w:rFonts w:ascii="Arial Narrow" w:eastAsia="Arial Narrow" w:hAnsi="Arial Narrow" w:cs="Arial Narrow"/>
        </w:rPr>
        <w:t>9</w:t>
      </w:r>
      <w:r w:rsidR="0067055E" w:rsidRPr="000D404B">
        <w:rPr>
          <w:rFonts w:ascii="Arial Narrow" w:eastAsia="Arial Narrow" w:hAnsi="Arial Narrow" w:cs="Arial Narrow"/>
        </w:rPr>
        <w:t xml:space="preserve">, se reúne el Equipo Docente del   </w:t>
      </w:r>
      <w:r w:rsidR="0067055E" w:rsidRPr="000D404B">
        <w:rPr>
          <w:rFonts w:ascii="Arial Narrow" w:eastAsia="Arial Narrow" w:hAnsi="Arial Narrow" w:cs="Arial Narrow"/>
          <w:b/>
          <w:bCs/>
        </w:rPr>
        <w:t xml:space="preserve">Grupo de Trabajo </w:t>
      </w:r>
      <w:r w:rsidR="00951E37">
        <w:rPr>
          <w:rFonts w:ascii="Arial Narrow" w:eastAsia="Arial Narrow" w:hAnsi="Arial Narrow" w:cs="Arial Narrow"/>
        </w:rPr>
        <w:t>CREACIÓN DE MATERIALES ABN 4 AÑOS</w:t>
      </w:r>
      <w:r w:rsidR="0067055E" w:rsidRPr="000D404B"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Gómez Parra Antonia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García Parra Amalia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González Blesa María Dolores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Martínez Sánchez María Isabel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Navío Acosta María Inmaculada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Pérez García Antonia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Rodríguez Rodríguez Elisa Isabel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:rsidTr="00917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Default="00CF695D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Presentación del grupo de trabajo </w:t>
            </w:r>
          </w:p>
          <w:p w:rsidR="000D404B" w:rsidRDefault="00CF695D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 materiales</w:t>
            </w:r>
          </w:p>
          <w:p w:rsidR="00CF695D" w:rsidRPr="000D404B" w:rsidRDefault="00CF695D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Ruegos y Preguntas</w:t>
            </w:r>
          </w:p>
          <w:p w:rsidR="00E036AD" w:rsidRPr="000D404B" w:rsidRDefault="00E036AD">
            <w:pPr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CF695D" w:rsidRDefault="00CF695D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Comenzamos la reunión presentando a los miembros del grupo de trabajo de manera general, los diferentes materiales que vamos a crear durante el curso 2019/2020:</w:t>
            </w:r>
          </w:p>
          <w:p w:rsidR="00CF695D" w:rsidRDefault="00CF695D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Recta numérica</w:t>
            </w:r>
          </w:p>
          <w:p w:rsidR="00CF695D" w:rsidRDefault="00CF695D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 de la asamblea</w:t>
            </w:r>
          </w:p>
          <w:p w:rsidR="00CF695D" w:rsidRDefault="00CF695D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Cuentos y poesías</w:t>
            </w:r>
          </w:p>
          <w:p w:rsidR="00CF695D" w:rsidRDefault="00CF695D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princesa Vanesa</w:t>
            </w:r>
          </w:p>
          <w:p w:rsidR="00CF695D" w:rsidRDefault="00CF695D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mono de las sumas</w:t>
            </w:r>
          </w:p>
          <w:p w:rsidR="00CF695D" w:rsidRDefault="00CF695D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Cada pelón con su biberón</w:t>
            </w:r>
          </w:p>
          <w:p w:rsidR="00CF695D" w:rsidRDefault="00CF695D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 abejas</w:t>
            </w:r>
          </w:p>
          <w:p w:rsidR="00CF695D" w:rsidRDefault="00CF695D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Juego matemático.</w:t>
            </w:r>
          </w:p>
          <w:p w:rsidR="004224B5" w:rsidRDefault="004224B5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casita del 100</w:t>
            </w:r>
          </w:p>
          <w:p w:rsidR="004224B5" w:rsidRDefault="004224B5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tabla de la suma</w:t>
            </w:r>
          </w:p>
          <w:p w:rsidR="00CF695D" w:rsidRDefault="00CF695D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Posteriormente se les presenta los materiales planteados para comenzar a trabajar durante este curso:</w:t>
            </w:r>
          </w:p>
          <w:p w:rsidR="00CF695D" w:rsidRDefault="00CF695D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La recta numérica.  En esta ocasión al </w:t>
            </w:r>
            <w:r w:rsidR="004224B5">
              <w:rPr>
                <w:rFonts w:ascii="Arial Narrow" w:hAnsi="Arial Narrow"/>
              </w:rPr>
              <w:t xml:space="preserve">trabajar </w:t>
            </w:r>
            <w:r>
              <w:rPr>
                <w:rFonts w:ascii="Arial Narrow" w:hAnsi="Arial Narrow"/>
              </w:rPr>
              <w:t xml:space="preserve">el grupo de trabajo </w:t>
            </w:r>
            <w:r w:rsidR="004224B5">
              <w:rPr>
                <w:rFonts w:ascii="Arial Narrow" w:hAnsi="Arial Narrow"/>
              </w:rPr>
              <w:t xml:space="preserve">para el alumnado de 4 años, sustituimos la recta numérica del curso anterior (hasta el número 10), por la nueva recta numérica que llega hasta el número 30. </w:t>
            </w:r>
          </w:p>
          <w:p w:rsidR="004224B5" w:rsidRDefault="004224B5" w:rsidP="00CF695D">
            <w:pPr>
              <w:pStyle w:val="Prrafodelista"/>
              <w:numPr>
                <w:ilvl w:val="0"/>
                <w:numId w:val="8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 de la asamblea. A través de este panel se trabajará en la asamblea los días de la semana, así como su posición a través de los números ordinales y cardinales. Aprovecharemos para repasar las formas geométricas y las letras que estemos trabajando en ese momento.</w:t>
            </w:r>
          </w:p>
          <w:p w:rsidR="00CF695D" w:rsidRPr="000D404B" w:rsidRDefault="00CF695D" w:rsidP="004224B5">
            <w:pPr>
              <w:pStyle w:val="Prrafodelista"/>
              <w:tabs>
                <w:tab w:val="clear" w:pos="709"/>
              </w:tabs>
              <w:ind w:left="108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E036AD" w:rsidRPr="000D404B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  <w:p w:rsidR="00E036AD" w:rsidRDefault="004224B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 como coordinadora, recuerdo a los miembros del grupo de trabajo, que pueden seguir utilizando los recursos creados el curso anterior: poesías, los cometas, el monstruo de las galletas… mientras crean los nuevos recursos.</w:t>
            </w:r>
          </w:p>
          <w:p w:rsidR="004224B5" w:rsidRPr="000D404B" w:rsidRDefault="004224B5">
            <w:pPr>
              <w:jc w:val="both"/>
              <w:rPr>
                <w:rFonts w:ascii="Arial Narrow" w:hAnsi="Arial Narrow"/>
              </w:rPr>
            </w:pP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67055E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0D404B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4224B5">
        <w:rPr>
          <w:rFonts w:ascii="Arial Narrow" w:eastAsia="Arial Narrow" w:hAnsi="Arial Narrow" w:cs="Arial Narrow"/>
        </w:rPr>
        <w:t>19:00 h</w:t>
      </w:r>
      <w:r w:rsidRPr="000D404B">
        <w:rPr>
          <w:rFonts w:ascii="Arial Narrow" w:eastAsia="Arial Narrow" w:hAnsi="Arial Narrow" w:cs="Arial Narrow"/>
        </w:rPr>
        <w:t>oras.</w:t>
      </w:r>
    </w:p>
    <w:p w:rsidR="00E036AD" w:rsidRPr="000D404B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  <w:t xml:space="preserve">En </w:t>
      </w:r>
      <w:r w:rsidR="004224B5">
        <w:rPr>
          <w:rFonts w:ascii="Arial Narrow" w:eastAsia="Arial Narrow" w:hAnsi="Arial Narrow" w:cs="Arial Narrow"/>
        </w:rPr>
        <w:t>Huércal - Overa</w:t>
      </w:r>
      <w:r w:rsidRPr="000D404B">
        <w:rPr>
          <w:rFonts w:ascii="Arial Narrow" w:eastAsia="Arial Narrow" w:hAnsi="Arial Narrow" w:cs="Arial Narrow"/>
        </w:rPr>
        <w:t xml:space="preserve"> a</w:t>
      </w:r>
      <w:r w:rsidR="004224B5">
        <w:rPr>
          <w:rFonts w:ascii="Arial Narrow" w:eastAsia="Arial Narrow" w:hAnsi="Arial Narrow" w:cs="Arial Narrow"/>
        </w:rPr>
        <w:t xml:space="preserve"> 16 </w:t>
      </w:r>
      <w:r w:rsidRPr="000D404B">
        <w:rPr>
          <w:rFonts w:ascii="Arial Narrow" w:eastAsia="Arial Narrow" w:hAnsi="Arial Narrow" w:cs="Arial Narrow"/>
        </w:rPr>
        <w:t xml:space="preserve"> de</w:t>
      </w:r>
      <w:r w:rsidR="004224B5">
        <w:rPr>
          <w:rFonts w:ascii="Arial Narrow" w:eastAsia="Arial Narrow" w:hAnsi="Arial Narrow" w:cs="Arial Narrow"/>
        </w:rPr>
        <w:t xml:space="preserve"> diciembre </w:t>
      </w:r>
      <w:r w:rsidRPr="000D404B">
        <w:rPr>
          <w:rFonts w:ascii="Arial Narrow" w:eastAsia="Arial Narrow" w:hAnsi="Arial Narrow" w:cs="Arial Narrow"/>
        </w:rPr>
        <w:t>de  201</w:t>
      </w:r>
      <w:r w:rsidR="004224B5">
        <w:rPr>
          <w:rFonts w:ascii="Arial Narrow" w:eastAsia="Arial Narrow" w:hAnsi="Arial Narrow" w:cs="Arial Narrow"/>
        </w:rPr>
        <w:t>9</w:t>
      </w:r>
    </w:p>
    <w:p w:rsidR="00E036AD" w:rsidRPr="000D404B" w:rsidRDefault="003B112E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coordinación.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 xml:space="preserve">Fdo: </w:t>
      </w:r>
      <w:r w:rsidR="004224B5">
        <w:rPr>
          <w:rFonts w:ascii="Arial Narrow" w:eastAsia="Arial Narrow" w:hAnsi="Arial Narrow" w:cs="Arial Narrow"/>
        </w:rPr>
        <w:t>Miriam Gambi Giménez</w:t>
      </w:r>
      <w:bookmarkStart w:id="1" w:name="_GoBack"/>
      <w:bookmarkEnd w:id="1"/>
    </w:p>
    <w:sectPr w:rsidR="00E036AD" w:rsidRPr="000D404B">
      <w:headerReference w:type="default" r:id="rId8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17" w:rsidRDefault="00873C17">
      <w:r>
        <w:separator/>
      </w:r>
    </w:p>
  </w:endnote>
  <w:endnote w:type="continuationSeparator" w:id="0">
    <w:p w:rsidR="00873C17" w:rsidRDefault="008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17" w:rsidRDefault="00873C17">
      <w:r>
        <w:separator/>
      </w:r>
    </w:p>
  </w:footnote>
  <w:footnote w:type="continuationSeparator" w:id="0">
    <w:p w:rsidR="00873C17" w:rsidRDefault="0087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</w:t>
    </w:r>
    <w:r w:rsidR="00951E37">
      <w:rPr>
        <w:b/>
        <w:i/>
        <w:color w:val="B2A1C7" w:themeColor="accent4" w:themeTint="99"/>
      </w:rPr>
      <w:t>19/</w:t>
    </w:r>
    <w:r w:rsidRPr="009172CC">
      <w:rPr>
        <w:b/>
        <w:i/>
        <w:color w:val="B2A1C7" w:themeColor="accent4" w:themeTint="99"/>
      </w:rPr>
      <w:t>20</w:t>
    </w:r>
    <w:r w:rsidR="00951E37">
      <w:rPr>
        <w:b/>
        <w:i/>
        <w:color w:val="B2A1C7" w:themeColor="accent4" w:themeTint="99"/>
      </w:rPr>
      <w:t>20</w:t>
    </w:r>
  </w:p>
  <w:p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7" w15:restartNumberingAfterBreak="0">
    <w:nsid w:val="6D6D42E6"/>
    <w:multiLevelType w:val="hybridMultilevel"/>
    <w:tmpl w:val="2EFE45B0"/>
    <w:lvl w:ilvl="0" w:tplc="F2EE335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AD"/>
    <w:rsid w:val="000850F8"/>
    <w:rsid w:val="000D404B"/>
    <w:rsid w:val="00120F0A"/>
    <w:rsid w:val="001C66EC"/>
    <w:rsid w:val="00260B14"/>
    <w:rsid w:val="00314E8D"/>
    <w:rsid w:val="003B112E"/>
    <w:rsid w:val="004224B5"/>
    <w:rsid w:val="004A0164"/>
    <w:rsid w:val="0067055E"/>
    <w:rsid w:val="00773B27"/>
    <w:rsid w:val="00873C17"/>
    <w:rsid w:val="009172CC"/>
    <w:rsid w:val="00951E37"/>
    <w:rsid w:val="00977FF2"/>
    <w:rsid w:val="00CF695D"/>
    <w:rsid w:val="00E036AD"/>
    <w:rsid w:val="00FC2090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B924"/>
  <w15:docId w15:val="{672F70A9-57B9-4635-B801-0B117C1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Miriam .</cp:lastModifiedBy>
  <cp:revision>3</cp:revision>
  <cp:lastPrinted>2017-02-22T18:03:00Z</cp:lastPrinted>
  <dcterms:created xsi:type="dcterms:W3CDTF">2019-12-17T19:34:00Z</dcterms:created>
  <dcterms:modified xsi:type="dcterms:W3CDTF">2019-12-17T19:45:00Z</dcterms:modified>
  <dc:language>es-ES</dc:language>
</cp:coreProperties>
</file>