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BA" w:rsidRDefault="007823C3" w:rsidP="007823C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Acta reunión</w:t>
      </w:r>
    </w:p>
    <w:p w:rsidR="007823C3" w:rsidRDefault="007823C3" w:rsidP="007823C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GRUPO DE TRABAJO </w:t>
      </w: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CEIP MENESTEO</w:t>
      </w: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  <w:r w:rsidRPr="007823C3">
        <w:rPr>
          <w:rFonts w:ascii="Arial" w:hAnsi="Arial" w:cs="Arial"/>
          <w:sz w:val="32"/>
          <w:szCs w:val="32"/>
        </w:rPr>
        <w:t>Convivencia, programa TEI</w:t>
      </w: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</w:p>
    <w:p w:rsidR="007823C3" w:rsidRPr="007823C3" w:rsidRDefault="007823C3" w:rsidP="007823C3">
      <w:pPr>
        <w:spacing w:after="0"/>
        <w:rPr>
          <w:rFonts w:ascii="Arial" w:hAnsi="Arial" w:cs="Arial"/>
          <w:b/>
          <w:sz w:val="32"/>
          <w:szCs w:val="32"/>
        </w:rPr>
      </w:pPr>
      <w:r w:rsidRPr="007823C3">
        <w:rPr>
          <w:rFonts w:ascii="Arial" w:hAnsi="Arial" w:cs="Arial"/>
          <w:b/>
          <w:sz w:val="32"/>
          <w:szCs w:val="32"/>
        </w:rPr>
        <w:t>FECHA:</w:t>
      </w:r>
      <w:r w:rsidR="00920DA1">
        <w:rPr>
          <w:rFonts w:ascii="Arial" w:hAnsi="Arial" w:cs="Arial"/>
          <w:b/>
          <w:sz w:val="32"/>
          <w:szCs w:val="32"/>
        </w:rPr>
        <w:t xml:space="preserve"> 28 de abril</w:t>
      </w:r>
    </w:p>
    <w:p w:rsidR="007823C3" w:rsidRPr="007823C3" w:rsidRDefault="007823C3" w:rsidP="007823C3">
      <w:pPr>
        <w:spacing w:after="0"/>
        <w:rPr>
          <w:rFonts w:ascii="Arial" w:hAnsi="Arial" w:cs="Arial"/>
          <w:b/>
          <w:sz w:val="32"/>
          <w:szCs w:val="32"/>
        </w:rPr>
      </w:pPr>
      <w:r w:rsidRPr="007823C3">
        <w:rPr>
          <w:rFonts w:ascii="Arial" w:hAnsi="Arial" w:cs="Arial"/>
          <w:b/>
          <w:sz w:val="32"/>
          <w:szCs w:val="32"/>
        </w:rPr>
        <w:t>HORA:</w:t>
      </w:r>
      <w:r w:rsidR="00920DA1">
        <w:rPr>
          <w:rFonts w:ascii="Arial" w:hAnsi="Arial" w:cs="Arial"/>
          <w:b/>
          <w:sz w:val="32"/>
          <w:szCs w:val="32"/>
        </w:rPr>
        <w:t xml:space="preserve"> </w:t>
      </w:r>
      <w:r w:rsidR="00920DA1" w:rsidRPr="00920DA1">
        <w:rPr>
          <w:rFonts w:ascii="Arial" w:hAnsi="Arial" w:cs="Arial"/>
          <w:sz w:val="32"/>
          <w:szCs w:val="32"/>
        </w:rPr>
        <w:t>inicio 11h</w:t>
      </w:r>
    </w:p>
    <w:p w:rsidR="007823C3" w:rsidRPr="007823C3" w:rsidRDefault="007823C3" w:rsidP="007823C3">
      <w:pPr>
        <w:spacing w:after="0"/>
        <w:rPr>
          <w:rFonts w:ascii="Arial" w:hAnsi="Arial" w:cs="Arial"/>
          <w:b/>
          <w:sz w:val="32"/>
          <w:szCs w:val="32"/>
        </w:rPr>
      </w:pPr>
      <w:r w:rsidRPr="007823C3">
        <w:rPr>
          <w:rFonts w:ascii="Arial" w:hAnsi="Arial" w:cs="Arial"/>
          <w:b/>
          <w:sz w:val="32"/>
          <w:szCs w:val="32"/>
        </w:rPr>
        <w:t>ASISTENTES:</w:t>
      </w: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Los 16 miembros del Claustro de profesores </w:t>
      </w:r>
      <w:proofErr w:type="spellStart"/>
      <w:r>
        <w:rPr>
          <w:rFonts w:ascii="Arial" w:hAnsi="Arial" w:cs="Arial"/>
          <w:sz w:val="32"/>
          <w:szCs w:val="32"/>
        </w:rPr>
        <w:t>via</w:t>
      </w:r>
      <w:proofErr w:type="spellEnd"/>
      <w:r>
        <w:rPr>
          <w:rFonts w:ascii="Arial" w:hAnsi="Arial" w:cs="Arial"/>
          <w:sz w:val="32"/>
          <w:szCs w:val="32"/>
        </w:rPr>
        <w:t xml:space="preserve"> telemática a través de la Plataforma </w:t>
      </w:r>
      <w:proofErr w:type="spellStart"/>
      <w:r>
        <w:rPr>
          <w:rFonts w:ascii="Arial" w:hAnsi="Arial" w:cs="Arial"/>
          <w:sz w:val="32"/>
          <w:szCs w:val="32"/>
        </w:rPr>
        <w:t>Moodle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Antonia </w:t>
      </w:r>
      <w:proofErr w:type="spellStart"/>
      <w:r>
        <w:rPr>
          <w:sz w:val="28"/>
          <w:szCs w:val="28"/>
        </w:rPr>
        <w:t>Revilla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Rodriguez</w:t>
      </w:r>
      <w:proofErr w:type="spellEnd"/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Elisa Zabala </w:t>
      </w:r>
      <w:proofErr w:type="spellStart"/>
      <w:r>
        <w:rPr>
          <w:sz w:val="28"/>
          <w:szCs w:val="28"/>
        </w:rPr>
        <w:t>Alés</w:t>
      </w:r>
      <w:proofErr w:type="spellEnd"/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Verónica Márquez Estrada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Verónica García Jiménez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Encarnación Álvarez Ramos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Laura Vega Yuste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Victoria Merino </w:t>
      </w:r>
      <w:proofErr w:type="spellStart"/>
      <w:r>
        <w:rPr>
          <w:sz w:val="28"/>
          <w:szCs w:val="28"/>
        </w:rPr>
        <w:t>Medialdea</w:t>
      </w:r>
      <w:proofErr w:type="spellEnd"/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Raúl Cabrera Ortega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Jose</w:t>
      </w:r>
      <w:proofErr w:type="spellEnd"/>
      <w:r>
        <w:rPr>
          <w:sz w:val="28"/>
          <w:szCs w:val="28"/>
        </w:rPr>
        <w:t xml:space="preserve"> Antonio </w:t>
      </w:r>
      <w:proofErr w:type="spellStart"/>
      <w:r>
        <w:rPr>
          <w:sz w:val="28"/>
          <w:szCs w:val="28"/>
        </w:rPr>
        <w:t>Aleu</w:t>
      </w:r>
      <w:proofErr w:type="spellEnd"/>
      <w:r>
        <w:rPr>
          <w:sz w:val="28"/>
          <w:szCs w:val="28"/>
        </w:rPr>
        <w:t xml:space="preserve"> Montes de oca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Salvador Fernández Retamero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Aunión</w:t>
      </w:r>
      <w:proofErr w:type="spellEnd"/>
      <w:r>
        <w:rPr>
          <w:sz w:val="28"/>
          <w:szCs w:val="28"/>
        </w:rPr>
        <w:t xml:space="preserve"> Ruiz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Manuela Muñoz </w:t>
      </w:r>
      <w:proofErr w:type="spellStart"/>
      <w:r>
        <w:rPr>
          <w:sz w:val="28"/>
          <w:szCs w:val="28"/>
        </w:rPr>
        <w:t>Virues</w:t>
      </w:r>
      <w:proofErr w:type="spellEnd"/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Joaquina Salgado Rosado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Juan José Bueno Sánchez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Oliva Torrecilla Becerra</w:t>
      </w:r>
    </w:p>
    <w:p w:rsidR="006874EA" w:rsidRDefault="006874EA" w:rsidP="006874EA">
      <w:pPr>
        <w:pStyle w:val="Prrafodelist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María García Muñoz</w:t>
      </w:r>
    </w:p>
    <w:p w:rsidR="006874EA" w:rsidRDefault="006874EA" w:rsidP="007823C3">
      <w:pPr>
        <w:spacing w:after="0"/>
        <w:rPr>
          <w:rFonts w:ascii="Arial" w:hAnsi="Arial" w:cs="Arial"/>
          <w:sz w:val="32"/>
          <w:szCs w:val="32"/>
        </w:rPr>
      </w:pP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 adjunta pantallazo de la reunión</w:t>
      </w: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</w:p>
    <w:p w:rsidR="007823C3" w:rsidRPr="007823C3" w:rsidRDefault="007823C3" w:rsidP="007823C3">
      <w:pPr>
        <w:spacing w:after="0"/>
        <w:rPr>
          <w:rFonts w:ascii="Arial" w:hAnsi="Arial" w:cs="Arial"/>
          <w:b/>
          <w:sz w:val="32"/>
          <w:szCs w:val="32"/>
        </w:rPr>
      </w:pPr>
      <w:r w:rsidRPr="007823C3">
        <w:rPr>
          <w:rFonts w:ascii="Arial" w:hAnsi="Arial" w:cs="Arial"/>
          <w:b/>
          <w:sz w:val="32"/>
          <w:szCs w:val="32"/>
        </w:rPr>
        <w:t>TEMAS:</w:t>
      </w:r>
    </w:p>
    <w:p w:rsidR="007823C3" w:rsidRDefault="007823C3" w:rsidP="007823C3">
      <w:pPr>
        <w:pStyle w:val="Prrafodelista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1.- Grupo de trabajo durante el Estado de Alarma.</w:t>
      </w:r>
    </w:p>
    <w:p w:rsidR="007823C3" w:rsidRDefault="007823C3" w:rsidP="007823C3">
      <w:pPr>
        <w:pStyle w:val="Prrafodelista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2.- Coordinación de tareas realizadas y por realizar.</w:t>
      </w:r>
    </w:p>
    <w:p w:rsidR="007823C3" w:rsidRDefault="007823C3" w:rsidP="007823C3">
      <w:pPr>
        <w:pStyle w:val="Prrafodelista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3.- Continuidad del grupo.</w:t>
      </w: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</w:p>
    <w:p w:rsidR="007823C3" w:rsidRPr="007823C3" w:rsidRDefault="007823C3" w:rsidP="007823C3">
      <w:pPr>
        <w:spacing w:after="0"/>
        <w:rPr>
          <w:rFonts w:ascii="Arial" w:hAnsi="Arial" w:cs="Arial"/>
          <w:b/>
          <w:sz w:val="32"/>
          <w:szCs w:val="32"/>
        </w:rPr>
      </w:pPr>
      <w:r w:rsidRPr="007823C3">
        <w:rPr>
          <w:rFonts w:ascii="Arial" w:hAnsi="Arial" w:cs="Arial"/>
          <w:b/>
          <w:sz w:val="32"/>
          <w:szCs w:val="32"/>
        </w:rPr>
        <w:t>Desarrollo de la sesión:</w:t>
      </w:r>
    </w:p>
    <w:p w:rsidR="007823C3" w:rsidRDefault="007823C3" w:rsidP="007823C3">
      <w:pPr>
        <w:spacing w:after="0"/>
        <w:rPr>
          <w:rFonts w:ascii="Arial" w:hAnsi="Arial" w:cs="Arial"/>
          <w:sz w:val="32"/>
          <w:szCs w:val="32"/>
        </w:rPr>
      </w:pPr>
    </w:p>
    <w:p w:rsidR="007823C3" w:rsidRDefault="007823C3" w:rsidP="007823C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La coordinadora del </w:t>
      </w:r>
      <w:proofErr w:type="spellStart"/>
      <w:r>
        <w:rPr>
          <w:rFonts w:ascii="Arial" w:hAnsi="Arial" w:cs="Arial"/>
          <w:sz w:val="32"/>
          <w:szCs w:val="32"/>
        </w:rPr>
        <w:t>gruo</w:t>
      </w:r>
      <w:proofErr w:type="spellEnd"/>
      <w:r>
        <w:rPr>
          <w:rFonts w:ascii="Arial" w:hAnsi="Arial" w:cs="Arial"/>
          <w:sz w:val="32"/>
          <w:szCs w:val="32"/>
        </w:rPr>
        <w:t xml:space="preserve"> informa que en el estado actual en que no asistimos presencialmente al centro de trabajo, desde el CEP se  nos informa de dos modos de proceder a partir de ahora. La diferencia entre ambos son las horas de certificación del grupo.</w:t>
      </w:r>
    </w:p>
    <w:p w:rsidR="007823C3" w:rsidRDefault="007823C3" w:rsidP="007823C3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7823C3" w:rsidRDefault="007823C3" w:rsidP="007823C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El moderador pasa a hacer una ronda de opiniones y votación de cómo proceder y sale por unanimidad que seguimos con las reuniones y trabajo del grupo hasta final de curso.</w:t>
      </w:r>
    </w:p>
    <w:p w:rsidR="007823C3" w:rsidRDefault="007823C3" w:rsidP="007823C3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7823C3" w:rsidRDefault="007823C3" w:rsidP="007823C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SITUACIÓN DDE LA CONVIVENCIA EN EL CENTRO:</w:t>
      </w:r>
    </w:p>
    <w:p w:rsidR="007823C3" w:rsidRDefault="007823C3" w:rsidP="007823C3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7823C3" w:rsidRDefault="007823C3" w:rsidP="007823C3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La coordinadora pasa a recordar los contenidos de trabajo del grupo y desde las coordinaciones de ciclo se comenta como se ha procedido en esta situación de confinamiento a trabajar en las aulas para seguir orientando a las familias en estos temas:</w:t>
      </w:r>
    </w:p>
    <w:p w:rsidR="007823C3" w:rsidRDefault="007823C3" w:rsidP="007823C3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7823C3" w:rsidRDefault="007823C3" w:rsidP="007823C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Seguimiento del alumnado a través del blog de cada clase, </w:t>
      </w:r>
      <w:proofErr w:type="spellStart"/>
      <w:r>
        <w:rPr>
          <w:rFonts w:ascii="Arial" w:hAnsi="Arial" w:cs="Arial"/>
          <w:sz w:val="32"/>
          <w:szCs w:val="32"/>
        </w:rPr>
        <w:t>Clasdojo</w:t>
      </w:r>
      <w:proofErr w:type="spellEnd"/>
      <w:r>
        <w:rPr>
          <w:rFonts w:ascii="Arial" w:hAnsi="Arial" w:cs="Arial"/>
          <w:sz w:val="32"/>
          <w:szCs w:val="32"/>
        </w:rPr>
        <w:t xml:space="preserve">, corro electrónico y grupos de </w:t>
      </w:r>
      <w:proofErr w:type="spellStart"/>
      <w:r>
        <w:rPr>
          <w:rFonts w:ascii="Arial" w:hAnsi="Arial" w:cs="Arial"/>
          <w:sz w:val="32"/>
          <w:szCs w:val="32"/>
        </w:rPr>
        <w:t>whattsap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7823C3" w:rsidRDefault="007823C3" w:rsidP="007823C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Especial atención a todas las familias en el apoyo emocional por esta nueva situación de confinamiento, e-</w:t>
      </w:r>
      <w:proofErr w:type="spellStart"/>
      <w:r>
        <w:rPr>
          <w:rFonts w:ascii="Arial" w:hAnsi="Arial" w:cs="Arial"/>
          <w:sz w:val="32"/>
          <w:szCs w:val="32"/>
        </w:rPr>
        <w:t>learning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tutorización</w:t>
      </w:r>
      <w:proofErr w:type="spellEnd"/>
      <w:r>
        <w:rPr>
          <w:rFonts w:ascii="Arial" w:hAnsi="Arial" w:cs="Arial"/>
          <w:sz w:val="32"/>
          <w:szCs w:val="32"/>
        </w:rPr>
        <w:t xml:space="preserve"> en uso de nuevas tecnologías en el aprendizaje…  </w:t>
      </w:r>
    </w:p>
    <w:p w:rsidR="00920DA1" w:rsidRDefault="00920DA1" w:rsidP="007823C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Tutores y especialistas han trabajado semanalmente orientando sobre situaciones, miedos y estados </w:t>
      </w:r>
      <w:r>
        <w:rPr>
          <w:rFonts w:ascii="Arial" w:hAnsi="Arial" w:cs="Arial"/>
          <w:sz w:val="32"/>
          <w:szCs w:val="32"/>
        </w:rPr>
        <w:lastRenderedPageBreak/>
        <w:t>emocionales que pueden presentar los alumnos/as. Se ha pasado a través del blog y correo electrónico material impreso que se ha ido generando a partir de la pandemia de coronavirus.</w:t>
      </w:r>
    </w:p>
    <w:p w:rsidR="00920DA1" w:rsidRDefault="00920DA1" w:rsidP="007823C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 hace referencia a casos particulares de alumnado con el que se ha tenido por circunstancias contacto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mas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directo y personalizado.</w:t>
      </w:r>
    </w:p>
    <w:p w:rsidR="00920DA1" w:rsidRDefault="00920DA1" w:rsidP="00920DA1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920DA1" w:rsidRDefault="00920DA1" w:rsidP="00920DA1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Entendemos que el grupo de trabajo versa en relación a la convivencia pero parte importante del mismo es el trabajo de emociones, identificación, gestión y control de las mismas. En una situación de crisis como la actual el profesorado ha trabajado con alumnado y familias estas cuestiones y ha tenido que actualizarse en cuanto a que es una situación inaudita y rara. </w:t>
      </w:r>
    </w:p>
    <w:p w:rsidR="00920DA1" w:rsidRDefault="00920DA1" w:rsidP="00920DA1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p w:rsidR="004B5D50" w:rsidRDefault="00920DA1" w:rsidP="00920DA1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Dada la importancia de los contenidos </w:t>
      </w:r>
      <w:r w:rsidR="004B5D50">
        <w:rPr>
          <w:rFonts w:ascii="Arial" w:hAnsi="Arial" w:cs="Arial"/>
          <w:sz w:val="32"/>
          <w:szCs w:val="32"/>
        </w:rPr>
        <w:t>vamos a seguir orientando semanalmente en el trabajo en casa de actividades de tipo emocional, facilitaremos materiales y estaremos atentos a dificultades que puedan surgir de tipo personal y familiar para intervenir en la medida de nuestras posibilidades con los materiales aportados por el Programa TEI y los que se van generando por el confinamiento.</w:t>
      </w:r>
    </w:p>
    <w:p w:rsidR="004B5D50" w:rsidRDefault="004B5D50" w:rsidP="00920DA1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p w:rsidR="004B5D50" w:rsidRDefault="004B5D50" w:rsidP="00920DA1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p w:rsidR="00920DA1" w:rsidRPr="00920DA1" w:rsidRDefault="004B5D50" w:rsidP="004B5D50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 hace otra ronda de intervenciones para cuestiones finales que se quieran comentar. En las reuniones </w:t>
      </w:r>
      <w:proofErr w:type="spellStart"/>
      <w:r>
        <w:rPr>
          <w:rFonts w:ascii="Arial" w:hAnsi="Arial" w:cs="Arial"/>
          <w:sz w:val="32"/>
          <w:szCs w:val="32"/>
        </w:rPr>
        <w:t>interciclo</w:t>
      </w:r>
      <w:proofErr w:type="spellEnd"/>
      <w:r>
        <w:rPr>
          <w:rFonts w:ascii="Arial" w:hAnsi="Arial" w:cs="Arial"/>
          <w:sz w:val="32"/>
          <w:szCs w:val="32"/>
        </w:rPr>
        <w:t xml:space="preserve"> ya se había tocado este tema así que sin nuevas aportaciones, damos por cerrada la sesión. </w:t>
      </w:r>
    </w:p>
    <w:sectPr w:rsidR="00920DA1" w:rsidRPr="00920DA1" w:rsidSect="00866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C55"/>
    <w:multiLevelType w:val="hybridMultilevel"/>
    <w:tmpl w:val="84C6265E"/>
    <w:lvl w:ilvl="0" w:tplc="9E500A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D01A9"/>
    <w:multiLevelType w:val="hybridMultilevel"/>
    <w:tmpl w:val="058C2372"/>
    <w:lvl w:ilvl="0" w:tplc="C50E1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C3A13"/>
    <w:multiLevelType w:val="hybridMultilevel"/>
    <w:tmpl w:val="D662FDC6"/>
    <w:lvl w:ilvl="0" w:tplc="EFFAF4E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7823C3"/>
    <w:rsid w:val="004B5D50"/>
    <w:rsid w:val="006874EA"/>
    <w:rsid w:val="007823C3"/>
    <w:rsid w:val="00866CBA"/>
    <w:rsid w:val="00920DA1"/>
    <w:rsid w:val="00F5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2020-05-07T08:00:00Z</dcterms:created>
  <dcterms:modified xsi:type="dcterms:W3CDTF">2020-05-27T10:21:00Z</dcterms:modified>
</cp:coreProperties>
</file>