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A1" w:rsidRDefault="00E07BA1" w:rsidP="00E07BA1">
      <w:pPr>
        <w:spacing w:before="2" w:line="276" w:lineRule="exact"/>
        <w:rPr>
          <w:rFonts w:ascii="Times New Roman" w:hAnsi="Times New Roman" w:cs="Times New Roman"/>
          <w:color w:val="000009"/>
          <w:spacing w:val="-2"/>
        </w:rPr>
      </w:pPr>
      <w:r w:rsidRPr="00487795">
        <w:rPr>
          <w:rFonts w:ascii="Times New Roman" w:hAnsi="Times New Roman" w:cs="Times New Roman"/>
          <w:b/>
          <w:color w:val="000009"/>
          <w:spacing w:val="-2"/>
        </w:rPr>
        <w:t xml:space="preserve">Actuación nº </w:t>
      </w:r>
      <w:r w:rsidR="00853927">
        <w:rPr>
          <w:rFonts w:ascii="Times New Roman" w:hAnsi="Times New Roman" w:cs="Times New Roman"/>
          <w:b/>
          <w:color w:val="000009"/>
          <w:spacing w:val="-2"/>
        </w:rPr>
        <w:t>6</w:t>
      </w:r>
      <w:r w:rsidRPr="00487795">
        <w:rPr>
          <w:rFonts w:ascii="Times New Roman" w:hAnsi="Times New Roman" w:cs="Times New Roman"/>
          <w:color w:val="000009"/>
          <w:spacing w:val="-2"/>
        </w:rPr>
        <w:t xml:space="preserve">. </w:t>
      </w:r>
      <w:r w:rsidR="00853927" w:rsidRPr="00633299">
        <w:rPr>
          <w:rFonts w:ascii="Times New Roman" w:hAnsi="Times New Roman" w:cs="Times New Roman"/>
          <w:color w:val="000009"/>
        </w:rPr>
        <w:t>Evaluación del proceso</w:t>
      </w:r>
    </w:p>
    <w:p w:rsidR="00E07BA1" w:rsidRPr="00501733" w:rsidRDefault="00E07BA1" w:rsidP="00E07BA1">
      <w:pPr>
        <w:spacing w:before="2" w:line="276" w:lineRule="exact"/>
        <w:rPr>
          <w:rFonts w:ascii="Times New Roman" w:hAnsi="Times New Roman" w:cs="Times New Roman"/>
          <w:b/>
          <w:color w:val="000009"/>
          <w:spacing w:val="-2"/>
          <w:u w:val="single"/>
        </w:rPr>
      </w:pPr>
      <w:r w:rsidRPr="00501733">
        <w:rPr>
          <w:rFonts w:ascii="Times New Roman" w:hAnsi="Times New Roman" w:cs="Times New Roman"/>
          <w:b/>
          <w:color w:val="000009"/>
          <w:spacing w:val="-2"/>
          <w:u w:val="single"/>
        </w:rPr>
        <w:t>TAREAS</w:t>
      </w:r>
    </w:p>
    <w:p w:rsidR="00853927" w:rsidRPr="002830BD" w:rsidRDefault="00853927" w:rsidP="002830BD">
      <w:pPr>
        <w:pStyle w:val="Prrafodelista"/>
        <w:numPr>
          <w:ilvl w:val="0"/>
          <w:numId w:val="4"/>
        </w:numPr>
        <w:tabs>
          <w:tab w:val="left" w:pos="415"/>
        </w:tabs>
        <w:spacing w:before="19" w:after="0" w:line="276" w:lineRule="exact"/>
        <w:ind w:left="320" w:hanging="284"/>
        <w:rPr>
          <w:rFonts w:ascii="Times New Roman" w:hAnsi="Times New Roman" w:cs="Times New Roman"/>
        </w:rPr>
      </w:pPr>
      <w:r w:rsidRPr="00633299">
        <w:rPr>
          <w:rFonts w:ascii="Times New Roman" w:hAnsi="Times New Roman" w:cs="Times New Roman"/>
          <w:color w:val="000000"/>
          <w:w w:val="109"/>
        </w:rPr>
        <w:t xml:space="preserve">Reunión </w:t>
      </w:r>
      <w:r w:rsidR="007F071F">
        <w:rPr>
          <w:rFonts w:ascii="Times New Roman" w:hAnsi="Times New Roman" w:cs="Times New Roman"/>
          <w:color w:val="000000"/>
          <w:w w:val="109"/>
        </w:rPr>
        <w:t xml:space="preserve">miembros </w:t>
      </w:r>
      <w:r w:rsidRPr="00633299">
        <w:rPr>
          <w:rFonts w:ascii="Times New Roman" w:hAnsi="Times New Roman" w:cs="Times New Roman"/>
          <w:color w:val="000000"/>
          <w:w w:val="109"/>
        </w:rPr>
        <w:t xml:space="preserve">para </w:t>
      </w:r>
      <w:proofErr w:type="gramStart"/>
      <w:r w:rsidRPr="00633299">
        <w:rPr>
          <w:rFonts w:ascii="Times New Roman" w:hAnsi="Times New Roman" w:cs="Times New Roman"/>
          <w:color w:val="000000"/>
          <w:w w:val="109"/>
        </w:rPr>
        <w:t>realizar  la</w:t>
      </w:r>
      <w:proofErr w:type="gramEnd"/>
      <w:r w:rsidRPr="00633299">
        <w:rPr>
          <w:rFonts w:ascii="Times New Roman" w:hAnsi="Times New Roman" w:cs="Times New Roman"/>
          <w:color w:val="000000"/>
          <w:w w:val="109"/>
        </w:rPr>
        <w:t xml:space="preserve"> evaluación del</w:t>
      </w:r>
      <w:r w:rsidR="002830BD">
        <w:rPr>
          <w:rFonts w:ascii="Times New Roman" w:hAnsi="Times New Roman" w:cs="Times New Roman"/>
          <w:color w:val="000000"/>
          <w:w w:val="109"/>
        </w:rPr>
        <w:t xml:space="preserve"> </w:t>
      </w:r>
      <w:r w:rsidRPr="002830BD">
        <w:rPr>
          <w:rFonts w:ascii="Times New Roman" w:hAnsi="Times New Roman" w:cs="Times New Roman"/>
          <w:color w:val="000000"/>
        </w:rPr>
        <w:t>grupo de trabajo.</w:t>
      </w:r>
    </w:p>
    <w:p w:rsidR="00853927" w:rsidRPr="00633299" w:rsidRDefault="00853927" w:rsidP="00853927">
      <w:pPr>
        <w:pStyle w:val="Prrafodelista"/>
        <w:numPr>
          <w:ilvl w:val="0"/>
          <w:numId w:val="4"/>
        </w:numPr>
        <w:tabs>
          <w:tab w:val="left" w:pos="415"/>
        </w:tabs>
        <w:spacing w:before="20" w:after="0" w:line="276" w:lineRule="exact"/>
        <w:ind w:left="320" w:hanging="284"/>
        <w:rPr>
          <w:rFonts w:ascii="Times New Roman" w:hAnsi="Times New Roman" w:cs="Times New Roman"/>
        </w:rPr>
      </w:pPr>
      <w:r w:rsidRPr="00633299">
        <w:rPr>
          <w:rFonts w:ascii="Times New Roman" w:hAnsi="Times New Roman" w:cs="Times New Roman"/>
          <w:color w:val="000000"/>
        </w:rPr>
        <w:t>Valoración de las opiniones obtenidas en los</w:t>
      </w:r>
      <w:r w:rsidRPr="00633299">
        <w:rPr>
          <w:rFonts w:ascii="Times New Roman" w:hAnsi="Times New Roman" w:cs="Times New Roman"/>
        </w:rPr>
        <w:t xml:space="preserve"> </w:t>
      </w:r>
      <w:r w:rsidRPr="00633299">
        <w:rPr>
          <w:rFonts w:ascii="Times New Roman" w:hAnsi="Times New Roman" w:cs="Times New Roman"/>
          <w:color w:val="000000"/>
        </w:rPr>
        <w:t>cuestionarios de los alumnos.</w:t>
      </w:r>
    </w:p>
    <w:p w:rsidR="00853927" w:rsidRPr="00633299" w:rsidRDefault="00853927" w:rsidP="00853927">
      <w:pPr>
        <w:pStyle w:val="Prrafodelista"/>
        <w:numPr>
          <w:ilvl w:val="0"/>
          <w:numId w:val="4"/>
        </w:numPr>
        <w:tabs>
          <w:tab w:val="left" w:pos="415"/>
        </w:tabs>
        <w:spacing w:before="20" w:after="0" w:line="276" w:lineRule="exact"/>
        <w:ind w:left="320" w:hanging="284"/>
        <w:rPr>
          <w:rFonts w:ascii="Times New Roman" w:hAnsi="Times New Roman" w:cs="Times New Roman"/>
        </w:rPr>
      </w:pPr>
      <w:r w:rsidRPr="00633299">
        <w:rPr>
          <w:rFonts w:ascii="Times New Roman" w:hAnsi="Times New Roman" w:cs="Times New Roman"/>
          <w:color w:val="000000"/>
          <w:spacing w:val="2"/>
        </w:rPr>
        <w:t>Cumplimentación de la Encuesta en la apli</w:t>
      </w:r>
      <w:r w:rsidRPr="00633299">
        <w:rPr>
          <w:rFonts w:ascii="Times New Roman" w:hAnsi="Times New Roman" w:cs="Times New Roman"/>
          <w:color w:val="000000"/>
          <w:spacing w:val="1"/>
        </w:rPr>
        <w:t>cación Séneca.</w:t>
      </w:r>
    </w:p>
    <w:p w:rsidR="00CB6C08" w:rsidRPr="00CB6C08" w:rsidRDefault="00CB6C08" w:rsidP="00911280">
      <w:pPr>
        <w:pStyle w:val="Prrafodelista"/>
        <w:spacing w:before="2" w:after="0" w:line="276" w:lineRule="exact"/>
        <w:ind w:left="320"/>
        <w:rPr>
          <w:rFonts w:ascii="Times New Roman" w:hAnsi="Times New Roman" w:cs="Times New Roman"/>
          <w:color w:val="000009"/>
          <w:spacing w:val="-2"/>
        </w:rPr>
      </w:pPr>
    </w:p>
    <w:p w:rsidR="00E07BA1" w:rsidRPr="00501733" w:rsidRDefault="00E07BA1" w:rsidP="00E07BA1">
      <w:pPr>
        <w:spacing w:before="2" w:line="276" w:lineRule="exact"/>
        <w:rPr>
          <w:rFonts w:ascii="Times New Roman" w:hAnsi="Times New Roman" w:cs="Times New Roman"/>
          <w:b/>
          <w:color w:val="000009"/>
          <w:spacing w:val="-2"/>
          <w:u w:val="single"/>
        </w:rPr>
      </w:pPr>
      <w:r w:rsidRPr="00501733">
        <w:rPr>
          <w:rFonts w:ascii="Times New Roman" w:hAnsi="Times New Roman" w:cs="Times New Roman"/>
          <w:b/>
          <w:color w:val="000009"/>
          <w:spacing w:val="-2"/>
          <w:u w:val="single"/>
        </w:rPr>
        <w:t>INDICADORES DE SEGUIMIENTO Y VALORACIÓN</w:t>
      </w:r>
    </w:p>
    <w:p w:rsidR="00853927" w:rsidRPr="00062C08" w:rsidRDefault="00853927" w:rsidP="00853927">
      <w:pPr>
        <w:pStyle w:val="Prrafodelista"/>
        <w:numPr>
          <w:ilvl w:val="0"/>
          <w:numId w:val="5"/>
        </w:numPr>
        <w:spacing w:after="0" w:line="253" w:lineRule="exact"/>
        <w:ind w:left="284" w:hanging="284"/>
        <w:rPr>
          <w:rFonts w:ascii="Times New Roman" w:hAnsi="Times New Roman" w:cs="Times New Roman"/>
          <w:color w:val="000000"/>
          <w:w w:val="101"/>
        </w:rPr>
      </w:pPr>
      <w:r w:rsidRPr="00062C08">
        <w:rPr>
          <w:rFonts w:ascii="Times New Roman" w:hAnsi="Times New Roman" w:cs="Times New Roman"/>
          <w:color w:val="000000"/>
          <w:spacing w:val="2"/>
        </w:rPr>
        <w:t>Documento que recoja la evaluación</w:t>
      </w:r>
      <w:r w:rsidRPr="00062C08">
        <w:rPr>
          <w:rFonts w:ascii="Times New Roman" w:hAnsi="Times New Roman" w:cs="Times New Roman"/>
        </w:rPr>
        <w:t xml:space="preserve"> </w:t>
      </w:r>
      <w:r w:rsidRPr="00062C08">
        <w:rPr>
          <w:rFonts w:ascii="Times New Roman" w:hAnsi="Times New Roman" w:cs="Times New Roman"/>
          <w:color w:val="000000"/>
          <w:w w:val="101"/>
        </w:rPr>
        <w:t>de   la</w:t>
      </w:r>
      <w:r>
        <w:rPr>
          <w:rFonts w:ascii="Times New Roman" w:hAnsi="Times New Roman" w:cs="Times New Roman"/>
          <w:color w:val="000000"/>
          <w:w w:val="101"/>
        </w:rPr>
        <w:t xml:space="preserve">   puesta   en   práctica   del</w:t>
      </w:r>
      <w:r w:rsidRPr="00062C08">
        <w:rPr>
          <w:rFonts w:ascii="Times New Roman" w:hAnsi="Times New Roman" w:cs="Times New Roman"/>
          <w:color w:val="000000"/>
          <w:w w:val="101"/>
        </w:rPr>
        <w:t xml:space="preserve"> </w:t>
      </w:r>
      <w:r w:rsidR="002830BD">
        <w:rPr>
          <w:rFonts w:ascii="Times New Roman" w:hAnsi="Times New Roman" w:cs="Times New Roman"/>
          <w:color w:val="000000"/>
          <w:w w:val="101"/>
        </w:rPr>
        <w:t>grupo de trabajo</w:t>
      </w:r>
      <w:r w:rsidRPr="00062C08">
        <w:rPr>
          <w:rFonts w:ascii="Times New Roman" w:hAnsi="Times New Roman" w:cs="Times New Roman"/>
          <w:color w:val="000000"/>
          <w:w w:val="101"/>
        </w:rPr>
        <w:t>.</w:t>
      </w:r>
    </w:p>
    <w:p w:rsidR="00853927" w:rsidRPr="00062C08" w:rsidRDefault="00853927" w:rsidP="00853927">
      <w:pPr>
        <w:pStyle w:val="Prrafodelista"/>
        <w:numPr>
          <w:ilvl w:val="0"/>
          <w:numId w:val="5"/>
        </w:numPr>
        <w:spacing w:before="2" w:after="0" w:line="253" w:lineRule="exact"/>
        <w:ind w:left="284" w:hanging="284"/>
        <w:rPr>
          <w:rFonts w:ascii="Times New Roman" w:hAnsi="Times New Roman" w:cs="Times New Roman"/>
        </w:rPr>
      </w:pPr>
      <w:proofErr w:type="spellStart"/>
      <w:r w:rsidRPr="00062C08">
        <w:rPr>
          <w:rFonts w:ascii="Times New Roman" w:hAnsi="Times New Roman" w:cs="Times New Roman"/>
          <w:color w:val="000000"/>
        </w:rPr>
        <w:t>Participaciyn</w:t>
      </w:r>
      <w:proofErr w:type="spellEnd"/>
      <w:r w:rsidRPr="00062C08">
        <w:rPr>
          <w:rFonts w:ascii="Times New Roman" w:hAnsi="Times New Roman" w:cs="Times New Roman"/>
          <w:color w:val="000000"/>
        </w:rPr>
        <w:t xml:space="preserve"> en </w:t>
      </w:r>
      <w:proofErr w:type="spellStart"/>
      <w:r w:rsidRPr="00062C08">
        <w:rPr>
          <w:rFonts w:ascii="Times New Roman" w:hAnsi="Times New Roman" w:cs="Times New Roman"/>
          <w:color w:val="000000"/>
        </w:rPr>
        <w:t>Colabor</w:t>
      </w:r>
      <w:proofErr w:type="spellEnd"/>
      <w:r w:rsidRPr="00062C08">
        <w:rPr>
          <w:rFonts w:ascii="Times New Roman" w:hAnsi="Times New Roman" w:cs="Times New Roman"/>
          <w:color w:val="000000"/>
        </w:rPr>
        <w:t>@:</w:t>
      </w:r>
      <w:r w:rsidRPr="00062C08">
        <w:rPr>
          <w:rFonts w:ascii="Times New Roman" w:hAnsi="Times New Roman" w:cs="Times New Roman"/>
        </w:rPr>
        <w:t xml:space="preserve"> </w:t>
      </w:r>
      <w:r w:rsidRPr="00062C08">
        <w:rPr>
          <w:rFonts w:ascii="Times New Roman" w:hAnsi="Times New Roman" w:cs="Times New Roman"/>
          <w:color w:val="000000"/>
          <w:w w:val="105"/>
          <w:u w:val="single"/>
        </w:rPr>
        <w:t>Foro:</w:t>
      </w:r>
      <w:r w:rsidRPr="00062C08">
        <w:rPr>
          <w:rFonts w:ascii="Times New Roman" w:hAnsi="Times New Roman" w:cs="Times New Roman"/>
          <w:color w:val="000000"/>
          <w:w w:val="105"/>
        </w:rPr>
        <w:t xml:space="preserve"> una intervención como</w:t>
      </w:r>
      <w:r w:rsidRPr="00062C08">
        <w:rPr>
          <w:rFonts w:ascii="Times New Roman" w:hAnsi="Times New Roman" w:cs="Times New Roman"/>
        </w:rPr>
        <w:t xml:space="preserve"> </w:t>
      </w:r>
      <w:r w:rsidRPr="00062C08">
        <w:rPr>
          <w:rFonts w:ascii="Times New Roman" w:hAnsi="Times New Roman" w:cs="Times New Roman"/>
          <w:color w:val="000000"/>
        </w:rPr>
        <w:t>mínimo en esta actuación.</w:t>
      </w:r>
    </w:p>
    <w:p w:rsidR="00853927" w:rsidRPr="008A6F3C" w:rsidRDefault="00853927" w:rsidP="00853927">
      <w:pPr>
        <w:spacing w:after="0" w:line="265" w:lineRule="exact"/>
        <w:ind w:left="284" w:hanging="284"/>
        <w:rPr>
          <w:rFonts w:ascii="Times New Roman" w:hAnsi="Times New Roman" w:cs="Times New Roman"/>
        </w:rPr>
      </w:pPr>
    </w:p>
    <w:p w:rsidR="00853927" w:rsidRPr="00062C08" w:rsidRDefault="00853927" w:rsidP="00853927">
      <w:pPr>
        <w:pStyle w:val="Prrafodelista"/>
        <w:numPr>
          <w:ilvl w:val="0"/>
          <w:numId w:val="5"/>
        </w:numPr>
        <w:spacing w:after="0" w:line="274" w:lineRule="exact"/>
        <w:ind w:left="284" w:hanging="284"/>
        <w:rPr>
          <w:rFonts w:ascii="Times New Roman" w:hAnsi="Times New Roman" w:cs="Times New Roman"/>
        </w:rPr>
      </w:pPr>
      <w:r w:rsidRPr="00062C08">
        <w:rPr>
          <w:rFonts w:ascii="Times New Roman" w:hAnsi="Times New Roman" w:cs="Times New Roman"/>
          <w:b/>
          <w:color w:val="000000"/>
          <w:w w:val="101"/>
        </w:rPr>
        <w:t>En Foros</w:t>
      </w:r>
      <w:r w:rsidRPr="00062C08">
        <w:rPr>
          <w:rFonts w:ascii="Times New Roman" w:hAnsi="Times New Roman" w:cs="Times New Roman"/>
          <w:color w:val="000000"/>
          <w:w w:val="101"/>
        </w:rPr>
        <w:t>: cada participante valora el proceso</w:t>
      </w:r>
      <w:r>
        <w:rPr>
          <w:rFonts w:ascii="Times New Roman" w:hAnsi="Times New Roman" w:cs="Times New Roman"/>
          <w:color w:val="000000"/>
          <w:w w:val="101"/>
        </w:rPr>
        <w:t xml:space="preserve"> </w:t>
      </w:r>
      <w:r w:rsidRPr="00062C08">
        <w:rPr>
          <w:rFonts w:ascii="Times New Roman" w:hAnsi="Times New Roman" w:cs="Times New Roman"/>
          <w:color w:val="000000"/>
        </w:rPr>
        <w:t>seguido reflexionando sobre:</w:t>
      </w:r>
    </w:p>
    <w:p w:rsidR="00853927" w:rsidRPr="00062C08" w:rsidRDefault="00853927" w:rsidP="00853927">
      <w:pPr>
        <w:pStyle w:val="Prrafodelista"/>
        <w:numPr>
          <w:ilvl w:val="1"/>
          <w:numId w:val="5"/>
        </w:numPr>
        <w:spacing w:after="0" w:line="252" w:lineRule="exact"/>
        <w:ind w:left="567" w:hanging="283"/>
        <w:rPr>
          <w:rFonts w:ascii="Times New Roman" w:hAnsi="Times New Roman" w:cs="Times New Roman"/>
        </w:rPr>
      </w:pPr>
      <w:r w:rsidRPr="00062C08">
        <w:rPr>
          <w:rFonts w:ascii="Times New Roman" w:hAnsi="Times New Roman" w:cs="Times New Roman"/>
          <w:color w:val="000000"/>
        </w:rPr>
        <w:t>Dificultades encontradas</w:t>
      </w:r>
    </w:p>
    <w:p w:rsidR="00853927" w:rsidRPr="00062C08" w:rsidRDefault="00853927" w:rsidP="00853927">
      <w:pPr>
        <w:pStyle w:val="Prrafodelista"/>
        <w:numPr>
          <w:ilvl w:val="1"/>
          <w:numId w:val="5"/>
        </w:numPr>
        <w:spacing w:before="2" w:after="0" w:line="253" w:lineRule="exact"/>
        <w:ind w:left="567" w:hanging="283"/>
        <w:rPr>
          <w:rFonts w:ascii="Times New Roman" w:hAnsi="Times New Roman" w:cs="Times New Roman"/>
        </w:rPr>
      </w:pPr>
      <w:r w:rsidRPr="00062C08">
        <w:rPr>
          <w:rFonts w:ascii="Times New Roman" w:hAnsi="Times New Roman" w:cs="Times New Roman"/>
          <w:color w:val="000000"/>
        </w:rPr>
        <w:t>Logros alcanzados</w:t>
      </w:r>
    </w:p>
    <w:p w:rsidR="00853927" w:rsidRPr="00062C08" w:rsidRDefault="00853927" w:rsidP="00853927">
      <w:pPr>
        <w:pStyle w:val="Prrafodelista"/>
        <w:numPr>
          <w:ilvl w:val="1"/>
          <w:numId w:val="5"/>
        </w:numPr>
        <w:spacing w:after="0" w:line="252" w:lineRule="exact"/>
        <w:ind w:left="567" w:hanging="283"/>
        <w:rPr>
          <w:rFonts w:ascii="Times New Roman" w:hAnsi="Times New Roman" w:cs="Times New Roman"/>
        </w:rPr>
      </w:pPr>
      <w:r w:rsidRPr="00062C08">
        <w:rPr>
          <w:rFonts w:ascii="Times New Roman" w:hAnsi="Times New Roman" w:cs="Times New Roman"/>
          <w:color w:val="000000"/>
        </w:rPr>
        <w:t>Inconvenientes y ventajas</w:t>
      </w:r>
    </w:p>
    <w:p w:rsidR="00853927" w:rsidRPr="00062C08" w:rsidRDefault="00853927" w:rsidP="00853927">
      <w:pPr>
        <w:pStyle w:val="Prrafodelista"/>
        <w:numPr>
          <w:ilvl w:val="1"/>
          <w:numId w:val="5"/>
        </w:numPr>
        <w:spacing w:after="0" w:line="253" w:lineRule="exact"/>
        <w:ind w:left="567" w:hanging="283"/>
        <w:rPr>
          <w:rFonts w:ascii="Times New Roman" w:hAnsi="Times New Roman" w:cs="Times New Roman"/>
        </w:rPr>
      </w:pPr>
      <w:r w:rsidRPr="00062C08">
        <w:rPr>
          <w:rFonts w:ascii="Times New Roman" w:hAnsi="Times New Roman" w:cs="Times New Roman"/>
          <w:color w:val="000000"/>
        </w:rPr>
        <w:t>Observaciones…</w:t>
      </w:r>
    </w:p>
    <w:p w:rsidR="00E07BA1" w:rsidRDefault="00853927" w:rsidP="00853927">
      <w:pPr>
        <w:spacing w:after="0" w:line="240" w:lineRule="auto"/>
        <w:rPr>
          <w:rFonts w:ascii="Times New Roman" w:hAnsi="Times New Roman" w:cs="Times New Roman"/>
        </w:rPr>
      </w:pPr>
      <w:proofErr w:type="gramStart"/>
      <w:r w:rsidRPr="00062C08">
        <w:rPr>
          <w:rFonts w:ascii="Times New Roman" w:hAnsi="Times New Roman" w:cs="Times New Roman"/>
          <w:b/>
          <w:color w:val="000009"/>
          <w:spacing w:val="3"/>
        </w:rPr>
        <w:t>En  Documentos</w:t>
      </w:r>
      <w:proofErr w:type="gramEnd"/>
      <w:r w:rsidRPr="00062C08">
        <w:rPr>
          <w:rFonts w:ascii="Times New Roman" w:hAnsi="Times New Roman" w:cs="Times New Roman"/>
          <w:color w:val="000009"/>
          <w:spacing w:val="3"/>
        </w:rPr>
        <w:t xml:space="preserve">:  la   coordinadora </w:t>
      </w:r>
      <w:r w:rsidRPr="00062C08">
        <w:rPr>
          <w:rFonts w:ascii="Times New Roman" w:hAnsi="Times New Roman" w:cs="Times New Roman"/>
          <w:color w:val="000009"/>
          <w:w w:val="102"/>
        </w:rPr>
        <w:t>realizará una valoración global</w:t>
      </w:r>
    </w:p>
    <w:p w:rsidR="00853927" w:rsidRDefault="00853927" w:rsidP="00E07BA1">
      <w:pPr>
        <w:spacing w:after="0" w:line="240" w:lineRule="auto"/>
        <w:rPr>
          <w:rFonts w:ascii="Times New Roman" w:hAnsi="Times New Roman" w:cs="Times New Roman"/>
        </w:rPr>
      </w:pPr>
    </w:p>
    <w:p w:rsidR="00E07BA1" w:rsidRPr="00501733" w:rsidRDefault="00E07BA1" w:rsidP="00E07BA1">
      <w:pPr>
        <w:spacing w:after="0" w:line="240" w:lineRule="auto"/>
        <w:rPr>
          <w:rFonts w:ascii="Times New Roman" w:hAnsi="Times New Roman" w:cs="Times New Roman"/>
          <w:b/>
          <w:u w:val="single"/>
        </w:rPr>
      </w:pPr>
      <w:r w:rsidRPr="00501733">
        <w:rPr>
          <w:rFonts w:ascii="Times New Roman" w:hAnsi="Times New Roman" w:cs="Times New Roman"/>
          <w:b/>
          <w:u w:val="single"/>
        </w:rPr>
        <w:t xml:space="preserve">RESULTADOS DE LA ACTUACIÓN </w:t>
      </w:r>
      <w:r w:rsidR="00853927" w:rsidRPr="00501733">
        <w:rPr>
          <w:rFonts w:ascii="Times New Roman" w:hAnsi="Times New Roman" w:cs="Times New Roman"/>
          <w:b/>
          <w:u w:val="single"/>
        </w:rPr>
        <w:t>6</w:t>
      </w:r>
      <w:r w:rsidRPr="00501733">
        <w:rPr>
          <w:rFonts w:ascii="Times New Roman" w:hAnsi="Times New Roman" w:cs="Times New Roman"/>
          <w:b/>
          <w:u w:val="single"/>
        </w:rPr>
        <w:t>.</w:t>
      </w:r>
    </w:p>
    <w:p w:rsidR="00E07BA1" w:rsidRDefault="00E07BA1" w:rsidP="00E07BA1">
      <w:pPr>
        <w:spacing w:after="0" w:line="240" w:lineRule="auto"/>
        <w:rPr>
          <w:rFonts w:ascii="Times New Roman" w:hAnsi="Times New Roman" w:cs="Times New Roman"/>
        </w:rPr>
      </w:pPr>
      <w:r>
        <w:rPr>
          <w:rFonts w:ascii="Times New Roman" w:hAnsi="Times New Roman" w:cs="Times New Roman"/>
        </w:rPr>
        <w:t xml:space="preserve">Profesores que han realizado la actuación </w:t>
      </w:r>
      <w:r w:rsidR="00853927">
        <w:rPr>
          <w:rFonts w:ascii="Times New Roman" w:hAnsi="Times New Roman" w:cs="Times New Roman"/>
        </w:rPr>
        <w:t>6</w:t>
      </w:r>
    </w:p>
    <w:tbl>
      <w:tblPr>
        <w:tblW w:w="5670" w:type="dxa"/>
        <w:tblInd w:w="-10" w:type="dxa"/>
        <w:tblLayout w:type="fixed"/>
        <w:tblCellMar>
          <w:left w:w="103" w:type="dxa"/>
          <w:right w:w="103" w:type="dxa"/>
        </w:tblCellMar>
        <w:tblLook w:val="0000" w:firstRow="0" w:lastRow="0" w:firstColumn="0" w:lastColumn="0" w:noHBand="0" w:noVBand="0"/>
      </w:tblPr>
      <w:tblGrid>
        <w:gridCol w:w="5670"/>
      </w:tblGrid>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r w:rsidRPr="0041521D">
              <w:rPr>
                <w:rFonts w:cs="Arial"/>
                <w:color w:val="3C4043"/>
                <w:spacing w:val="3"/>
                <w:shd w:val="clear" w:color="auto" w:fill="FFFFFF"/>
              </w:rPr>
              <w:t>Ana Belén García Castro</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r w:rsidRPr="0041521D">
              <w:rPr>
                <w:rFonts w:cs="Arial"/>
                <w:color w:val="3C4043"/>
                <w:spacing w:val="3"/>
                <w:shd w:val="clear" w:color="auto" w:fill="FFFFFF"/>
              </w:rPr>
              <w:t>Ana Mª García Rienda</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r w:rsidRPr="0041521D">
              <w:rPr>
                <w:rFonts w:cs="Arial"/>
                <w:color w:val="3C4043"/>
                <w:spacing w:val="3"/>
                <w:shd w:val="clear" w:color="auto" w:fill="FFFFFF"/>
              </w:rPr>
              <w:t>Antonio Fernández López</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r w:rsidRPr="0041521D">
              <w:rPr>
                <w:rFonts w:cs="Arial"/>
                <w:color w:val="3C4043"/>
                <w:spacing w:val="3"/>
                <w:shd w:val="clear" w:color="auto" w:fill="FFFFFF"/>
              </w:rPr>
              <w:t>Beatriz Medina Vergara</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r w:rsidRPr="0041521D">
              <w:rPr>
                <w:rFonts w:cs="Arial"/>
                <w:color w:val="3C4043"/>
                <w:spacing w:val="3"/>
                <w:shd w:val="clear" w:color="auto" w:fill="FFFFFF"/>
              </w:rPr>
              <w:t>Elisa Isabel Pestaña Blanco</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r w:rsidRPr="0041521D">
              <w:t>Manuela Rodríguez Oria</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r w:rsidRPr="0041521D">
              <w:rPr>
                <w:rFonts w:cs="Arial"/>
                <w:color w:val="3C4043"/>
                <w:spacing w:val="3"/>
                <w:shd w:val="clear" w:color="auto" w:fill="FFFFFF"/>
              </w:rPr>
              <w:t>Margarita Gómez Pérez</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pPr>
              <w:rPr>
                <w:rFonts w:cs="Arial"/>
                <w:color w:val="3C4043"/>
                <w:spacing w:val="3"/>
                <w:shd w:val="clear" w:color="auto" w:fill="FFFFFF"/>
              </w:rPr>
            </w:pPr>
            <w:r w:rsidRPr="0041521D">
              <w:rPr>
                <w:rFonts w:cs="Arial"/>
                <w:color w:val="3C4043"/>
                <w:spacing w:val="3"/>
                <w:shd w:val="clear" w:color="auto" w:fill="FFFFFF"/>
              </w:rPr>
              <w:t>María González Muñoz</w:t>
            </w:r>
          </w:p>
        </w:tc>
      </w:tr>
      <w:tr w:rsidR="00E07BA1" w:rsidRPr="0041521D" w:rsidTr="003A30A9">
        <w:trPr>
          <w:trHeight w:hRule="exact" w:val="340"/>
        </w:trPr>
        <w:tc>
          <w:tcPr>
            <w:tcW w:w="3288" w:type="dxa"/>
            <w:tcBorders>
              <w:top w:val="single" w:sz="4" w:space="0" w:color="00000A"/>
              <w:left w:val="single" w:sz="4" w:space="0" w:color="00000A"/>
              <w:bottom w:val="single" w:sz="4" w:space="0" w:color="00000A"/>
              <w:right w:val="single" w:sz="4" w:space="0" w:color="00000A"/>
            </w:tcBorders>
            <w:shd w:val="clear" w:color="000000" w:fill="FFFFFF"/>
          </w:tcPr>
          <w:p w:rsidR="00E07BA1" w:rsidRPr="0041521D" w:rsidRDefault="00E07BA1" w:rsidP="003A30A9">
            <w:pPr>
              <w:rPr>
                <w:rFonts w:cs="Arial"/>
                <w:color w:val="3C4043"/>
                <w:spacing w:val="3"/>
                <w:shd w:val="clear" w:color="auto" w:fill="FFFFFF"/>
              </w:rPr>
            </w:pPr>
            <w:r w:rsidRPr="0041521D">
              <w:rPr>
                <w:rFonts w:cs="Arial"/>
                <w:color w:val="3C4043"/>
                <w:spacing w:val="3"/>
                <w:shd w:val="clear" w:color="auto" w:fill="FFFFFF"/>
              </w:rPr>
              <w:t>Mª Ángeles Santana Gómez</w:t>
            </w:r>
          </w:p>
        </w:tc>
      </w:tr>
    </w:tbl>
    <w:p w:rsidR="00E07BA1" w:rsidRDefault="00E07BA1" w:rsidP="00E07BA1">
      <w:pPr>
        <w:spacing w:after="0" w:line="240" w:lineRule="auto"/>
        <w:rPr>
          <w:rFonts w:ascii="Times New Roman" w:hAnsi="Times New Roman" w:cs="Times New Roman"/>
        </w:rPr>
      </w:pPr>
    </w:p>
    <w:p w:rsidR="00E4166E" w:rsidRDefault="00E4166E" w:rsidP="00E4166E">
      <w:pPr>
        <w:pStyle w:val="Prrafodelista"/>
        <w:spacing w:after="0" w:line="340" w:lineRule="exact"/>
        <w:ind w:left="284" w:right="-284"/>
        <w:rPr>
          <w:rFonts w:ascii="Times New Roman" w:hAnsi="Times New Roman" w:cs="Times New Roman"/>
        </w:rPr>
      </w:pPr>
      <w:r>
        <w:rPr>
          <w:rFonts w:ascii="Times New Roman" w:hAnsi="Times New Roman" w:cs="Times New Roman"/>
        </w:rPr>
        <w:t>Se ha entregado un cuestionario a todos los profesores que han participado en el grupo de trabajo y a los tutores para que se lo envíen a los alumnos y poder evaluar la puesta en marcha del GT</w:t>
      </w:r>
    </w:p>
    <w:p w:rsidR="00E4166E" w:rsidRDefault="00E4166E" w:rsidP="00E4166E">
      <w:pPr>
        <w:pStyle w:val="Prrafodelista"/>
        <w:spacing w:after="0" w:line="340" w:lineRule="exact"/>
        <w:ind w:left="284" w:right="-284"/>
        <w:rPr>
          <w:rFonts w:ascii="Times New Roman" w:hAnsi="Times New Roman" w:cs="Times New Roman"/>
        </w:rPr>
      </w:pPr>
    </w:p>
    <w:p w:rsidR="00DF2D43" w:rsidRPr="00E4166E" w:rsidRDefault="00E4166E" w:rsidP="00E4166E">
      <w:pPr>
        <w:pStyle w:val="Prrafodelista"/>
        <w:numPr>
          <w:ilvl w:val="0"/>
          <w:numId w:val="9"/>
        </w:numPr>
        <w:spacing w:after="0" w:line="340" w:lineRule="exact"/>
        <w:ind w:right="-284"/>
        <w:rPr>
          <w:rFonts w:ascii="Times New Roman" w:hAnsi="Times New Roman" w:cs="Times New Roman"/>
        </w:rPr>
      </w:pPr>
      <w:r>
        <w:rPr>
          <w:rFonts w:ascii="Times New Roman" w:hAnsi="Times New Roman" w:cs="Times New Roman"/>
        </w:rPr>
        <w:t>R</w:t>
      </w:r>
      <w:r w:rsidRPr="00E4166E">
        <w:rPr>
          <w:rFonts w:ascii="Times New Roman" w:hAnsi="Times New Roman" w:cs="Times New Roman"/>
        </w:rPr>
        <w:t xml:space="preserve">esultado evaluación profesores participantes del </w:t>
      </w:r>
      <w:proofErr w:type="spellStart"/>
      <w:r w:rsidRPr="00E4166E">
        <w:rPr>
          <w:rFonts w:ascii="Times New Roman" w:hAnsi="Times New Roman" w:cs="Times New Roman"/>
        </w:rPr>
        <w:t>gt</w:t>
      </w:r>
      <w:proofErr w:type="spellEnd"/>
      <w:r>
        <w:rPr>
          <w:rFonts w:ascii="Times New Roman" w:hAnsi="Times New Roman" w:cs="Times New Roman"/>
        </w:rPr>
        <w:t>. (El porcentaje de los 9 profesores relacionados arriba, no está incluido 2 profesoras que abandonaron el grupo)</w:t>
      </w:r>
    </w:p>
    <w:tbl>
      <w:tblPr>
        <w:tblStyle w:val="Tablaconcuadrcula"/>
        <w:tblW w:w="0" w:type="auto"/>
        <w:tblInd w:w="-572" w:type="dxa"/>
        <w:tblLook w:val="04A0" w:firstRow="1" w:lastRow="0" w:firstColumn="1" w:lastColumn="0" w:noHBand="0" w:noVBand="1"/>
      </w:tblPr>
      <w:tblGrid>
        <w:gridCol w:w="6375"/>
        <w:gridCol w:w="607"/>
        <w:gridCol w:w="607"/>
        <w:gridCol w:w="948"/>
        <w:gridCol w:w="956"/>
      </w:tblGrid>
      <w:tr w:rsidR="007F071F" w:rsidTr="00193244">
        <w:tc>
          <w:tcPr>
            <w:tcW w:w="6375" w:type="dxa"/>
          </w:tcPr>
          <w:p w:rsidR="007F071F" w:rsidRDefault="007F071F" w:rsidP="003A30A9">
            <w:pPr>
              <w:pStyle w:val="Standard"/>
            </w:pPr>
            <w:r>
              <w:t>PREPARACIÓN GRUPO DE TRABAJO</w:t>
            </w:r>
          </w:p>
        </w:tc>
        <w:tc>
          <w:tcPr>
            <w:tcW w:w="607" w:type="dxa"/>
          </w:tcPr>
          <w:p w:rsidR="007F071F" w:rsidRDefault="007F071F" w:rsidP="003A30A9">
            <w:pPr>
              <w:pStyle w:val="Standard"/>
            </w:pPr>
            <w:r>
              <w:t>1</w:t>
            </w:r>
          </w:p>
        </w:tc>
        <w:tc>
          <w:tcPr>
            <w:tcW w:w="607" w:type="dxa"/>
          </w:tcPr>
          <w:p w:rsidR="007F071F" w:rsidRDefault="007F071F" w:rsidP="003A30A9">
            <w:pPr>
              <w:pStyle w:val="Standard"/>
            </w:pPr>
            <w:r>
              <w:t>2</w:t>
            </w:r>
          </w:p>
        </w:tc>
        <w:tc>
          <w:tcPr>
            <w:tcW w:w="948" w:type="dxa"/>
          </w:tcPr>
          <w:p w:rsidR="007F071F" w:rsidRDefault="007F071F" w:rsidP="003A30A9">
            <w:pPr>
              <w:pStyle w:val="Standard"/>
            </w:pPr>
            <w:r>
              <w:t>3</w:t>
            </w:r>
          </w:p>
        </w:tc>
        <w:tc>
          <w:tcPr>
            <w:tcW w:w="956" w:type="dxa"/>
          </w:tcPr>
          <w:p w:rsidR="007F071F" w:rsidRDefault="007F071F" w:rsidP="003A30A9">
            <w:pPr>
              <w:pStyle w:val="Standard"/>
            </w:pPr>
            <w:r>
              <w:t>4</w:t>
            </w:r>
          </w:p>
        </w:tc>
      </w:tr>
      <w:tr w:rsidR="007F071F" w:rsidTr="00193244">
        <w:tc>
          <w:tcPr>
            <w:tcW w:w="6375" w:type="dxa"/>
          </w:tcPr>
          <w:p w:rsidR="007F071F" w:rsidRDefault="007F071F" w:rsidP="007F071F">
            <w:pPr>
              <w:pStyle w:val="Standard"/>
              <w:numPr>
                <w:ilvl w:val="0"/>
                <w:numId w:val="7"/>
              </w:numPr>
            </w:pPr>
            <w:r>
              <w:t>Los objetivos del grupo están claramente definidos</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193244" w:rsidP="003A30A9">
            <w:pPr>
              <w:pStyle w:val="Standard"/>
            </w:pPr>
            <w:r>
              <w:t>11,12</w:t>
            </w:r>
            <w:r w:rsidR="007F071F">
              <w:t>%</w:t>
            </w:r>
          </w:p>
        </w:tc>
        <w:tc>
          <w:tcPr>
            <w:tcW w:w="956" w:type="dxa"/>
          </w:tcPr>
          <w:p w:rsidR="007F071F" w:rsidRDefault="00193244" w:rsidP="003A30A9">
            <w:pPr>
              <w:pStyle w:val="Standard"/>
            </w:pPr>
            <w:r>
              <w:t>88,88</w:t>
            </w:r>
            <w:r w:rsidR="007F071F">
              <w:t>%</w:t>
            </w:r>
          </w:p>
        </w:tc>
      </w:tr>
      <w:tr w:rsidR="007F071F" w:rsidTr="00193244">
        <w:tc>
          <w:tcPr>
            <w:tcW w:w="6375" w:type="dxa"/>
          </w:tcPr>
          <w:p w:rsidR="007F071F" w:rsidRDefault="007F071F" w:rsidP="007F071F">
            <w:pPr>
              <w:pStyle w:val="Standard"/>
              <w:numPr>
                <w:ilvl w:val="0"/>
                <w:numId w:val="7"/>
              </w:numPr>
            </w:pPr>
            <w:r>
              <w:t>Los objetivos y contenidos encajan en los currículos oficiales</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7F071F" w:rsidP="003A30A9">
            <w:pPr>
              <w:pStyle w:val="Standard"/>
            </w:pPr>
          </w:p>
        </w:tc>
        <w:tc>
          <w:tcPr>
            <w:tcW w:w="956" w:type="dxa"/>
          </w:tcPr>
          <w:p w:rsidR="007F071F" w:rsidRDefault="00193244" w:rsidP="003A30A9">
            <w:pPr>
              <w:pStyle w:val="Standard"/>
            </w:pPr>
            <w:r>
              <w:t>100%</w:t>
            </w:r>
          </w:p>
        </w:tc>
      </w:tr>
      <w:tr w:rsidR="00193244" w:rsidTr="00193244">
        <w:tc>
          <w:tcPr>
            <w:tcW w:w="6375" w:type="dxa"/>
          </w:tcPr>
          <w:p w:rsidR="00193244" w:rsidRDefault="00193244" w:rsidP="00193244">
            <w:pPr>
              <w:pStyle w:val="Standard"/>
              <w:numPr>
                <w:ilvl w:val="0"/>
                <w:numId w:val="7"/>
              </w:numPr>
            </w:pPr>
            <w:r>
              <w:t xml:space="preserve">Se describe el producto final </w:t>
            </w:r>
          </w:p>
        </w:tc>
        <w:tc>
          <w:tcPr>
            <w:tcW w:w="607" w:type="dxa"/>
          </w:tcPr>
          <w:p w:rsidR="00193244" w:rsidRDefault="00193244" w:rsidP="00193244">
            <w:pPr>
              <w:pStyle w:val="Standard"/>
            </w:pPr>
          </w:p>
        </w:tc>
        <w:tc>
          <w:tcPr>
            <w:tcW w:w="607" w:type="dxa"/>
          </w:tcPr>
          <w:p w:rsidR="00193244" w:rsidRDefault="00193244" w:rsidP="00193244">
            <w:pPr>
              <w:pStyle w:val="Standard"/>
            </w:pPr>
          </w:p>
        </w:tc>
        <w:tc>
          <w:tcPr>
            <w:tcW w:w="948" w:type="dxa"/>
          </w:tcPr>
          <w:p w:rsidR="00193244" w:rsidRDefault="00193244" w:rsidP="00193244">
            <w:pPr>
              <w:pStyle w:val="Standard"/>
            </w:pPr>
            <w:r>
              <w:t>11,12%</w:t>
            </w:r>
          </w:p>
        </w:tc>
        <w:tc>
          <w:tcPr>
            <w:tcW w:w="956" w:type="dxa"/>
          </w:tcPr>
          <w:p w:rsidR="00193244" w:rsidRDefault="00193244" w:rsidP="00193244">
            <w:pPr>
              <w:pStyle w:val="Standard"/>
            </w:pPr>
            <w:r>
              <w:t>88,88%</w:t>
            </w:r>
          </w:p>
        </w:tc>
      </w:tr>
      <w:tr w:rsidR="007F071F" w:rsidTr="00193244">
        <w:tc>
          <w:tcPr>
            <w:tcW w:w="6375" w:type="dxa"/>
          </w:tcPr>
          <w:p w:rsidR="007F071F" w:rsidRDefault="007F071F" w:rsidP="007F071F">
            <w:pPr>
              <w:pStyle w:val="Standard"/>
              <w:numPr>
                <w:ilvl w:val="0"/>
                <w:numId w:val="7"/>
              </w:numPr>
            </w:pPr>
            <w:r>
              <w:t>Se observa una clara relación entre las actividades a desarrollar en el grupo de trabajo y el desarrollo de las programaciones de los módulos profesionales</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7F071F" w:rsidP="003A30A9">
            <w:pPr>
              <w:pStyle w:val="Standard"/>
            </w:pPr>
          </w:p>
        </w:tc>
        <w:tc>
          <w:tcPr>
            <w:tcW w:w="956" w:type="dxa"/>
          </w:tcPr>
          <w:p w:rsidR="007F071F" w:rsidRDefault="00193244" w:rsidP="003A30A9">
            <w:pPr>
              <w:pStyle w:val="Standard"/>
            </w:pPr>
            <w:r>
              <w:t>100%</w:t>
            </w:r>
          </w:p>
        </w:tc>
      </w:tr>
      <w:tr w:rsidR="007F071F" w:rsidTr="00193244">
        <w:tc>
          <w:tcPr>
            <w:tcW w:w="6375" w:type="dxa"/>
          </w:tcPr>
          <w:p w:rsidR="007F071F" w:rsidRDefault="007F071F" w:rsidP="007F071F">
            <w:pPr>
              <w:pStyle w:val="Standard"/>
              <w:numPr>
                <w:ilvl w:val="0"/>
                <w:numId w:val="7"/>
              </w:numPr>
            </w:pPr>
            <w:r>
              <w:t>Se define indicadores de seguimiento y valoración</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7F071F" w:rsidP="003A30A9">
            <w:pPr>
              <w:pStyle w:val="Standard"/>
            </w:pPr>
          </w:p>
        </w:tc>
        <w:tc>
          <w:tcPr>
            <w:tcW w:w="956" w:type="dxa"/>
          </w:tcPr>
          <w:p w:rsidR="007F071F" w:rsidRDefault="007F071F" w:rsidP="003A30A9">
            <w:pPr>
              <w:pStyle w:val="Standard"/>
            </w:pPr>
          </w:p>
        </w:tc>
      </w:tr>
      <w:tr w:rsidR="007F071F" w:rsidTr="00193244">
        <w:tc>
          <w:tcPr>
            <w:tcW w:w="6375" w:type="dxa"/>
          </w:tcPr>
          <w:p w:rsidR="007F071F" w:rsidRDefault="007F071F" w:rsidP="003A30A9">
            <w:pPr>
              <w:pStyle w:val="Standard"/>
            </w:pPr>
            <w:r>
              <w:t>DESARROLLO</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7F071F" w:rsidP="003A30A9">
            <w:pPr>
              <w:pStyle w:val="Standard"/>
            </w:pPr>
          </w:p>
        </w:tc>
        <w:tc>
          <w:tcPr>
            <w:tcW w:w="956" w:type="dxa"/>
          </w:tcPr>
          <w:p w:rsidR="007F071F" w:rsidRDefault="007F071F" w:rsidP="003A30A9">
            <w:pPr>
              <w:pStyle w:val="Standard"/>
            </w:pPr>
          </w:p>
        </w:tc>
      </w:tr>
      <w:tr w:rsidR="007F071F" w:rsidTr="00193244">
        <w:tc>
          <w:tcPr>
            <w:tcW w:w="6375" w:type="dxa"/>
          </w:tcPr>
          <w:p w:rsidR="007F071F" w:rsidRDefault="007F071F" w:rsidP="007F071F">
            <w:pPr>
              <w:pStyle w:val="Standard"/>
              <w:numPr>
                <w:ilvl w:val="0"/>
                <w:numId w:val="7"/>
              </w:numPr>
            </w:pPr>
            <w:r>
              <w:lastRenderedPageBreak/>
              <w:t>El alumnado aplica  las nuevas herramientas (</w:t>
            </w:r>
            <w:proofErr w:type="spellStart"/>
            <w:r>
              <w:t>classroom</w:t>
            </w:r>
            <w:proofErr w:type="spellEnd"/>
            <w:r>
              <w:t xml:space="preserve">, </w:t>
            </w:r>
            <w:proofErr w:type="spellStart"/>
            <w:r>
              <w:t>meet</w:t>
            </w:r>
            <w:proofErr w:type="spellEnd"/>
            <w:r>
              <w:t>…) para realizar las tareas y actividades.</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193244" w:rsidP="003A30A9">
            <w:pPr>
              <w:pStyle w:val="Standard"/>
            </w:pPr>
            <w:r>
              <w:t>12%</w:t>
            </w:r>
          </w:p>
        </w:tc>
        <w:tc>
          <w:tcPr>
            <w:tcW w:w="956" w:type="dxa"/>
          </w:tcPr>
          <w:p w:rsidR="007F071F" w:rsidRDefault="00193244" w:rsidP="003A30A9">
            <w:pPr>
              <w:pStyle w:val="Standard"/>
            </w:pPr>
            <w:r>
              <w:t>88%</w:t>
            </w:r>
          </w:p>
        </w:tc>
      </w:tr>
      <w:tr w:rsidR="007F071F" w:rsidTr="00193244">
        <w:tc>
          <w:tcPr>
            <w:tcW w:w="6375" w:type="dxa"/>
          </w:tcPr>
          <w:p w:rsidR="007F071F" w:rsidRDefault="007F071F" w:rsidP="007F071F">
            <w:pPr>
              <w:pStyle w:val="Standard"/>
              <w:numPr>
                <w:ilvl w:val="0"/>
                <w:numId w:val="7"/>
              </w:numPr>
            </w:pPr>
            <w:r>
              <w:t>Las nuevas herramientas ayuda al alumnado a la consecución de los RA establecidos en las programaciones</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193244" w:rsidP="003A30A9">
            <w:pPr>
              <w:pStyle w:val="Standard"/>
            </w:pPr>
            <w:r>
              <w:t>12%</w:t>
            </w:r>
          </w:p>
        </w:tc>
        <w:tc>
          <w:tcPr>
            <w:tcW w:w="956" w:type="dxa"/>
          </w:tcPr>
          <w:p w:rsidR="007F071F" w:rsidRDefault="00193244" w:rsidP="003A30A9">
            <w:pPr>
              <w:pStyle w:val="Standard"/>
            </w:pPr>
            <w:r>
              <w:t>88%</w:t>
            </w:r>
          </w:p>
        </w:tc>
      </w:tr>
      <w:tr w:rsidR="007F071F" w:rsidTr="00193244">
        <w:tc>
          <w:tcPr>
            <w:tcW w:w="6375" w:type="dxa"/>
          </w:tcPr>
          <w:p w:rsidR="007F071F" w:rsidRDefault="007F071F" w:rsidP="007F071F">
            <w:pPr>
              <w:pStyle w:val="Standard"/>
              <w:numPr>
                <w:ilvl w:val="0"/>
                <w:numId w:val="7"/>
              </w:numPr>
            </w:pPr>
            <w:r>
              <w:t>Alumnado valora la importancia de trabajar en equipo</w:t>
            </w:r>
          </w:p>
        </w:tc>
        <w:tc>
          <w:tcPr>
            <w:tcW w:w="607" w:type="dxa"/>
          </w:tcPr>
          <w:p w:rsidR="007F071F" w:rsidRDefault="007F071F" w:rsidP="003A30A9">
            <w:pPr>
              <w:pStyle w:val="Standard"/>
            </w:pPr>
          </w:p>
        </w:tc>
        <w:tc>
          <w:tcPr>
            <w:tcW w:w="607" w:type="dxa"/>
          </w:tcPr>
          <w:p w:rsidR="007F071F" w:rsidRDefault="007F071F" w:rsidP="003A30A9">
            <w:pPr>
              <w:pStyle w:val="Standard"/>
            </w:pPr>
          </w:p>
        </w:tc>
        <w:tc>
          <w:tcPr>
            <w:tcW w:w="948" w:type="dxa"/>
          </w:tcPr>
          <w:p w:rsidR="007F071F" w:rsidRDefault="00193244" w:rsidP="003A30A9">
            <w:pPr>
              <w:pStyle w:val="Standard"/>
            </w:pPr>
            <w:r>
              <w:t>20%</w:t>
            </w:r>
          </w:p>
        </w:tc>
        <w:tc>
          <w:tcPr>
            <w:tcW w:w="956" w:type="dxa"/>
          </w:tcPr>
          <w:p w:rsidR="007F071F" w:rsidRDefault="00193244" w:rsidP="003A30A9">
            <w:pPr>
              <w:pStyle w:val="Standard"/>
            </w:pPr>
            <w:r>
              <w:t>80%</w:t>
            </w:r>
          </w:p>
        </w:tc>
      </w:tr>
      <w:tr w:rsidR="00193244" w:rsidTr="00193244">
        <w:tc>
          <w:tcPr>
            <w:tcW w:w="6375" w:type="dxa"/>
          </w:tcPr>
          <w:p w:rsidR="00193244" w:rsidRDefault="00193244" w:rsidP="00193244">
            <w:pPr>
              <w:pStyle w:val="Standard"/>
              <w:numPr>
                <w:ilvl w:val="0"/>
                <w:numId w:val="7"/>
              </w:numPr>
            </w:pPr>
            <w:r>
              <w:t>Alumnado reconoce la necesidad de estar en actualización constante</w:t>
            </w:r>
          </w:p>
        </w:tc>
        <w:tc>
          <w:tcPr>
            <w:tcW w:w="607" w:type="dxa"/>
          </w:tcPr>
          <w:p w:rsidR="00193244" w:rsidRDefault="00193244" w:rsidP="00193244">
            <w:pPr>
              <w:pStyle w:val="Standard"/>
            </w:pPr>
          </w:p>
        </w:tc>
        <w:tc>
          <w:tcPr>
            <w:tcW w:w="607" w:type="dxa"/>
          </w:tcPr>
          <w:p w:rsidR="00193244" w:rsidRDefault="00193244" w:rsidP="00193244">
            <w:pPr>
              <w:pStyle w:val="Standard"/>
            </w:pPr>
          </w:p>
        </w:tc>
        <w:tc>
          <w:tcPr>
            <w:tcW w:w="948" w:type="dxa"/>
          </w:tcPr>
          <w:p w:rsidR="00193244" w:rsidRDefault="00193244" w:rsidP="00193244">
            <w:pPr>
              <w:pStyle w:val="Standard"/>
            </w:pPr>
            <w:r>
              <w:t>20%</w:t>
            </w:r>
          </w:p>
        </w:tc>
        <w:tc>
          <w:tcPr>
            <w:tcW w:w="956" w:type="dxa"/>
          </w:tcPr>
          <w:p w:rsidR="00193244" w:rsidRDefault="00193244" w:rsidP="00193244">
            <w:pPr>
              <w:pStyle w:val="Standard"/>
            </w:pPr>
            <w:r>
              <w:t>80%</w:t>
            </w:r>
          </w:p>
        </w:tc>
      </w:tr>
      <w:tr w:rsidR="00193244" w:rsidTr="00193244">
        <w:tc>
          <w:tcPr>
            <w:tcW w:w="6375" w:type="dxa"/>
          </w:tcPr>
          <w:p w:rsidR="00193244" w:rsidRDefault="00193244" w:rsidP="00193244">
            <w:pPr>
              <w:pStyle w:val="Standard"/>
              <w:numPr>
                <w:ilvl w:val="0"/>
                <w:numId w:val="7"/>
              </w:numPr>
            </w:pPr>
            <w:r>
              <w:t>Ha influido las actividades más significativas en los RA</w:t>
            </w:r>
          </w:p>
        </w:tc>
        <w:tc>
          <w:tcPr>
            <w:tcW w:w="607" w:type="dxa"/>
          </w:tcPr>
          <w:p w:rsidR="00193244" w:rsidRDefault="00193244" w:rsidP="00193244">
            <w:pPr>
              <w:pStyle w:val="Standard"/>
            </w:pPr>
          </w:p>
        </w:tc>
        <w:tc>
          <w:tcPr>
            <w:tcW w:w="607" w:type="dxa"/>
          </w:tcPr>
          <w:p w:rsidR="00193244" w:rsidRDefault="00193244" w:rsidP="00193244">
            <w:pPr>
              <w:pStyle w:val="Standard"/>
            </w:pPr>
          </w:p>
        </w:tc>
        <w:tc>
          <w:tcPr>
            <w:tcW w:w="948" w:type="dxa"/>
          </w:tcPr>
          <w:p w:rsidR="00193244" w:rsidRDefault="00193244" w:rsidP="00193244">
            <w:pPr>
              <w:pStyle w:val="Standard"/>
            </w:pPr>
            <w:r>
              <w:t>11,12%</w:t>
            </w:r>
          </w:p>
        </w:tc>
        <w:tc>
          <w:tcPr>
            <w:tcW w:w="956" w:type="dxa"/>
          </w:tcPr>
          <w:p w:rsidR="00193244" w:rsidRDefault="00193244" w:rsidP="00193244">
            <w:pPr>
              <w:pStyle w:val="Standard"/>
            </w:pPr>
            <w:r>
              <w:t>88,88%</w:t>
            </w:r>
          </w:p>
        </w:tc>
      </w:tr>
      <w:tr w:rsidR="00193244" w:rsidTr="00193244">
        <w:tc>
          <w:tcPr>
            <w:tcW w:w="6375" w:type="dxa"/>
          </w:tcPr>
          <w:p w:rsidR="00193244" w:rsidRDefault="00193244" w:rsidP="00193244">
            <w:pPr>
              <w:pStyle w:val="Standard"/>
            </w:pPr>
            <w:r>
              <w:t>COORDINACIÓN DEL GRUPO DE TRABAJO</w:t>
            </w:r>
          </w:p>
        </w:tc>
        <w:tc>
          <w:tcPr>
            <w:tcW w:w="607" w:type="dxa"/>
          </w:tcPr>
          <w:p w:rsidR="00193244" w:rsidRDefault="00193244" w:rsidP="00193244">
            <w:pPr>
              <w:pStyle w:val="Standard"/>
            </w:pPr>
          </w:p>
        </w:tc>
        <w:tc>
          <w:tcPr>
            <w:tcW w:w="607" w:type="dxa"/>
          </w:tcPr>
          <w:p w:rsidR="00193244" w:rsidRDefault="00193244" w:rsidP="00193244">
            <w:pPr>
              <w:pStyle w:val="Standard"/>
            </w:pPr>
          </w:p>
        </w:tc>
        <w:tc>
          <w:tcPr>
            <w:tcW w:w="948" w:type="dxa"/>
          </w:tcPr>
          <w:p w:rsidR="00193244" w:rsidRDefault="00193244" w:rsidP="00193244">
            <w:pPr>
              <w:pStyle w:val="Standard"/>
            </w:pPr>
          </w:p>
        </w:tc>
        <w:tc>
          <w:tcPr>
            <w:tcW w:w="956" w:type="dxa"/>
          </w:tcPr>
          <w:p w:rsidR="00193244" w:rsidRDefault="00193244" w:rsidP="00193244">
            <w:pPr>
              <w:pStyle w:val="Standard"/>
            </w:pPr>
          </w:p>
        </w:tc>
      </w:tr>
      <w:tr w:rsidR="00193244" w:rsidTr="00193244">
        <w:tc>
          <w:tcPr>
            <w:tcW w:w="6375" w:type="dxa"/>
          </w:tcPr>
          <w:p w:rsidR="00193244" w:rsidRDefault="00193244" w:rsidP="00193244">
            <w:pPr>
              <w:pStyle w:val="Standard"/>
              <w:numPr>
                <w:ilvl w:val="0"/>
                <w:numId w:val="7"/>
              </w:numPr>
            </w:pPr>
            <w:r>
              <w:t>Todos los miembros del GT se coordinan en la aplicación de las nuevas herramientas</w:t>
            </w:r>
          </w:p>
        </w:tc>
        <w:tc>
          <w:tcPr>
            <w:tcW w:w="607" w:type="dxa"/>
          </w:tcPr>
          <w:p w:rsidR="00193244" w:rsidRDefault="00193244" w:rsidP="00193244">
            <w:pPr>
              <w:pStyle w:val="Standard"/>
            </w:pPr>
          </w:p>
        </w:tc>
        <w:tc>
          <w:tcPr>
            <w:tcW w:w="607" w:type="dxa"/>
          </w:tcPr>
          <w:p w:rsidR="00193244" w:rsidRDefault="00193244" w:rsidP="00193244">
            <w:pPr>
              <w:pStyle w:val="Standard"/>
            </w:pPr>
          </w:p>
        </w:tc>
        <w:tc>
          <w:tcPr>
            <w:tcW w:w="948" w:type="dxa"/>
          </w:tcPr>
          <w:p w:rsidR="00193244" w:rsidRDefault="00193244" w:rsidP="00193244">
            <w:pPr>
              <w:pStyle w:val="Standard"/>
            </w:pPr>
          </w:p>
        </w:tc>
        <w:tc>
          <w:tcPr>
            <w:tcW w:w="956" w:type="dxa"/>
          </w:tcPr>
          <w:p w:rsidR="00193244" w:rsidRDefault="00193244" w:rsidP="00193244">
            <w:pPr>
              <w:pStyle w:val="Standard"/>
            </w:pPr>
            <w:r>
              <w:t>100%</w:t>
            </w:r>
          </w:p>
        </w:tc>
      </w:tr>
      <w:tr w:rsidR="00193244" w:rsidTr="00193244">
        <w:tc>
          <w:tcPr>
            <w:tcW w:w="6375" w:type="dxa"/>
          </w:tcPr>
          <w:p w:rsidR="00193244" w:rsidRDefault="00193244" w:rsidP="00193244">
            <w:pPr>
              <w:pStyle w:val="Standard"/>
              <w:numPr>
                <w:ilvl w:val="0"/>
                <w:numId w:val="7"/>
              </w:numPr>
            </w:pPr>
            <w:r>
              <w:t>Todos los miembros del GT realizan el seguimiento de las actividades significativas que desarrolla el alumnado</w:t>
            </w:r>
          </w:p>
        </w:tc>
        <w:tc>
          <w:tcPr>
            <w:tcW w:w="607" w:type="dxa"/>
          </w:tcPr>
          <w:p w:rsidR="00193244" w:rsidRDefault="00193244" w:rsidP="00193244">
            <w:pPr>
              <w:pStyle w:val="Standard"/>
            </w:pPr>
          </w:p>
        </w:tc>
        <w:tc>
          <w:tcPr>
            <w:tcW w:w="607" w:type="dxa"/>
          </w:tcPr>
          <w:p w:rsidR="00193244" w:rsidRDefault="00193244" w:rsidP="00193244">
            <w:pPr>
              <w:pStyle w:val="Standard"/>
            </w:pPr>
          </w:p>
        </w:tc>
        <w:tc>
          <w:tcPr>
            <w:tcW w:w="948" w:type="dxa"/>
          </w:tcPr>
          <w:p w:rsidR="00193244" w:rsidRDefault="00193244" w:rsidP="00193244">
            <w:pPr>
              <w:pStyle w:val="Standard"/>
            </w:pPr>
          </w:p>
        </w:tc>
        <w:tc>
          <w:tcPr>
            <w:tcW w:w="956" w:type="dxa"/>
          </w:tcPr>
          <w:p w:rsidR="00193244" w:rsidRDefault="00193244" w:rsidP="00193244">
            <w:pPr>
              <w:pStyle w:val="Standard"/>
            </w:pPr>
            <w:r>
              <w:t>100%</w:t>
            </w:r>
          </w:p>
        </w:tc>
      </w:tr>
      <w:tr w:rsidR="00193244" w:rsidTr="00193244">
        <w:tc>
          <w:tcPr>
            <w:tcW w:w="6375" w:type="dxa"/>
          </w:tcPr>
          <w:p w:rsidR="00193244" w:rsidRDefault="00193244" w:rsidP="00193244">
            <w:pPr>
              <w:pStyle w:val="Standard"/>
              <w:numPr>
                <w:ilvl w:val="0"/>
                <w:numId w:val="7"/>
              </w:numPr>
            </w:pPr>
            <w:r>
              <w:t>Todos los miembros del GT se reúnen periódicamente para valorar las actuaciones planteadas.</w:t>
            </w:r>
          </w:p>
        </w:tc>
        <w:tc>
          <w:tcPr>
            <w:tcW w:w="607" w:type="dxa"/>
          </w:tcPr>
          <w:p w:rsidR="00193244" w:rsidRDefault="00193244" w:rsidP="00193244">
            <w:pPr>
              <w:pStyle w:val="Standard"/>
            </w:pPr>
          </w:p>
        </w:tc>
        <w:tc>
          <w:tcPr>
            <w:tcW w:w="607" w:type="dxa"/>
          </w:tcPr>
          <w:p w:rsidR="00193244" w:rsidRDefault="00193244" w:rsidP="00193244">
            <w:pPr>
              <w:pStyle w:val="Standard"/>
            </w:pPr>
          </w:p>
        </w:tc>
        <w:tc>
          <w:tcPr>
            <w:tcW w:w="948" w:type="dxa"/>
          </w:tcPr>
          <w:p w:rsidR="00193244" w:rsidRDefault="00193244" w:rsidP="00193244">
            <w:pPr>
              <w:pStyle w:val="Standard"/>
            </w:pPr>
          </w:p>
        </w:tc>
        <w:tc>
          <w:tcPr>
            <w:tcW w:w="956" w:type="dxa"/>
          </w:tcPr>
          <w:p w:rsidR="00193244" w:rsidRDefault="00193244" w:rsidP="00193244">
            <w:pPr>
              <w:pStyle w:val="Standard"/>
            </w:pPr>
            <w:r>
              <w:t>100%</w:t>
            </w:r>
          </w:p>
        </w:tc>
      </w:tr>
      <w:tr w:rsidR="00193244" w:rsidTr="00193244">
        <w:tc>
          <w:tcPr>
            <w:tcW w:w="9493" w:type="dxa"/>
            <w:gridSpan w:val="5"/>
          </w:tcPr>
          <w:p w:rsidR="00193244" w:rsidRDefault="00193244" w:rsidP="00193244">
            <w:pPr>
              <w:pStyle w:val="Standard"/>
            </w:pPr>
            <w:r>
              <w:t>PROPUESTA DE MEJORA (comentario)</w:t>
            </w:r>
          </w:p>
          <w:p w:rsidR="00193244" w:rsidRDefault="00193244" w:rsidP="00193244">
            <w:pPr>
              <w:pStyle w:val="Standard"/>
            </w:pPr>
            <w:r>
              <w:t xml:space="preserve">Para el próximo curso seguir utilizando las nuevas herramientas (Moodle, </w:t>
            </w:r>
            <w:proofErr w:type="spellStart"/>
            <w:proofErr w:type="gramStart"/>
            <w:r>
              <w:t>classroom</w:t>
            </w:r>
            <w:proofErr w:type="spellEnd"/>
            <w:r>
              <w:t>,…</w:t>
            </w:r>
            <w:proofErr w:type="gramEnd"/>
            <w:r>
              <w:t>) en las aulas.</w:t>
            </w:r>
          </w:p>
          <w:p w:rsidR="00193244" w:rsidRDefault="00193244" w:rsidP="00193244">
            <w:pPr>
              <w:pStyle w:val="Standard"/>
            </w:pPr>
          </w:p>
          <w:p w:rsidR="00193244" w:rsidRDefault="00193244" w:rsidP="00193244">
            <w:pPr>
              <w:pStyle w:val="Standard"/>
            </w:pPr>
          </w:p>
          <w:p w:rsidR="00193244" w:rsidRDefault="00193244" w:rsidP="00193244">
            <w:pPr>
              <w:pStyle w:val="Standard"/>
            </w:pPr>
          </w:p>
          <w:p w:rsidR="00193244" w:rsidRDefault="00193244" w:rsidP="00193244">
            <w:pPr>
              <w:pStyle w:val="Standard"/>
            </w:pPr>
          </w:p>
          <w:p w:rsidR="00193244" w:rsidRDefault="00193244" w:rsidP="00193244">
            <w:pPr>
              <w:pStyle w:val="Standard"/>
            </w:pPr>
          </w:p>
        </w:tc>
      </w:tr>
    </w:tbl>
    <w:p w:rsidR="007F071F" w:rsidRPr="007F071F" w:rsidRDefault="007F071F" w:rsidP="007F071F">
      <w:pPr>
        <w:spacing w:after="0" w:line="340" w:lineRule="exact"/>
        <w:ind w:left="360" w:right="-284"/>
        <w:rPr>
          <w:rFonts w:ascii="Times New Roman" w:hAnsi="Times New Roman" w:cs="Times New Roman"/>
        </w:rPr>
      </w:pPr>
    </w:p>
    <w:p w:rsidR="00193244" w:rsidRDefault="00193244" w:rsidP="00193244">
      <w:pPr>
        <w:pStyle w:val="Prrafodelista"/>
        <w:numPr>
          <w:ilvl w:val="0"/>
          <w:numId w:val="6"/>
        </w:numPr>
        <w:spacing w:after="0" w:line="340" w:lineRule="exact"/>
        <w:ind w:right="-284"/>
        <w:rPr>
          <w:rFonts w:ascii="Times New Roman" w:hAnsi="Times New Roman" w:cs="Times New Roman"/>
        </w:rPr>
      </w:pPr>
      <w:r>
        <w:rPr>
          <w:rFonts w:ascii="Times New Roman" w:hAnsi="Times New Roman" w:cs="Times New Roman"/>
        </w:rPr>
        <w:t xml:space="preserve">Resultado de la </w:t>
      </w:r>
      <w:r w:rsidR="00E4166E">
        <w:rPr>
          <w:rFonts w:ascii="Times New Roman" w:hAnsi="Times New Roman" w:cs="Times New Roman"/>
        </w:rPr>
        <w:t>valoración de los alumnos (70% de alumnos que respondieron la encuesta)</w:t>
      </w:r>
    </w:p>
    <w:tbl>
      <w:tblPr>
        <w:tblStyle w:val="Tablaconcuadrcula"/>
        <w:tblW w:w="0" w:type="auto"/>
        <w:tblLook w:val="04A0" w:firstRow="1" w:lastRow="0" w:firstColumn="1" w:lastColumn="0" w:noHBand="0" w:noVBand="1"/>
      </w:tblPr>
      <w:tblGrid>
        <w:gridCol w:w="6083"/>
        <w:gridCol w:w="629"/>
        <w:gridCol w:w="629"/>
        <w:gridCol w:w="697"/>
        <w:gridCol w:w="883"/>
      </w:tblGrid>
      <w:tr w:rsidR="00193244" w:rsidTr="00E4166E">
        <w:tc>
          <w:tcPr>
            <w:tcW w:w="6083" w:type="dxa"/>
          </w:tcPr>
          <w:p w:rsidR="00193244" w:rsidRDefault="00193244" w:rsidP="00193244">
            <w:pPr>
              <w:pStyle w:val="Standard"/>
              <w:ind w:left="720"/>
            </w:pPr>
          </w:p>
        </w:tc>
        <w:tc>
          <w:tcPr>
            <w:tcW w:w="629" w:type="dxa"/>
          </w:tcPr>
          <w:p w:rsidR="00193244" w:rsidRDefault="00193244" w:rsidP="003A30A9">
            <w:pPr>
              <w:pStyle w:val="Standard"/>
            </w:pPr>
            <w:r>
              <w:t>1</w:t>
            </w:r>
          </w:p>
        </w:tc>
        <w:tc>
          <w:tcPr>
            <w:tcW w:w="629" w:type="dxa"/>
          </w:tcPr>
          <w:p w:rsidR="00193244" w:rsidRDefault="00193244" w:rsidP="003A30A9">
            <w:pPr>
              <w:pStyle w:val="Standard"/>
            </w:pPr>
            <w:r>
              <w:t>2</w:t>
            </w:r>
          </w:p>
        </w:tc>
        <w:tc>
          <w:tcPr>
            <w:tcW w:w="697" w:type="dxa"/>
          </w:tcPr>
          <w:p w:rsidR="00193244" w:rsidRDefault="00193244" w:rsidP="003A30A9">
            <w:pPr>
              <w:pStyle w:val="Standard"/>
            </w:pPr>
            <w:r>
              <w:t>3</w:t>
            </w:r>
          </w:p>
        </w:tc>
        <w:tc>
          <w:tcPr>
            <w:tcW w:w="883" w:type="dxa"/>
          </w:tcPr>
          <w:p w:rsidR="00193244" w:rsidRDefault="00193244" w:rsidP="003A30A9">
            <w:pPr>
              <w:pStyle w:val="Standard"/>
            </w:pPr>
            <w:r>
              <w:t>4</w:t>
            </w:r>
          </w:p>
        </w:tc>
      </w:tr>
      <w:tr w:rsidR="00193244" w:rsidTr="00E4166E">
        <w:tc>
          <w:tcPr>
            <w:tcW w:w="6083" w:type="dxa"/>
          </w:tcPr>
          <w:p w:rsidR="00193244" w:rsidRDefault="00193244" w:rsidP="00193244">
            <w:pPr>
              <w:pStyle w:val="Standard"/>
              <w:numPr>
                <w:ilvl w:val="0"/>
                <w:numId w:val="8"/>
              </w:numPr>
            </w:pPr>
            <w:r>
              <w:t>El alumnado aplica  las nuevas herramientas (</w:t>
            </w:r>
            <w:proofErr w:type="spellStart"/>
            <w:r>
              <w:t>classroom</w:t>
            </w:r>
            <w:proofErr w:type="spellEnd"/>
            <w:r>
              <w:t xml:space="preserve">, </w:t>
            </w:r>
            <w:proofErr w:type="spellStart"/>
            <w:r>
              <w:t>meet</w:t>
            </w:r>
            <w:proofErr w:type="spellEnd"/>
            <w:r>
              <w:t>…) para realizar las tareas y actividades.</w:t>
            </w:r>
          </w:p>
        </w:tc>
        <w:tc>
          <w:tcPr>
            <w:tcW w:w="629" w:type="dxa"/>
          </w:tcPr>
          <w:p w:rsidR="00193244" w:rsidRDefault="00193244" w:rsidP="003A30A9">
            <w:pPr>
              <w:pStyle w:val="Standard"/>
            </w:pPr>
          </w:p>
        </w:tc>
        <w:tc>
          <w:tcPr>
            <w:tcW w:w="629" w:type="dxa"/>
          </w:tcPr>
          <w:p w:rsidR="00193244" w:rsidRDefault="00193244" w:rsidP="003A30A9">
            <w:pPr>
              <w:pStyle w:val="Standard"/>
            </w:pPr>
          </w:p>
        </w:tc>
        <w:tc>
          <w:tcPr>
            <w:tcW w:w="697" w:type="dxa"/>
          </w:tcPr>
          <w:p w:rsidR="00193244" w:rsidRDefault="00193244" w:rsidP="003A30A9">
            <w:pPr>
              <w:pStyle w:val="Standard"/>
            </w:pPr>
          </w:p>
        </w:tc>
        <w:tc>
          <w:tcPr>
            <w:tcW w:w="883" w:type="dxa"/>
          </w:tcPr>
          <w:p w:rsidR="00193244" w:rsidRDefault="00E4166E" w:rsidP="003A30A9">
            <w:pPr>
              <w:pStyle w:val="Standard"/>
            </w:pPr>
            <w:r>
              <w:t>100%</w:t>
            </w:r>
          </w:p>
        </w:tc>
      </w:tr>
      <w:tr w:rsidR="00193244" w:rsidTr="00E4166E">
        <w:tc>
          <w:tcPr>
            <w:tcW w:w="6083" w:type="dxa"/>
          </w:tcPr>
          <w:p w:rsidR="00193244" w:rsidRDefault="00193244" w:rsidP="00193244">
            <w:pPr>
              <w:pStyle w:val="Standard"/>
              <w:numPr>
                <w:ilvl w:val="0"/>
                <w:numId w:val="8"/>
              </w:numPr>
            </w:pPr>
            <w:r>
              <w:t>Las nuevas herramientas son las adecuadas para realización de las tareas</w:t>
            </w:r>
          </w:p>
        </w:tc>
        <w:tc>
          <w:tcPr>
            <w:tcW w:w="629" w:type="dxa"/>
          </w:tcPr>
          <w:p w:rsidR="00193244" w:rsidRDefault="00193244" w:rsidP="003A30A9">
            <w:pPr>
              <w:pStyle w:val="Standard"/>
            </w:pPr>
          </w:p>
        </w:tc>
        <w:tc>
          <w:tcPr>
            <w:tcW w:w="629" w:type="dxa"/>
          </w:tcPr>
          <w:p w:rsidR="00193244" w:rsidRDefault="00193244" w:rsidP="003A30A9">
            <w:pPr>
              <w:pStyle w:val="Standard"/>
            </w:pPr>
          </w:p>
        </w:tc>
        <w:tc>
          <w:tcPr>
            <w:tcW w:w="697" w:type="dxa"/>
          </w:tcPr>
          <w:p w:rsidR="00193244" w:rsidRDefault="00E4166E" w:rsidP="003A30A9">
            <w:pPr>
              <w:pStyle w:val="Standard"/>
            </w:pPr>
            <w:r>
              <w:t>10%</w:t>
            </w:r>
          </w:p>
        </w:tc>
        <w:tc>
          <w:tcPr>
            <w:tcW w:w="883" w:type="dxa"/>
          </w:tcPr>
          <w:p w:rsidR="00193244" w:rsidRDefault="00E4166E" w:rsidP="003A30A9">
            <w:pPr>
              <w:pStyle w:val="Standard"/>
            </w:pPr>
            <w:r>
              <w:t>90%</w:t>
            </w:r>
          </w:p>
        </w:tc>
      </w:tr>
      <w:tr w:rsidR="00E4166E" w:rsidTr="00E4166E">
        <w:tc>
          <w:tcPr>
            <w:tcW w:w="6083" w:type="dxa"/>
          </w:tcPr>
          <w:p w:rsidR="00E4166E" w:rsidRDefault="00E4166E" w:rsidP="00E4166E">
            <w:pPr>
              <w:pStyle w:val="Standard"/>
              <w:numPr>
                <w:ilvl w:val="0"/>
                <w:numId w:val="8"/>
              </w:numPr>
            </w:pPr>
            <w:r>
              <w:t>Alumnado valora la importancia de trabajar en equipo</w:t>
            </w:r>
          </w:p>
        </w:tc>
        <w:tc>
          <w:tcPr>
            <w:tcW w:w="629" w:type="dxa"/>
          </w:tcPr>
          <w:p w:rsidR="00E4166E" w:rsidRDefault="00E4166E" w:rsidP="00E4166E">
            <w:pPr>
              <w:pStyle w:val="Standard"/>
            </w:pPr>
          </w:p>
        </w:tc>
        <w:tc>
          <w:tcPr>
            <w:tcW w:w="629" w:type="dxa"/>
          </w:tcPr>
          <w:p w:rsidR="00E4166E" w:rsidRDefault="00E4166E" w:rsidP="00E4166E">
            <w:pPr>
              <w:pStyle w:val="Standard"/>
            </w:pPr>
          </w:p>
        </w:tc>
        <w:tc>
          <w:tcPr>
            <w:tcW w:w="697" w:type="dxa"/>
          </w:tcPr>
          <w:p w:rsidR="00E4166E" w:rsidRDefault="00E4166E" w:rsidP="00E4166E">
            <w:pPr>
              <w:pStyle w:val="Standard"/>
            </w:pPr>
            <w:r>
              <w:t>10%</w:t>
            </w:r>
          </w:p>
        </w:tc>
        <w:tc>
          <w:tcPr>
            <w:tcW w:w="883" w:type="dxa"/>
          </w:tcPr>
          <w:p w:rsidR="00E4166E" w:rsidRDefault="00E4166E" w:rsidP="00E4166E">
            <w:pPr>
              <w:pStyle w:val="Standard"/>
            </w:pPr>
            <w:r>
              <w:t>90%</w:t>
            </w:r>
          </w:p>
        </w:tc>
      </w:tr>
      <w:tr w:rsidR="00E4166E" w:rsidTr="00E4166E">
        <w:tc>
          <w:tcPr>
            <w:tcW w:w="6083" w:type="dxa"/>
          </w:tcPr>
          <w:p w:rsidR="00E4166E" w:rsidRDefault="00E4166E" w:rsidP="00E4166E">
            <w:pPr>
              <w:pStyle w:val="Standard"/>
              <w:numPr>
                <w:ilvl w:val="0"/>
                <w:numId w:val="8"/>
              </w:numPr>
            </w:pPr>
            <w:r>
              <w:t>Alumnado reconoce la necesidad de estar de actualización constante</w:t>
            </w:r>
          </w:p>
        </w:tc>
        <w:tc>
          <w:tcPr>
            <w:tcW w:w="629" w:type="dxa"/>
          </w:tcPr>
          <w:p w:rsidR="00E4166E" w:rsidRDefault="00E4166E" w:rsidP="00E4166E">
            <w:pPr>
              <w:pStyle w:val="Standard"/>
            </w:pPr>
          </w:p>
        </w:tc>
        <w:tc>
          <w:tcPr>
            <w:tcW w:w="629" w:type="dxa"/>
          </w:tcPr>
          <w:p w:rsidR="00E4166E" w:rsidRDefault="00E4166E" w:rsidP="00E4166E">
            <w:pPr>
              <w:pStyle w:val="Standard"/>
            </w:pPr>
          </w:p>
        </w:tc>
        <w:tc>
          <w:tcPr>
            <w:tcW w:w="697" w:type="dxa"/>
          </w:tcPr>
          <w:p w:rsidR="00E4166E" w:rsidRDefault="00E4166E" w:rsidP="00E4166E">
            <w:pPr>
              <w:pStyle w:val="Standard"/>
            </w:pPr>
            <w:r>
              <w:t>10%</w:t>
            </w:r>
          </w:p>
        </w:tc>
        <w:tc>
          <w:tcPr>
            <w:tcW w:w="883" w:type="dxa"/>
          </w:tcPr>
          <w:p w:rsidR="00E4166E" w:rsidRDefault="00E4166E" w:rsidP="00E4166E">
            <w:pPr>
              <w:pStyle w:val="Standard"/>
            </w:pPr>
            <w:r>
              <w:t>90%</w:t>
            </w:r>
          </w:p>
        </w:tc>
      </w:tr>
      <w:tr w:rsidR="00E4166E" w:rsidTr="00E4166E">
        <w:tc>
          <w:tcPr>
            <w:tcW w:w="6083" w:type="dxa"/>
          </w:tcPr>
          <w:p w:rsidR="00E4166E" w:rsidRDefault="00E4166E" w:rsidP="00E4166E">
            <w:pPr>
              <w:pStyle w:val="Standard"/>
              <w:numPr>
                <w:ilvl w:val="0"/>
                <w:numId w:val="8"/>
              </w:numPr>
            </w:pPr>
            <w:r>
              <w:t xml:space="preserve">Valoración  de  la </w:t>
            </w:r>
            <w:r>
              <w:rPr>
                <w:rFonts w:ascii="Times New Roman" w:hAnsi="Times New Roman" w:cs="Times New Roman"/>
              </w:rPr>
              <w:t>a</w:t>
            </w:r>
            <w:r w:rsidRPr="00487795">
              <w:rPr>
                <w:rFonts w:ascii="Times New Roman" w:hAnsi="Times New Roman" w:cs="Times New Roman"/>
              </w:rPr>
              <w:t>ctividad de “S</w:t>
            </w:r>
            <w:r>
              <w:rPr>
                <w:rFonts w:ascii="Times New Roman" w:hAnsi="Times New Roman" w:cs="Times New Roman"/>
              </w:rPr>
              <w:t>imulación de s</w:t>
            </w:r>
            <w:r w:rsidRPr="00487795">
              <w:rPr>
                <w:rFonts w:ascii="Times New Roman" w:hAnsi="Times New Roman" w:cs="Times New Roman"/>
              </w:rPr>
              <w:t>elección de personal</w:t>
            </w:r>
            <w:r>
              <w:rPr>
                <w:rFonts w:ascii="Times New Roman" w:hAnsi="Times New Roman" w:cs="Times New Roman"/>
              </w:rPr>
              <w:t xml:space="preserve"> de </w:t>
            </w:r>
            <w:proofErr w:type="spellStart"/>
            <w:r>
              <w:rPr>
                <w:rFonts w:ascii="Times New Roman" w:hAnsi="Times New Roman" w:cs="Times New Roman"/>
              </w:rPr>
              <w:t>Leroy</w:t>
            </w:r>
            <w:proofErr w:type="spellEnd"/>
            <w:r>
              <w:rPr>
                <w:rFonts w:ascii="Times New Roman" w:hAnsi="Times New Roman" w:cs="Times New Roman"/>
              </w:rPr>
              <w:t xml:space="preserve"> </w:t>
            </w:r>
            <w:proofErr w:type="spellStart"/>
            <w:r>
              <w:rPr>
                <w:rFonts w:ascii="Times New Roman" w:hAnsi="Times New Roman" w:cs="Times New Roman"/>
              </w:rPr>
              <w:t>Merlin</w:t>
            </w:r>
            <w:proofErr w:type="spellEnd"/>
            <w:r>
              <w:rPr>
                <w:rFonts w:ascii="Times New Roman" w:hAnsi="Times New Roman" w:cs="Times New Roman"/>
              </w:rPr>
              <w:t>”</w:t>
            </w:r>
          </w:p>
        </w:tc>
        <w:tc>
          <w:tcPr>
            <w:tcW w:w="629" w:type="dxa"/>
          </w:tcPr>
          <w:p w:rsidR="00E4166E" w:rsidRDefault="00E4166E" w:rsidP="00E4166E">
            <w:pPr>
              <w:pStyle w:val="Standard"/>
            </w:pPr>
          </w:p>
        </w:tc>
        <w:tc>
          <w:tcPr>
            <w:tcW w:w="629" w:type="dxa"/>
          </w:tcPr>
          <w:p w:rsidR="00E4166E" w:rsidRDefault="00E4166E" w:rsidP="00E4166E">
            <w:pPr>
              <w:pStyle w:val="Standard"/>
            </w:pPr>
          </w:p>
        </w:tc>
        <w:tc>
          <w:tcPr>
            <w:tcW w:w="697" w:type="dxa"/>
          </w:tcPr>
          <w:p w:rsidR="00E4166E" w:rsidRDefault="00E4166E" w:rsidP="00E4166E">
            <w:pPr>
              <w:pStyle w:val="Standard"/>
            </w:pPr>
          </w:p>
        </w:tc>
        <w:tc>
          <w:tcPr>
            <w:tcW w:w="883" w:type="dxa"/>
          </w:tcPr>
          <w:p w:rsidR="00E4166E" w:rsidRDefault="00E4166E" w:rsidP="00E4166E">
            <w:pPr>
              <w:pStyle w:val="Standard"/>
            </w:pPr>
            <w:r>
              <w:t>100%</w:t>
            </w:r>
          </w:p>
        </w:tc>
      </w:tr>
      <w:tr w:rsidR="00E4166E" w:rsidTr="00E4166E">
        <w:tc>
          <w:tcPr>
            <w:tcW w:w="6083" w:type="dxa"/>
          </w:tcPr>
          <w:p w:rsidR="00E4166E" w:rsidRDefault="00E4166E" w:rsidP="00E4166E">
            <w:pPr>
              <w:pStyle w:val="Standard"/>
              <w:numPr>
                <w:ilvl w:val="0"/>
                <w:numId w:val="8"/>
              </w:numPr>
            </w:pPr>
            <w:r>
              <w:t>Realización de los ejercicios de sincronización cerebral antes de una prueba escrita</w:t>
            </w:r>
          </w:p>
        </w:tc>
        <w:tc>
          <w:tcPr>
            <w:tcW w:w="629" w:type="dxa"/>
          </w:tcPr>
          <w:p w:rsidR="00E4166E" w:rsidRDefault="00E4166E" w:rsidP="00E4166E">
            <w:pPr>
              <w:pStyle w:val="Standard"/>
            </w:pPr>
          </w:p>
        </w:tc>
        <w:tc>
          <w:tcPr>
            <w:tcW w:w="629" w:type="dxa"/>
          </w:tcPr>
          <w:p w:rsidR="00E4166E" w:rsidRDefault="00E4166E" w:rsidP="00E4166E">
            <w:pPr>
              <w:pStyle w:val="Standard"/>
            </w:pPr>
          </w:p>
        </w:tc>
        <w:tc>
          <w:tcPr>
            <w:tcW w:w="697" w:type="dxa"/>
          </w:tcPr>
          <w:p w:rsidR="00E4166E" w:rsidRDefault="00E4166E" w:rsidP="00E4166E">
            <w:pPr>
              <w:pStyle w:val="Standard"/>
            </w:pPr>
          </w:p>
        </w:tc>
        <w:tc>
          <w:tcPr>
            <w:tcW w:w="883" w:type="dxa"/>
          </w:tcPr>
          <w:p w:rsidR="00E4166E" w:rsidRDefault="00E4166E" w:rsidP="00E4166E">
            <w:pPr>
              <w:pStyle w:val="Standard"/>
            </w:pPr>
            <w:r>
              <w:t>100%</w:t>
            </w:r>
          </w:p>
        </w:tc>
      </w:tr>
      <w:tr w:rsidR="00E4166E" w:rsidTr="00E4166E">
        <w:tc>
          <w:tcPr>
            <w:tcW w:w="6083" w:type="dxa"/>
          </w:tcPr>
          <w:p w:rsidR="00E4166E" w:rsidRDefault="00E4166E" w:rsidP="00E4166E">
            <w:pPr>
              <w:pStyle w:val="Standard"/>
              <w:numPr>
                <w:ilvl w:val="0"/>
                <w:numId w:val="8"/>
              </w:numPr>
            </w:pPr>
            <w:r>
              <w:t>Implementación FP dual Administración y Finanzas</w:t>
            </w:r>
          </w:p>
        </w:tc>
        <w:tc>
          <w:tcPr>
            <w:tcW w:w="629" w:type="dxa"/>
          </w:tcPr>
          <w:p w:rsidR="00E4166E" w:rsidRDefault="00E4166E" w:rsidP="00E4166E">
            <w:pPr>
              <w:pStyle w:val="Standard"/>
            </w:pPr>
          </w:p>
        </w:tc>
        <w:tc>
          <w:tcPr>
            <w:tcW w:w="629" w:type="dxa"/>
          </w:tcPr>
          <w:p w:rsidR="00E4166E" w:rsidRDefault="00E4166E" w:rsidP="00E4166E">
            <w:pPr>
              <w:pStyle w:val="Standard"/>
            </w:pPr>
          </w:p>
        </w:tc>
        <w:tc>
          <w:tcPr>
            <w:tcW w:w="697" w:type="dxa"/>
          </w:tcPr>
          <w:p w:rsidR="00E4166E" w:rsidRDefault="00E4166E" w:rsidP="00E4166E">
            <w:pPr>
              <w:pStyle w:val="Standard"/>
            </w:pPr>
          </w:p>
        </w:tc>
        <w:tc>
          <w:tcPr>
            <w:tcW w:w="883" w:type="dxa"/>
          </w:tcPr>
          <w:p w:rsidR="00E4166E" w:rsidRDefault="00E4166E" w:rsidP="00E4166E">
            <w:pPr>
              <w:pStyle w:val="Standard"/>
            </w:pPr>
            <w:r>
              <w:t>100%</w:t>
            </w:r>
          </w:p>
        </w:tc>
      </w:tr>
      <w:tr w:rsidR="00E4166E" w:rsidTr="00E4166E">
        <w:tc>
          <w:tcPr>
            <w:tcW w:w="8921" w:type="dxa"/>
            <w:gridSpan w:val="5"/>
          </w:tcPr>
          <w:p w:rsidR="00E4166E" w:rsidRDefault="00E4166E" w:rsidP="00E4166E">
            <w:pPr>
              <w:pStyle w:val="Standard"/>
            </w:pPr>
            <w:r>
              <w:t>PROPUESTA DE MEJORA (comentario)</w:t>
            </w:r>
          </w:p>
          <w:p w:rsidR="00E4166E" w:rsidRDefault="00E4166E" w:rsidP="00E4166E">
            <w:pPr>
              <w:pStyle w:val="Standard"/>
            </w:pPr>
          </w:p>
          <w:p w:rsidR="00E4166E" w:rsidRDefault="00E4166E" w:rsidP="00E4166E">
            <w:pPr>
              <w:pStyle w:val="Standard"/>
            </w:pPr>
          </w:p>
          <w:p w:rsidR="00E4166E" w:rsidRDefault="00E4166E" w:rsidP="00E4166E">
            <w:pPr>
              <w:pStyle w:val="Standard"/>
            </w:pPr>
            <w:r>
              <w:t xml:space="preserve">No han incluido ningún comentario, si reflejaron que al principio del confinamiento muchos profesores utilizaban especialmente el correo electrónico y era más caótico, pero </w:t>
            </w:r>
            <w:r w:rsidR="00AA6492">
              <w:t xml:space="preserve">a medida que iba avanzando el curso todos los profesores han utilizado videoconferencias, </w:t>
            </w:r>
            <w:proofErr w:type="spellStart"/>
            <w:proofErr w:type="gramStart"/>
            <w:r w:rsidR="00AA6492">
              <w:t>classroom</w:t>
            </w:r>
            <w:proofErr w:type="spellEnd"/>
            <w:r w:rsidR="00AA6492">
              <w:t>,..</w:t>
            </w:r>
            <w:proofErr w:type="gramEnd"/>
            <w:r w:rsidR="00AA6492">
              <w:t xml:space="preserve"> y han podido superar el curso.</w:t>
            </w:r>
          </w:p>
          <w:p w:rsidR="00E4166E" w:rsidRDefault="00E4166E" w:rsidP="00E4166E">
            <w:pPr>
              <w:pStyle w:val="Standard"/>
            </w:pPr>
          </w:p>
        </w:tc>
      </w:tr>
    </w:tbl>
    <w:p w:rsidR="00DF2D43" w:rsidRDefault="00501733" w:rsidP="00501733">
      <w:pPr>
        <w:pStyle w:val="Prrafodelista"/>
        <w:numPr>
          <w:ilvl w:val="0"/>
          <w:numId w:val="6"/>
        </w:numPr>
        <w:spacing w:after="0" w:line="340" w:lineRule="exact"/>
        <w:ind w:right="-284"/>
        <w:rPr>
          <w:rFonts w:ascii="Times New Roman" w:hAnsi="Times New Roman" w:cs="Times New Roman"/>
        </w:rPr>
      </w:pPr>
      <w:r>
        <w:rPr>
          <w:rFonts w:ascii="Times New Roman" w:hAnsi="Times New Roman" w:cs="Times New Roman"/>
        </w:rPr>
        <w:lastRenderedPageBreak/>
        <w:t>La Encuesta en Séneca está pendiente de cumplimentar porque no aparece.</w:t>
      </w:r>
    </w:p>
    <w:p w:rsidR="00501733" w:rsidRDefault="00501733" w:rsidP="00AA143C">
      <w:pPr>
        <w:pStyle w:val="Prrafodelista"/>
        <w:spacing w:after="0" w:line="340" w:lineRule="exact"/>
        <w:ind w:left="284" w:right="-284"/>
        <w:rPr>
          <w:rFonts w:ascii="Times New Roman" w:hAnsi="Times New Roman" w:cs="Times New Roman"/>
        </w:rPr>
      </w:pPr>
    </w:p>
    <w:p w:rsidR="002F1341" w:rsidRDefault="002F1341" w:rsidP="002F1341">
      <w:pPr>
        <w:pStyle w:val="Prrafodelista"/>
        <w:numPr>
          <w:ilvl w:val="0"/>
          <w:numId w:val="6"/>
        </w:numPr>
        <w:spacing w:after="0" w:line="340" w:lineRule="exact"/>
        <w:ind w:right="-284"/>
        <w:rPr>
          <w:rFonts w:ascii="Times New Roman" w:hAnsi="Times New Roman" w:cs="Times New Roman"/>
        </w:rPr>
      </w:pPr>
      <w:r>
        <w:rPr>
          <w:rFonts w:ascii="Times New Roman" w:hAnsi="Times New Roman" w:cs="Times New Roman"/>
        </w:rPr>
        <w:t xml:space="preserve">Valoración global de la coordinadora. </w:t>
      </w:r>
    </w:p>
    <w:p w:rsidR="002F1341" w:rsidRPr="002F1341" w:rsidRDefault="002F1341" w:rsidP="002F1341">
      <w:pPr>
        <w:pStyle w:val="Prrafodelista"/>
        <w:rPr>
          <w:rFonts w:ascii="Times New Roman" w:hAnsi="Times New Roman" w:cs="Times New Roman"/>
        </w:rPr>
      </w:pPr>
    </w:p>
    <w:p w:rsidR="002F1341" w:rsidRDefault="002F1341" w:rsidP="002F1341">
      <w:pPr>
        <w:spacing w:after="0" w:line="340" w:lineRule="exact"/>
        <w:ind w:right="-284"/>
        <w:rPr>
          <w:rFonts w:ascii="Times New Roman" w:hAnsi="Times New Roman" w:cs="Times New Roman"/>
        </w:rPr>
      </w:pPr>
      <w:r>
        <w:rPr>
          <w:rFonts w:ascii="Times New Roman" w:hAnsi="Times New Roman" w:cs="Times New Roman"/>
        </w:rPr>
        <w:t>La experiencia ha sido positiva por los siguientes motivos:</w:t>
      </w:r>
    </w:p>
    <w:p w:rsidR="002F1341" w:rsidRPr="000749EE" w:rsidRDefault="000749EE" w:rsidP="000749EE">
      <w:pPr>
        <w:spacing w:after="0" w:line="340" w:lineRule="exact"/>
        <w:ind w:right="-284"/>
        <w:rPr>
          <w:rFonts w:ascii="Times New Roman" w:hAnsi="Times New Roman" w:cs="Times New Roman"/>
        </w:rPr>
      </w:pPr>
      <w:r>
        <w:rPr>
          <w:rFonts w:ascii="Times New Roman" w:hAnsi="Times New Roman" w:cs="Times New Roman"/>
        </w:rPr>
        <w:t>A. S</w:t>
      </w:r>
      <w:r w:rsidR="002F1341" w:rsidRPr="000749EE">
        <w:rPr>
          <w:rFonts w:ascii="Times New Roman" w:hAnsi="Times New Roman" w:cs="Times New Roman"/>
        </w:rPr>
        <w:t>e han alcanzado todos los objetivos previstos</w:t>
      </w:r>
    </w:p>
    <w:p w:rsidR="00360DF4" w:rsidRPr="00360DF4" w:rsidRDefault="002F1341" w:rsidP="002F1341">
      <w:pPr>
        <w:pStyle w:val="Prrafodelista"/>
        <w:numPr>
          <w:ilvl w:val="0"/>
          <w:numId w:val="6"/>
        </w:numPr>
        <w:spacing w:after="0" w:line="300" w:lineRule="exact"/>
        <w:jc w:val="both"/>
        <w:rPr>
          <w:b/>
        </w:rPr>
      </w:pPr>
      <w:r w:rsidRPr="00360DF4">
        <w:rPr>
          <w:b/>
        </w:rPr>
        <w:t>Buscar otras fórmulas innovadoras para impartir en los ciclos formativos a través de distintas modalidades y proyectos educativos para mejorar el rendimiento escolar.</w:t>
      </w:r>
    </w:p>
    <w:p w:rsidR="002F1341" w:rsidRDefault="002F1341" w:rsidP="00360DF4">
      <w:pPr>
        <w:pStyle w:val="Prrafodelista"/>
        <w:spacing w:after="0" w:line="300" w:lineRule="exact"/>
        <w:jc w:val="both"/>
      </w:pPr>
      <w:r>
        <w:t xml:space="preserve"> Aunque es cierto que con el confinamiento hemos estado “</w:t>
      </w:r>
      <w:proofErr w:type="spellStart"/>
      <w:r>
        <w:t>teletrabajando</w:t>
      </w:r>
      <w:proofErr w:type="spellEnd"/>
      <w:r>
        <w:t xml:space="preserve">” de forma obligatoria, también es cierto que en ningún momento nos han obligado a usa unas herramientas concretas. Nuestro grupo de trabajo precisamente tenía como objetivo usar nuevas fórmulas innovador, por ello todos </w:t>
      </w:r>
      <w:r w:rsidR="00360DF4">
        <w:t xml:space="preserve">nos comprometimos y </w:t>
      </w:r>
      <w:r>
        <w:t xml:space="preserve">hemos impartido nuestras clases a través </w:t>
      </w:r>
      <w:r w:rsidR="00360DF4">
        <w:t xml:space="preserve">de videoconferencias, </w:t>
      </w:r>
      <w:proofErr w:type="spellStart"/>
      <w:r w:rsidR="00360DF4">
        <w:t>classroom</w:t>
      </w:r>
      <w:proofErr w:type="spellEnd"/>
      <w:r>
        <w:t>…</w:t>
      </w:r>
    </w:p>
    <w:p w:rsidR="002F1341" w:rsidRDefault="002F1341" w:rsidP="002F1341">
      <w:pPr>
        <w:pStyle w:val="Prrafodelista"/>
        <w:numPr>
          <w:ilvl w:val="1"/>
          <w:numId w:val="6"/>
        </w:numPr>
        <w:spacing w:after="0" w:line="300" w:lineRule="exact"/>
        <w:jc w:val="both"/>
      </w:pPr>
    </w:p>
    <w:p w:rsidR="002F1341" w:rsidRDefault="00360DF4" w:rsidP="002F1341">
      <w:pPr>
        <w:pStyle w:val="Prrafodelista"/>
        <w:numPr>
          <w:ilvl w:val="0"/>
          <w:numId w:val="6"/>
        </w:numPr>
        <w:spacing w:after="0" w:line="300" w:lineRule="exact"/>
        <w:jc w:val="both"/>
        <w:rPr>
          <w:b/>
        </w:rPr>
      </w:pPr>
      <w:r w:rsidRPr="00360DF4">
        <w:rPr>
          <w:b/>
        </w:rPr>
        <w:t xml:space="preserve">Valora </w:t>
      </w:r>
      <w:r w:rsidR="002F1341" w:rsidRPr="00360DF4">
        <w:rPr>
          <w:b/>
        </w:rPr>
        <w:t>la impo</w:t>
      </w:r>
      <w:r w:rsidRPr="00360DF4">
        <w:rPr>
          <w:b/>
        </w:rPr>
        <w:t xml:space="preserve">rtancia del trabajo en equipo, </w:t>
      </w:r>
      <w:r w:rsidR="002F1341" w:rsidRPr="00360DF4">
        <w:rPr>
          <w:b/>
        </w:rPr>
        <w:t>la autonomía e iniciativa en la toma de decisiones y en el desarrollo de las tareas</w:t>
      </w:r>
      <w:r>
        <w:rPr>
          <w:b/>
        </w:rPr>
        <w:t>.</w:t>
      </w:r>
    </w:p>
    <w:p w:rsidR="00360DF4" w:rsidRPr="00360DF4" w:rsidRDefault="00360DF4" w:rsidP="00360DF4">
      <w:pPr>
        <w:pStyle w:val="Prrafodelista"/>
        <w:spacing w:after="0" w:line="300" w:lineRule="exact"/>
        <w:jc w:val="both"/>
        <w:rPr>
          <w:b/>
        </w:rPr>
      </w:pPr>
      <w:r>
        <w:t xml:space="preserve">Este </w:t>
      </w:r>
      <w:proofErr w:type="gramStart"/>
      <w:r>
        <w:t>resultado  se</w:t>
      </w:r>
      <w:proofErr w:type="gramEnd"/>
      <w:r>
        <w:t xml:space="preserve"> aprecia  través de la encuesta, observación directa del profesorado…</w:t>
      </w:r>
    </w:p>
    <w:p w:rsidR="002F1341" w:rsidRDefault="002F1341" w:rsidP="002F1341">
      <w:pPr>
        <w:pStyle w:val="Prrafodelista"/>
        <w:numPr>
          <w:ilvl w:val="0"/>
          <w:numId w:val="6"/>
        </w:numPr>
        <w:spacing w:after="0" w:line="300" w:lineRule="exact"/>
        <w:jc w:val="both"/>
        <w:rPr>
          <w:b/>
        </w:rPr>
      </w:pPr>
      <w:r w:rsidRPr="00360DF4">
        <w:rPr>
          <w:b/>
        </w:rPr>
        <w:t>Inducir al alumnado a la necesidad de una actualización constante y actitudes favorables hacia el aprendizaje a lo largo de la vida, hacia la autoformación y hacia la responsabilidad.</w:t>
      </w:r>
    </w:p>
    <w:p w:rsidR="00360DF4" w:rsidRPr="00360DF4" w:rsidRDefault="00360DF4" w:rsidP="00360DF4">
      <w:pPr>
        <w:pStyle w:val="Prrafodelista"/>
        <w:spacing w:after="0" w:line="300" w:lineRule="exact"/>
        <w:jc w:val="both"/>
      </w:pPr>
      <w:r w:rsidRPr="00360DF4">
        <w:t>Uno de los factores que ha ayudado alcanzar este objetivo ha sido el confinamiento</w:t>
      </w:r>
    </w:p>
    <w:p w:rsidR="00360DF4" w:rsidRPr="00360DF4" w:rsidRDefault="00360DF4" w:rsidP="00360DF4">
      <w:pPr>
        <w:pStyle w:val="Prrafodelista"/>
        <w:spacing w:after="0" w:line="300" w:lineRule="exact"/>
        <w:jc w:val="both"/>
        <w:rPr>
          <w:b/>
        </w:rPr>
      </w:pPr>
    </w:p>
    <w:p w:rsidR="002F1341" w:rsidRPr="000749EE" w:rsidRDefault="002F1341" w:rsidP="002F1341">
      <w:pPr>
        <w:pStyle w:val="Prrafodelista"/>
        <w:numPr>
          <w:ilvl w:val="0"/>
          <w:numId w:val="6"/>
        </w:numPr>
        <w:spacing w:after="0" w:line="300" w:lineRule="exact"/>
        <w:jc w:val="both"/>
        <w:rPr>
          <w:b/>
        </w:rPr>
      </w:pPr>
      <w:r w:rsidRPr="000749EE">
        <w:rPr>
          <w:b/>
        </w:rPr>
        <w:t>Los miembros del grupo tienen que realizar en equipo un análisis de las actividades más significativas de los módulos profesionales, para adaptar la formación académica a la realidad empresarial.</w:t>
      </w:r>
    </w:p>
    <w:p w:rsidR="00360DF4" w:rsidRDefault="00360DF4" w:rsidP="00360DF4">
      <w:pPr>
        <w:pStyle w:val="Prrafodelista"/>
        <w:spacing w:after="0" w:line="300" w:lineRule="exact"/>
        <w:jc w:val="both"/>
      </w:pPr>
      <w:r>
        <w:t>Todos hemos cumplimentado el documento para indicar las actividades más significativas concretando en tareas y</w:t>
      </w:r>
      <w:r w:rsidR="000749EE">
        <w:t xml:space="preserve"> relacionando estas actividades con los contenidos, los resultados de aprendizajes y criterios de evaluación</w:t>
      </w:r>
    </w:p>
    <w:p w:rsidR="002F1341" w:rsidRPr="000749EE" w:rsidRDefault="002F1341" w:rsidP="002F1341">
      <w:pPr>
        <w:pStyle w:val="Prrafodelista"/>
        <w:numPr>
          <w:ilvl w:val="0"/>
          <w:numId w:val="6"/>
        </w:numPr>
        <w:spacing w:after="0" w:line="300" w:lineRule="exact"/>
        <w:jc w:val="both"/>
        <w:rPr>
          <w:b/>
        </w:rPr>
      </w:pPr>
      <w:r w:rsidRPr="000749EE">
        <w:rPr>
          <w:b/>
        </w:rPr>
        <w:t>Realizar los cambios pertinentes en las programaciones del curso 2019-20 para darle un enfoque práctico de acuerdo a los resultados de aprendizajes.</w:t>
      </w:r>
    </w:p>
    <w:p w:rsidR="000749EE" w:rsidRDefault="000749EE" w:rsidP="000749EE">
      <w:pPr>
        <w:pStyle w:val="Prrafodelista"/>
        <w:spacing w:after="0" w:line="300" w:lineRule="exact"/>
        <w:jc w:val="both"/>
      </w:pPr>
      <w:r>
        <w:t>Se ha entregado a dirección anexos con los cambios realizados en las programaciones.</w:t>
      </w:r>
    </w:p>
    <w:p w:rsidR="000749EE" w:rsidRDefault="000749EE" w:rsidP="000749EE">
      <w:pPr>
        <w:spacing w:after="0" w:line="300" w:lineRule="exact"/>
        <w:jc w:val="both"/>
      </w:pPr>
    </w:p>
    <w:p w:rsidR="000749EE" w:rsidRDefault="000749EE" w:rsidP="000749EE">
      <w:pPr>
        <w:spacing w:after="0" w:line="300" w:lineRule="exact"/>
        <w:jc w:val="both"/>
      </w:pPr>
      <w:r>
        <w:t>B. Se han llevado a cabo todas las actuaciones previstas (6), todos los profesores se han esforzado en formarse para el uso de las nuevas herramientas, nos hemos reunidos periódicamente especialmente en el último trimestre, todos los viernes hemos contactado videoconferencias para ir resolviendo dudas.</w:t>
      </w:r>
    </w:p>
    <w:p w:rsidR="000749EE" w:rsidRDefault="000749EE" w:rsidP="000749EE">
      <w:pPr>
        <w:spacing w:after="0" w:line="300" w:lineRule="exact"/>
        <w:jc w:val="both"/>
      </w:pPr>
    </w:p>
    <w:p w:rsidR="000749EE" w:rsidRDefault="000749EE" w:rsidP="000749EE">
      <w:pPr>
        <w:spacing w:after="0" w:line="300" w:lineRule="exact"/>
        <w:jc w:val="both"/>
      </w:pPr>
      <w:r>
        <w:t>c. Por último se presentado un proyecto FP dual y ha sido aprobado, para poder ofertar a los alumnos otra modalidad para que puedan tener más éxito académico y profesional</w:t>
      </w:r>
    </w:p>
    <w:p w:rsidR="00501733" w:rsidRDefault="00501733" w:rsidP="00AA143C">
      <w:pPr>
        <w:pStyle w:val="Prrafodelista"/>
        <w:spacing w:after="0" w:line="340" w:lineRule="exact"/>
        <w:ind w:left="284" w:right="-284"/>
        <w:rPr>
          <w:rFonts w:ascii="Times New Roman" w:hAnsi="Times New Roman" w:cs="Times New Roman"/>
        </w:rPr>
      </w:pPr>
    </w:p>
    <w:p w:rsidR="00501733" w:rsidRDefault="00501733" w:rsidP="00AA143C">
      <w:pPr>
        <w:pStyle w:val="Prrafodelista"/>
        <w:spacing w:after="0" w:line="340" w:lineRule="exact"/>
        <w:ind w:left="284" w:right="-284"/>
        <w:rPr>
          <w:rFonts w:ascii="Times New Roman" w:hAnsi="Times New Roman" w:cs="Times New Roman"/>
        </w:rPr>
      </w:pPr>
    </w:p>
    <w:p w:rsidR="00501733" w:rsidRDefault="00501733" w:rsidP="00AA143C">
      <w:pPr>
        <w:pStyle w:val="Prrafodelista"/>
        <w:spacing w:after="0" w:line="340" w:lineRule="exact"/>
        <w:ind w:left="284" w:right="-284"/>
        <w:rPr>
          <w:rFonts w:ascii="Times New Roman" w:hAnsi="Times New Roman" w:cs="Times New Roman"/>
        </w:rPr>
      </w:pPr>
    </w:p>
    <w:p w:rsidR="00501733" w:rsidRDefault="00501733" w:rsidP="00AA143C">
      <w:pPr>
        <w:pStyle w:val="Prrafodelista"/>
        <w:spacing w:after="0" w:line="340" w:lineRule="exact"/>
        <w:ind w:left="284" w:right="-284"/>
        <w:rPr>
          <w:rFonts w:ascii="Times New Roman" w:hAnsi="Times New Roman" w:cs="Times New Roman"/>
        </w:rPr>
      </w:pPr>
    </w:p>
    <w:p w:rsidR="00DF2D43" w:rsidRPr="000749EE" w:rsidRDefault="00DF2D43" w:rsidP="000749EE">
      <w:pPr>
        <w:spacing w:after="0" w:line="340" w:lineRule="exact"/>
        <w:ind w:right="-284"/>
        <w:rPr>
          <w:rFonts w:ascii="Times New Roman" w:hAnsi="Times New Roman" w:cs="Times New Roman"/>
        </w:rPr>
      </w:pPr>
      <w:bookmarkStart w:id="0" w:name="_GoBack"/>
      <w:bookmarkEnd w:id="0"/>
      <w:r w:rsidRPr="000749EE">
        <w:rPr>
          <w:rFonts w:ascii="Times New Roman" w:hAnsi="Times New Roman" w:cs="Times New Roman"/>
        </w:rPr>
        <w:t xml:space="preserve">Fdo. </w:t>
      </w:r>
      <w:r w:rsidR="00AA143C" w:rsidRPr="000749EE">
        <w:rPr>
          <w:rFonts w:ascii="Times New Roman" w:hAnsi="Times New Roman" w:cs="Times New Roman"/>
        </w:rPr>
        <w:t>Manuela Rodríguez Oria</w:t>
      </w:r>
    </w:p>
    <w:p w:rsidR="00911280" w:rsidRDefault="00DF2D43" w:rsidP="00AA143C">
      <w:pPr>
        <w:pStyle w:val="Prrafodelista"/>
        <w:spacing w:after="0" w:line="340" w:lineRule="exact"/>
        <w:ind w:left="284" w:right="-284"/>
        <w:rPr>
          <w:rFonts w:ascii="Times New Roman" w:hAnsi="Times New Roman" w:cs="Times New Roman"/>
        </w:rPr>
      </w:pPr>
      <w:r>
        <w:rPr>
          <w:rFonts w:ascii="Times New Roman" w:hAnsi="Times New Roman" w:cs="Times New Roman"/>
        </w:rPr>
        <w:t xml:space="preserve">               </w:t>
      </w:r>
      <w:r w:rsidR="00AA143C">
        <w:rPr>
          <w:rFonts w:ascii="Times New Roman" w:hAnsi="Times New Roman" w:cs="Times New Roman"/>
        </w:rPr>
        <w:t xml:space="preserve"> (Coordinadora)</w:t>
      </w:r>
    </w:p>
    <w:sectPr w:rsidR="00911280" w:rsidSect="00911280">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500078FF" w:usb2="00000021" w:usb3="00000000" w:csb0="000001BF" w:csb1="00000000"/>
  </w:font>
  <w:font w:name="NSimSun">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839"/>
    <w:multiLevelType w:val="hybridMultilevel"/>
    <w:tmpl w:val="995E4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E40A37"/>
    <w:multiLevelType w:val="hybridMultilevel"/>
    <w:tmpl w:val="0C36D21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8413410"/>
    <w:multiLevelType w:val="hybridMultilevel"/>
    <w:tmpl w:val="A9B64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977AB2"/>
    <w:multiLevelType w:val="multilevel"/>
    <w:tmpl w:val="13AAE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1343C"/>
    <w:multiLevelType w:val="hybridMultilevel"/>
    <w:tmpl w:val="2BB66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8975C4"/>
    <w:multiLevelType w:val="hybridMultilevel"/>
    <w:tmpl w:val="66FAFE42"/>
    <w:lvl w:ilvl="0" w:tplc="AA169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6811D7"/>
    <w:multiLevelType w:val="hybridMultilevel"/>
    <w:tmpl w:val="19C060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401FC9"/>
    <w:multiLevelType w:val="hybridMultilevel"/>
    <w:tmpl w:val="1B2EF9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6343D2"/>
    <w:multiLevelType w:val="hybridMultilevel"/>
    <w:tmpl w:val="4768F4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2624C5"/>
    <w:multiLevelType w:val="hybridMultilevel"/>
    <w:tmpl w:val="8DDCAFAC"/>
    <w:lvl w:ilvl="0" w:tplc="D73C959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6"/>
  </w:num>
  <w:num w:numId="6">
    <w:abstractNumId w:val="8"/>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A1"/>
    <w:rsid w:val="000749EE"/>
    <w:rsid w:val="00193244"/>
    <w:rsid w:val="002830BD"/>
    <w:rsid w:val="002A0048"/>
    <w:rsid w:val="002F1341"/>
    <w:rsid w:val="00360DF4"/>
    <w:rsid w:val="00501733"/>
    <w:rsid w:val="007F071F"/>
    <w:rsid w:val="00824456"/>
    <w:rsid w:val="00853927"/>
    <w:rsid w:val="00911280"/>
    <w:rsid w:val="00AA143C"/>
    <w:rsid w:val="00AA6492"/>
    <w:rsid w:val="00CB6C08"/>
    <w:rsid w:val="00DF2D43"/>
    <w:rsid w:val="00E07BA1"/>
    <w:rsid w:val="00E41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526F"/>
  <w15:chartTrackingRefBased/>
  <w15:docId w15:val="{56B83A8E-3AC5-45C8-92E0-DB517FC6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BA1"/>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BA1"/>
    <w:pPr>
      <w:ind w:left="720"/>
      <w:contextualSpacing/>
    </w:pPr>
  </w:style>
  <w:style w:type="table" w:styleId="Tablaconcuadrcula">
    <w:name w:val="Table Grid"/>
    <w:basedOn w:val="Tablanormal"/>
    <w:uiPriority w:val="59"/>
    <w:rsid w:val="007F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F071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2020-06-17T11:02:00Z</dcterms:created>
  <dcterms:modified xsi:type="dcterms:W3CDTF">2020-06-17T13:59:00Z</dcterms:modified>
</cp:coreProperties>
</file>