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80" w:rsidRPr="001C242F" w:rsidRDefault="00E40FD6">
      <w:p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NOMBRE: __________________________________________________ FECHA: __________________</w:t>
      </w:r>
    </w:p>
    <w:p w:rsidR="00E40FD6" w:rsidRPr="001C242F" w:rsidRDefault="00E40FD6" w:rsidP="001C242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C242F">
        <w:rPr>
          <w:rFonts w:ascii="Times New Roman" w:hAnsi="Times New Roman" w:cs="Times New Roman"/>
          <w:b/>
          <w:sz w:val="44"/>
          <w:szCs w:val="44"/>
          <w:u w:val="single"/>
        </w:rPr>
        <w:t>PROMOCIÓN DE LA SALUD Y APOYO PSICOLÓGICO AL PACIENTE</w:t>
      </w:r>
    </w:p>
    <w:p w:rsidR="00E40FD6" w:rsidRDefault="00E40FD6">
      <w:pPr>
        <w:rPr>
          <w:rFonts w:ascii="Times New Roman" w:hAnsi="Times New Roman" w:cs="Times New Roman"/>
          <w:sz w:val="24"/>
          <w:szCs w:val="24"/>
        </w:rPr>
      </w:pPr>
    </w:p>
    <w:p w:rsidR="00E40FD6" w:rsidRPr="001C242F" w:rsidRDefault="00E40FD6" w:rsidP="00E40F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La estrategia ambiental se caracteriza por:</w:t>
      </w:r>
    </w:p>
    <w:p w:rsidR="00E40FD6" w:rsidRDefault="00E40FD6" w:rsidP="00E40FD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plantear ninguna fuerza o estructura para la personalidad.</w:t>
      </w:r>
    </w:p>
    <w:p w:rsidR="00E40FD6" w:rsidRDefault="00E40FD6" w:rsidP="00E40FD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uso mínimo de constructos teóricos.</w:t>
      </w:r>
    </w:p>
    <w:p w:rsidR="00E40FD6" w:rsidRDefault="00E40FD6" w:rsidP="00E40FD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Desarrollar explicaciones simples, del tipo estímulos y respuesta.</w:t>
      </w:r>
    </w:p>
    <w:p w:rsidR="00E40FD6" w:rsidRDefault="00E40FD6" w:rsidP="00E40FD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afirmaciones correctas.</w:t>
      </w:r>
    </w:p>
    <w:p w:rsidR="00E40FD6" w:rsidRDefault="00E40FD6" w:rsidP="00E40FD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40FD6" w:rsidRPr="001C242F" w:rsidRDefault="00E40FD6" w:rsidP="00E40F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Señala cuál no es una buena medida para ayudar al enfermo con dolor crónico:</w:t>
      </w:r>
    </w:p>
    <w:p w:rsidR="00E40FD6" w:rsidRDefault="00E40FD6" w:rsidP="00E40FD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Conservar su individualidad, dignidad y motivaciones.</w:t>
      </w:r>
    </w:p>
    <w:p w:rsidR="00E40FD6" w:rsidRDefault="00E40FD6" w:rsidP="00E40FD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medidas adecuadas.</w:t>
      </w:r>
    </w:p>
    <w:p w:rsidR="00E40FD6" w:rsidRDefault="00E40FD6" w:rsidP="00E40FD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Buscar distintas actividades que se adapten a su nueva situación.</w:t>
      </w:r>
    </w:p>
    <w:p w:rsidR="00E40FD6" w:rsidRDefault="00E40FD6" w:rsidP="00E40FD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Orientar todos los esfuerzos hacia la prevención y tratamiento de la enfermedad que padezca.</w:t>
      </w:r>
    </w:p>
    <w:p w:rsidR="00E40FD6" w:rsidRDefault="00E40FD6" w:rsidP="00E40FD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40FD6" w:rsidRPr="001C242F" w:rsidRDefault="00E40FD6" w:rsidP="00E40F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Entre las ventajas que presenta el método de entrevista clínica se encuentra:</w:t>
      </w:r>
    </w:p>
    <w:p w:rsidR="00E40FD6" w:rsidRDefault="00E40FD6" w:rsidP="00E40FD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Atender a diferencias individuales.</w:t>
      </w:r>
    </w:p>
    <w:p w:rsidR="00E40FD6" w:rsidRDefault="00E40FD6" w:rsidP="00E40FD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Ahorro de tiempo y material.</w:t>
      </w:r>
    </w:p>
    <w:p w:rsidR="00E40FD6" w:rsidRDefault="00E40FD6" w:rsidP="00E40FD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Transmisión de información a grupos muy grandes.</w:t>
      </w:r>
    </w:p>
    <w:p w:rsidR="00E40FD6" w:rsidRDefault="00E40FD6" w:rsidP="00E40FD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Utilización de medios complejos para su aplicación.</w:t>
      </w:r>
    </w:p>
    <w:p w:rsidR="00E40FD6" w:rsidRPr="00E40FD6" w:rsidRDefault="00E40FD6" w:rsidP="00E40FD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40FD6" w:rsidRPr="001C242F" w:rsidRDefault="00E40FD6" w:rsidP="00E40F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Desde el punto de vista de los cuidados de enfermería, es necesario conocer aspectos básicos de:</w:t>
      </w:r>
    </w:p>
    <w:p w:rsidR="00E40FD6" w:rsidRDefault="00E40FD6" w:rsidP="00E40FD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Psicología de la salud y principios generales de la psicología.</w:t>
      </w:r>
    </w:p>
    <w:p w:rsidR="00E40FD6" w:rsidRDefault="00E40FD6" w:rsidP="00E40FD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estas especialidades de la psicología aportan información clave para el auxiliar de enfermería.</w:t>
      </w:r>
    </w:p>
    <w:p w:rsidR="00E40FD6" w:rsidRDefault="00E40FD6" w:rsidP="00E40FD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Psicología de la personalidad.</w:t>
      </w:r>
    </w:p>
    <w:p w:rsidR="00E40FD6" w:rsidRDefault="00E40FD6" w:rsidP="00E40FD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Psicología evolutiva.</w:t>
      </w:r>
    </w:p>
    <w:p w:rsidR="00E40FD6" w:rsidRPr="00E40FD6" w:rsidRDefault="00E40FD6" w:rsidP="00E40FD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40FD6" w:rsidRPr="001C242F" w:rsidRDefault="00BB7E29" w:rsidP="00E40F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Indica qué afirmación es correcta:</w:t>
      </w:r>
    </w:p>
    <w:p w:rsidR="00BB7E29" w:rsidRDefault="00BB7E29" w:rsidP="00BB7E2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Morir en casa solo tiene ventajas.</w:t>
      </w:r>
    </w:p>
    <w:p w:rsidR="00BB7E29" w:rsidRDefault="00BB7E29" w:rsidP="00BB7E2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morir en casa permite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una manera cercana la situación y facilita la elaboración del duelo por parte de la familia.</w:t>
      </w:r>
    </w:p>
    <w:p w:rsidR="00BB7E29" w:rsidRDefault="00BB7E29" w:rsidP="00BB7E2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Actualmente la mayoría de las personas mueren en casa.</w:t>
      </w:r>
    </w:p>
    <w:p w:rsidR="00BB7E29" w:rsidRDefault="00BB7E29" w:rsidP="00BB7E29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Morir en el hospital solo tiene inconvenientes.</w:t>
      </w:r>
    </w:p>
    <w:p w:rsidR="00BB7E29" w:rsidRDefault="00BB7E29" w:rsidP="00BB7E2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B7E29" w:rsidRPr="001C242F" w:rsidRDefault="00BB7E29" w:rsidP="00E40F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La edad psicológica representa:</w:t>
      </w:r>
    </w:p>
    <w:p w:rsidR="00BB7E29" w:rsidRDefault="00BB7E29" w:rsidP="00BB7E2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funcionamiento del individuo en cuanto a su conducta y capacidad de adaptación.</w:t>
      </w:r>
    </w:p>
    <w:p w:rsidR="00BB7E29" w:rsidRDefault="00BB7E29" w:rsidP="00BB7E2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resultado de un test para saber el coeficiente intelectual.</w:t>
      </w:r>
    </w:p>
    <w:p w:rsidR="00BB7E29" w:rsidRDefault="00BB7E29" w:rsidP="00BB7E2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número de años vividos.</w:t>
      </w:r>
    </w:p>
    <w:p w:rsidR="00BB7E29" w:rsidRDefault="00BB7E29" w:rsidP="00BB7E2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conducta social del individuo.</w:t>
      </w:r>
    </w:p>
    <w:p w:rsidR="00BB7E29" w:rsidRDefault="00BB7E29" w:rsidP="00BB7E2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B7E29" w:rsidRDefault="00BB7E29" w:rsidP="00BB7E2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B7E29" w:rsidRDefault="00BB7E29" w:rsidP="00BB7E2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B7E29" w:rsidRDefault="00BB7E29" w:rsidP="00BB7E2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B7E29" w:rsidRPr="001C242F" w:rsidRDefault="00BB7E29" w:rsidP="00E40F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¿Cuál de los siguientes consejos no es adecuado para la lucha contra el cáncer?</w:t>
      </w:r>
    </w:p>
    <w:p w:rsidR="00BB7E29" w:rsidRDefault="00BB7E29" w:rsidP="00BB7E2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Tomar mayores medidas de protección frente al sol en niños y personas de piel blanca.</w:t>
      </w:r>
    </w:p>
    <w:p w:rsidR="00BB7E29" w:rsidRDefault="00BB7E29" w:rsidP="00BB7E2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Tomar cinco raciones diarias de frutas y verduras.</w:t>
      </w:r>
    </w:p>
    <w:p w:rsidR="00BB7E29" w:rsidRDefault="00BB7E29" w:rsidP="00BB7E2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Reducir el consumo de grasas de origen vegetal frente a las de origen animal.</w:t>
      </w:r>
    </w:p>
    <w:p w:rsidR="00BB7E29" w:rsidRDefault="00BB7E29" w:rsidP="00BB7E29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son consejos adecuados.</w:t>
      </w:r>
    </w:p>
    <w:p w:rsidR="00BB7E29" w:rsidRDefault="00BB7E29" w:rsidP="00BB7E2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B7E29" w:rsidRPr="001C242F" w:rsidRDefault="00BB7E29" w:rsidP="00E40F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Señala cuál de estas afirmaciones en la correcta:</w:t>
      </w:r>
    </w:p>
    <w:p w:rsidR="00BB7E29" w:rsidRDefault="00BB7E29" w:rsidP="00BB7E2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familia supone la mayor fuente de apoyo social y personal.</w:t>
      </w:r>
    </w:p>
    <w:p w:rsidR="00BB7E29" w:rsidRDefault="00BB7E29" w:rsidP="00BB7E2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situaciones de crisis y enfermedad ayudan a superar la existencia de problemas previos.</w:t>
      </w:r>
    </w:p>
    <w:p w:rsidR="00BB7E29" w:rsidRDefault="00BB7E29" w:rsidP="00BB7E2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es correcta.</w:t>
      </w:r>
    </w:p>
    <w:p w:rsidR="00BB7E29" w:rsidRDefault="00BB7E29" w:rsidP="00BB7E29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correctas.</w:t>
      </w:r>
    </w:p>
    <w:p w:rsidR="00BB7E29" w:rsidRDefault="00BB7E29" w:rsidP="00BB7E2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B7E29" w:rsidRPr="001C242F" w:rsidRDefault="00BB7E29" w:rsidP="00E40F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La psicología de la personalidad tiene como objetivo de estudio la conducta moral en diferentes aspectos:</w:t>
      </w:r>
    </w:p>
    <w:p w:rsidR="00BB7E29" w:rsidRDefault="00BB7E29" w:rsidP="00BB7E2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son aspectos de estudio de la psicología de la personalidad.</w:t>
      </w:r>
    </w:p>
    <w:p w:rsidR="00BB7E29" w:rsidRDefault="00BB7E29" w:rsidP="00BB7E2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Cómo sirve a los profesionales para explicar la conducta o predecir un comportamiento.</w:t>
      </w:r>
    </w:p>
    <w:p w:rsidR="00BB7E29" w:rsidRDefault="00BB7E29" w:rsidP="00BB7E2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tipo de persona es el individuo en cada caso.</w:t>
      </w:r>
    </w:p>
    <w:p w:rsidR="00BB7E29" w:rsidRDefault="001C242F" w:rsidP="00BB7E2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Cómo cada persona es diferencialmente estable en sus distintos comportamientos.</w:t>
      </w:r>
    </w:p>
    <w:p w:rsidR="001C242F" w:rsidRDefault="001C242F" w:rsidP="001C242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B7E29" w:rsidRPr="001C242F" w:rsidRDefault="001C242F" w:rsidP="00E40F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242F">
        <w:rPr>
          <w:rFonts w:ascii="Times New Roman" w:hAnsi="Times New Roman" w:cs="Times New Roman"/>
          <w:b/>
          <w:sz w:val="24"/>
          <w:szCs w:val="24"/>
        </w:rPr>
        <w:t>La inteligencia cristalizada:</w:t>
      </w:r>
    </w:p>
    <w:p w:rsidR="001C242F" w:rsidRDefault="001C242F" w:rsidP="001C242F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la capacidad de resolver problemas nuevos.</w:t>
      </w:r>
    </w:p>
    <w:p w:rsidR="001C242F" w:rsidRDefault="001C242F" w:rsidP="001C242F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disminuida en el anciano.</w:t>
      </w:r>
    </w:p>
    <w:p w:rsidR="001C242F" w:rsidRDefault="001C242F" w:rsidP="001C242F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refiere a la inteligencia frágil.</w:t>
      </w:r>
    </w:p>
    <w:p w:rsidR="001C242F" w:rsidRDefault="001C242F" w:rsidP="001C242F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 a la situación presente la acumulación de experiencias anteriores.</w:t>
      </w:r>
    </w:p>
    <w:p w:rsidR="001C242F" w:rsidRDefault="001C242F" w:rsidP="001C242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24C6A" w:rsidRPr="004A7F53" w:rsidRDefault="00024C6A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7F53">
        <w:rPr>
          <w:rFonts w:ascii="Times New Roman" w:hAnsi="Times New Roman" w:cs="Times New Roman"/>
          <w:b/>
          <w:sz w:val="24"/>
          <w:szCs w:val="24"/>
        </w:rPr>
        <w:t xml:space="preserve">Atendiendo al número de personas a las que va dirigida la información, los métodos de </w:t>
      </w:r>
      <w:proofErr w:type="spellStart"/>
      <w:r w:rsidRPr="004A7F53">
        <w:rPr>
          <w:rFonts w:ascii="Times New Roman" w:hAnsi="Times New Roman" w:cs="Times New Roman"/>
          <w:b/>
          <w:sz w:val="24"/>
          <w:szCs w:val="24"/>
        </w:rPr>
        <w:t>EpS</w:t>
      </w:r>
      <w:proofErr w:type="spellEnd"/>
      <w:r w:rsidRPr="004A7F53">
        <w:rPr>
          <w:rFonts w:ascii="Times New Roman" w:hAnsi="Times New Roman" w:cs="Times New Roman"/>
          <w:b/>
          <w:sz w:val="24"/>
          <w:szCs w:val="24"/>
        </w:rPr>
        <w:t xml:space="preserve"> se pueden clasificar en:</w:t>
      </w:r>
    </w:p>
    <w:p w:rsidR="00024C6A" w:rsidRDefault="004A7F53" w:rsidP="00024C6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Individuales/ grupales/ comunitarios.</w:t>
      </w:r>
    </w:p>
    <w:p w:rsidR="004A7F53" w:rsidRDefault="004A7F53" w:rsidP="00024C6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Primarios/ secundarios.</w:t>
      </w:r>
    </w:p>
    <w:p w:rsidR="004A7F53" w:rsidRDefault="004A7F53" w:rsidP="00024C6A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Masivos/ individuales.</w:t>
      </w:r>
    </w:p>
    <w:p w:rsidR="004A7F53" w:rsidRDefault="004A7F53" w:rsidP="004A7F53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Directos/ indirectos.</w:t>
      </w:r>
    </w:p>
    <w:p w:rsidR="004A7F53" w:rsidRPr="004A7F53" w:rsidRDefault="004A7F53" w:rsidP="004A7F5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24C6A" w:rsidRPr="004A7F53" w:rsidRDefault="004A7F53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7F53">
        <w:rPr>
          <w:rFonts w:ascii="Times New Roman" w:hAnsi="Times New Roman" w:cs="Times New Roman"/>
          <w:b/>
          <w:sz w:val="24"/>
          <w:szCs w:val="24"/>
        </w:rPr>
        <w:t>El estrés:</w:t>
      </w:r>
    </w:p>
    <w:p w:rsidR="004A7F53" w:rsidRDefault="004A7F53" w:rsidP="004A7F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respuesta adaptativa, de protección y preservación de la especie.</w:t>
      </w:r>
    </w:p>
    <w:p w:rsidR="004A7F53" w:rsidRDefault="004A7F53" w:rsidP="004A7F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4A7F53" w:rsidRDefault="004A7F53" w:rsidP="004A7F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Sirve para afrontar las exigencias del medio de forma más rápida y eficaz.</w:t>
      </w:r>
    </w:p>
    <w:p w:rsidR="004A7F53" w:rsidRDefault="004A7F53" w:rsidP="004A7F53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Aumenta el nivel de actividad fisiológica y cognitiva del individuo.</w:t>
      </w:r>
    </w:p>
    <w:p w:rsidR="004A7F53" w:rsidRPr="004A7F53" w:rsidRDefault="004A7F53" w:rsidP="004A7F53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A7F53" w:rsidRPr="00180B7A" w:rsidRDefault="00180B7A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0B7A">
        <w:rPr>
          <w:rFonts w:ascii="Times New Roman" w:hAnsi="Times New Roman" w:cs="Times New Roman"/>
          <w:b/>
          <w:sz w:val="24"/>
          <w:szCs w:val="24"/>
        </w:rPr>
        <w:t>¿Qué enunciado es cierto?</w:t>
      </w:r>
    </w:p>
    <w:p w:rsidR="00180B7A" w:rsidRDefault="00180B7A" w:rsidP="00180B7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posible que la sociedad discrimine a las personas que tienen ciertas enfermedades y esto les genera más ansiedad.</w:t>
      </w:r>
    </w:p>
    <w:p w:rsidR="00180B7A" w:rsidRDefault="00180B7A" w:rsidP="00180B7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falsas.</w:t>
      </w:r>
    </w:p>
    <w:p w:rsidR="00180B7A" w:rsidRDefault="00180B7A" w:rsidP="00180B7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rol y la posición del paciente en las relaciones sociales y familiares determina su aceptación de la enfermedad.</w:t>
      </w:r>
    </w:p>
    <w:p w:rsidR="00180B7A" w:rsidRDefault="00180B7A" w:rsidP="00180B7A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 padece la misma enfermedad, la respuesta es la misma, independientemente de la edad y el sexo del paciente.</w:t>
      </w:r>
    </w:p>
    <w:p w:rsidR="00180B7A" w:rsidRDefault="00180B7A" w:rsidP="00180B7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80B7A" w:rsidRPr="00180B7A" w:rsidRDefault="00180B7A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0B7A">
        <w:rPr>
          <w:rFonts w:ascii="Times New Roman" w:hAnsi="Times New Roman" w:cs="Times New Roman"/>
          <w:b/>
          <w:sz w:val="24"/>
          <w:szCs w:val="24"/>
        </w:rPr>
        <w:t>El síndrome del nido vacío:</w:t>
      </w:r>
    </w:p>
    <w:p w:rsidR="00180B7A" w:rsidRDefault="00180B7A" w:rsidP="00180B7A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vivencia de pérdida de una mascota: perro, periquito, etc.</w:t>
      </w:r>
    </w:p>
    <w:p w:rsidR="00180B7A" w:rsidRDefault="00180B7A" w:rsidP="00180B7A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circunstancia que aparece en parejas sin hijos.</w:t>
      </w:r>
    </w:p>
    <w:p w:rsidR="00180B7A" w:rsidRDefault="00180B7A" w:rsidP="00180B7A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Aparece cuando se va el matrimonio anciano de viaje.</w:t>
      </w:r>
    </w:p>
    <w:p w:rsidR="00180B7A" w:rsidRDefault="00180B7A" w:rsidP="00180B7A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vivencia de pérdida cuando los hijos se casan o se van a vivir fuera del núcleo familiar.</w:t>
      </w:r>
    </w:p>
    <w:p w:rsidR="00180B7A" w:rsidRDefault="00180B7A" w:rsidP="00180B7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80B7A" w:rsidRPr="00F449A6" w:rsidRDefault="00180B7A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49A6">
        <w:rPr>
          <w:rFonts w:ascii="Times New Roman" w:hAnsi="Times New Roman" w:cs="Times New Roman"/>
          <w:b/>
          <w:sz w:val="24"/>
          <w:szCs w:val="24"/>
        </w:rPr>
        <w:t>La situación de ser cuidador principal:</w:t>
      </w:r>
    </w:p>
    <w:p w:rsidR="00180B7A" w:rsidRDefault="00F449A6" w:rsidP="00180B7A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cuidador principal ha de hacer frente a gran cantidad de demandas cambiantes.</w:t>
      </w:r>
    </w:p>
    <w:p w:rsidR="00F449A6" w:rsidRDefault="00F449A6" w:rsidP="00180B7A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persona que ejerce el papel de cuidador principal no suele tener otro problema.</w:t>
      </w:r>
    </w:p>
    <w:p w:rsidR="00F449A6" w:rsidRDefault="00F449A6" w:rsidP="00180B7A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Ninguna es correcta.</w:t>
      </w:r>
    </w:p>
    <w:p w:rsidR="00F449A6" w:rsidRDefault="00F449A6" w:rsidP="00180B7A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presenta ninguna situación de estrés.</w:t>
      </w:r>
    </w:p>
    <w:p w:rsidR="00F449A6" w:rsidRDefault="00F449A6" w:rsidP="00F449A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80B7A" w:rsidRPr="00F449A6" w:rsidRDefault="00F449A6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49A6">
        <w:rPr>
          <w:rFonts w:ascii="Times New Roman" w:hAnsi="Times New Roman" w:cs="Times New Roman"/>
          <w:b/>
          <w:sz w:val="24"/>
          <w:szCs w:val="24"/>
        </w:rPr>
        <w:t>Respecto a la personalidad, temperamento y carácter, señala la respuesta correcta:</w:t>
      </w:r>
    </w:p>
    <w:p w:rsidR="00F449A6" w:rsidRDefault="00F449A6" w:rsidP="00F449A6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carácter es parte de la personalidad determinada biológicamente.</w:t>
      </w:r>
    </w:p>
    <w:p w:rsidR="00F449A6" w:rsidRDefault="00F449A6" w:rsidP="00F449A6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temperamento consiste en los procesos históricos y sociales del sujeto.</w:t>
      </w:r>
    </w:p>
    <w:p w:rsidR="00F449A6" w:rsidRDefault="00F449A6" w:rsidP="00F449A6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términos indistintos que hacen referencia a cómo son las personas.</w:t>
      </w:r>
    </w:p>
    <w:p w:rsidR="00F449A6" w:rsidRDefault="00F449A6" w:rsidP="00F449A6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afirmaciones son falsas.</w:t>
      </w:r>
    </w:p>
    <w:p w:rsidR="00F449A6" w:rsidRDefault="00F449A6" w:rsidP="00F449A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449A6" w:rsidRPr="00F449A6" w:rsidRDefault="00F449A6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49A6">
        <w:rPr>
          <w:rFonts w:ascii="Times New Roman" w:hAnsi="Times New Roman" w:cs="Times New Roman"/>
          <w:b/>
          <w:sz w:val="24"/>
          <w:szCs w:val="24"/>
        </w:rPr>
        <w:t>Cuando el miembro de la familia que enferma es anciano:</w:t>
      </w:r>
    </w:p>
    <w:p w:rsidR="00F449A6" w:rsidRDefault="00F449A6" w:rsidP="00F449A6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familia no se ve afectada porque al ser mayores de edad ya toman sus propias decisiones.</w:t>
      </w:r>
    </w:p>
    <w:p w:rsidR="00F449A6" w:rsidRDefault="00F449A6" w:rsidP="00F449A6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todas verdaderas.</w:t>
      </w:r>
    </w:p>
    <w:p w:rsidR="00F449A6" w:rsidRDefault="00F449A6" w:rsidP="00F449A6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posturas que adopta la familia pueden ser variar desde la sobreprotección hasta el abandono.</w:t>
      </w:r>
    </w:p>
    <w:p w:rsidR="00F449A6" w:rsidRDefault="00F449A6" w:rsidP="00F449A6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 frecuente la situación porque los ancianos no enferman habitualmente.</w:t>
      </w:r>
    </w:p>
    <w:p w:rsidR="00F449A6" w:rsidRDefault="00F449A6" w:rsidP="00F449A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449A6" w:rsidRPr="00F449A6" w:rsidRDefault="00F449A6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49A6">
        <w:rPr>
          <w:rFonts w:ascii="Times New Roman" w:hAnsi="Times New Roman" w:cs="Times New Roman"/>
          <w:b/>
          <w:sz w:val="24"/>
          <w:szCs w:val="24"/>
        </w:rPr>
        <w:t xml:space="preserve">¿Qué tipo de prevención constituyen las mamografías como pruebas de </w:t>
      </w:r>
      <w:proofErr w:type="spellStart"/>
      <w:r w:rsidRPr="00F449A6">
        <w:rPr>
          <w:rFonts w:ascii="Times New Roman" w:hAnsi="Times New Roman" w:cs="Times New Roman"/>
          <w:b/>
          <w:sz w:val="24"/>
          <w:szCs w:val="24"/>
        </w:rPr>
        <w:t>screening</w:t>
      </w:r>
      <w:proofErr w:type="spellEnd"/>
      <w:r w:rsidRPr="00F449A6">
        <w:rPr>
          <w:rFonts w:ascii="Times New Roman" w:hAnsi="Times New Roman" w:cs="Times New Roman"/>
          <w:b/>
          <w:sz w:val="24"/>
          <w:szCs w:val="24"/>
        </w:rPr>
        <w:t xml:space="preserve"> de cáncer de mama?</w:t>
      </w:r>
    </w:p>
    <w:p w:rsidR="00F449A6" w:rsidRDefault="00F449A6" w:rsidP="00F449A6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Prevención primaria.</w:t>
      </w:r>
    </w:p>
    <w:p w:rsidR="00F449A6" w:rsidRDefault="00F449A6" w:rsidP="00F449A6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 ningún tipo de prevención.</w:t>
      </w:r>
    </w:p>
    <w:p w:rsidR="00F449A6" w:rsidRDefault="00F449A6" w:rsidP="00F449A6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Prevención terciaria.</w:t>
      </w:r>
    </w:p>
    <w:p w:rsidR="00F449A6" w:rsidRDefault="00F449A6" w:rsidP="00F449A6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Prevención secundaria.</w:t>
      </w:r>
    </w:p>
    <w:p w:rsidR="00F449A6" w:rsidRDefault="00F449A6" w:rsidP="00F449A6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449A6" w:rsidRPr="003907AA" w:rsidRDefault="00F449A6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07AA">
        <w:rPr>
          <w:rFonts w:ascii="Times New Roman" w:hAnsi="Times New Roman" w:cs="Times New Roman"/>
          <w:b/>
          <w:sz w:val="24"/>
          <w:szCs w:val="24"/>
        </w:rPr>
        <w:t>Como auxiliar de enfermería, la medida más importante con la que cuentas para controlar el estrés de los pacientes es:</w:t>
      </w:r>
    </w:p>
    <w:p w:rsidR="00F449A6" w:rsidRDefault="003907AA" w:rsidP="00F449A6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y escuchar.</w:t>
      </w:r>
    </w:p>
    <w:p w:rsidR="003907AA" w:rsidRDefault="003907AA" w:rsidP="00F449A6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tratamiento farmacológico (psicofármacos).</w:t>
      </w:r>
    </w:p>
    <w:p w:rsidR="003907AA" w:rsidRDefault="003907AA" w:rsidP="00F449A6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Dieta y ejercicio.</w:t>
      </w:r>
    </w:p>
    <w:p w:rsidR="003907AA" w:rsidRDefault="003907AA" w:rsidP="00F449A6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Tratamientos de exposición.</w:t>
      </w:r>
    </w:p>
    <w:p w:rsidR="003907AA" w:rsidRDefault="003907AA" w:rsidP="003907A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F449A6" w:rsidRPr="009B27A3" w:rsidRDefault="003907AA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27A3">
        <w:rPr>
          <w:rFonts w:ascii="Times New Roman" w:hAnsi="Times New Roman" w:cs="Times New Roman"/>
          <w:b/>
          <w:sz w:val="24"/>
          <w:szCs w:val="24"/>
        </w:rPr>
        <w:t>En relación a la humanización sanitaria, es correcto afirmar que:</w:t>
      </w:r>
    </w:p>
    <w:p w:rsidR="003907AA" w:rsidRDefault="003907AA" w:rsidP="003907AA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forma de concretarla es llamar al paciente por su nombre.</w:t>
      </w:r>
    </w:p>
    <w:p w:rsidR="003907AA" w:rsidRDefault="003907AA" w:rsidP="003907AA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 renunciar a la tecnificación.</w:t>
      </w:r>
    </w:p>
    <w:p w:rsidR="003907AA" w:rsidRDefault="003907AA" w:rsidP="003907AA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basa en un modelo claramente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biologicista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07AA" w:rsidRDefault="003907AA" w:rsidP="003907AA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afirmaciones correctas.</w:t>
      </w:r>
    </w:p>
    <w:p w:rsidR="003907AA" w:rsidRDefault="003907AA" w:rsidP="003907A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3907AA" w:rsidRPr="003907AA" w:rsidRDefault="003907AA" w:rsidP="003907A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3907AA" w:rsidRPr="003907AA" w:rsidRDefault="003907AA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07AA">
        <w:rPr>
          <w:rFonts w:ascii="Times New Roman" w:hAnsi="Times New Roman" w:cs="Times New Roman"/>
          <w:b/>
          <w:sz w:val="24"/>
          <w:szCs w:val="24"/>
        </w:rPr>
        <w:lastRenderedPageBreak/>
        <w:t>Internet:</w:t>
      </w:r>
    </w:p>
    <w:p w:rsidR="003907AA" w:rsidRDefault="003907AA" w:rsidP="003907AA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Tiene la desventaja de ser un método lento y caro.</w:t>
      </w:r>
    </w:p>
    <w:p w:rsidR="003907AA" w:rsidRDefault="003907AA" w:rsidP="003907AA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 el acceso a la información o entretenimiento con muchas posibilidades educativas.</w:t>
      </w:r>
    </w:p>
    <w:p w:rsidR="003907AA" w:rsidRDefault="003907AA" w:rsidP="003907AA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Proporciona información sobre pocos temas.</w:t>
      </w:r>
    </w:p>
    <w:p w:rsidR="003907AA" w:rsidRDefault="003907AA" w:rsidP="003907AA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 puede considerar un método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07AA" w:rsidRDefault="003907AA" w:rsidP="003907A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3907AA" w:rsidRPr="0017338D" w:rsidRDefault="0017338D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338D">
        <w:rPr>
          <w:rFonts w:ascii="Times New Roman" w:hAnsi="Times New Roman" w:cs="Times New Roman"/>
          <w:b/>
          <w:sz w:val="24"/>
          <w:szCs w:val="24"/>
        </w:rPr>
        <w:t>Se entiende por psicología:</w:t>
      </w:r>
    </w:p>
    <w:p w:rsidR="0017338D" w:rsidRDefault="0017338D" w:rsidP="0017338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estudio objetivo, mediante el empleo del método científico, del comportamiento humano.</w:t>
      </w:r>
    </w:p>
    <w:p w:rsidR="0017338D" w:rsidRDefault="0017338D" w:rsidP="0017338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estudio objetivo, mediante el empleo del método científico, del comportamiento humano y de las estructuras y procesos que lo hacen posible.</w:t>
      </w:r>
    </w:p>
    <w:p w:rsidR="0017338D" w:rsidRDefault="0017338D" w:rsidP="0017338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estudio subjetivo del comportamiento humano y las estructuras y procesos que lo hacen posible.</w:t>
      </w:r>
    </w:p>
    <w:p w:rsidR="0017338D" w:rsidRDefault="0017338D" w:rsidP="0017338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estudio subjetivo, mediante el empleo del método científico, del comportamiento humano y de las estructuras y procesos que lo hacen posible.</w:t>
      </w:r>
    </w:p>
    <w:p w:rsidR="0017338D" w:rsidRDefault="0017338D" w:rsidP="0017338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17338D" w:rsidRPr="004D40A9" w:rsidRDefault="0017338D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40A9">
        <w:rPr>
          <w:rFonts w:ascii="Times New Roman" w:hAnsi="Times New Roman" w:cs="Times New Roman"/>
          <w:b/>
          <w:sz w:val="24"/>
          <w:szCs w:val="24"/>
        </w:rPr>
        <w:t xml:space="preserve">Señala la afirmación correcta respecto a las </w:t>
      </w:r>
      <w:r w:rsidR="004D40A9" w:rsidRPr="004D40A9">
        <w:rPr>
          <w:rFonts w:ascii="Times New Roman" w:hAnsi="Times New Roman" w:cs="Times New Roman"/>
          <w:b/>
          <w:sz w:val="24"/>
          <w:szCs w:val="24"/>
        </w:rPr>
        <w:t xml:space="preserve">fases propuestas por </w:t>
      </w:r>
      <w:proofErr w:type="spellStart"/>
      <w:r w:rsidR="004D40A9" w:rsidRPr="004D40A9">
        <w:rPr>
          <w:rFonts w:ascii="Times New Roman" w:hAnsi="Times New Roman" w:cs="Times New Roman"/>
          <w:b/>
          <w:sz w:val="24"/>
          <w:szCs w:val="24"/>
        </w:rPr>
        <w:t>Kübler</w:t>
      </w:r>
      <w:proofErr w:type="spellEnd"/>
      <w:r w:rsidR="004D40A9" w:rsidRPr="004D40A9">
        <w:rPr>
          <w:rFonts w:ascii="Times New Roman" w:hAnsi="Times New Roman" w:cs="Times New Roman"/>
          <w:b/>
          <w:sz w:val="24"/>
          <w:szCs w:val="24"/>
        </w:rPr>
        <w:t>-Ross por las que pasa un enfermo terminal:</w:t>
      </w:r>
    </w:p>
    <w:p w:rsidR="004D40A9" w:rsidRDefault="004D40A9" w:rsidP="004D40A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Nunca se pasa dos veces por la misma fase.</w:t>
      </w:r>
    </w:p>
    <w:p w:rsidR="004D40A9" w:rsidRDefault="004D40A9" w:rsidP="004D40A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atraviesan la fase de negociación las personas con bajos ingresos económicos.</w:t>
      </w:r>
    </w:p>
    <w:p w:rsidR="004D40A9" w:rsidRDefault="004D40A9" w:rsidP="004D40A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falsas.</w:t>
      </w:r>
    </w:p>
    <w:p w:rsidR="004D40A9" w:rsidRDefault="004D40A9" w:rsidP="004D40A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fase de aceptación siempre es la última.</w:t>
      </w:r>
    </w:p>
    <w:p w:rsidR="004D40A9" w:rsidRDefault="004D40A9" w:rsidP="004D40A9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D40A9" w:rsidRPr="00BB1C85" w:rsidRDefault="00BB1C85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1C85">
        <w:rPr>
          <w:rFonts w:ascii="Times New Roman" w:hAnsi="Times New Roman" w:cs="Times New Roman"/>
          <w:b/>
          <w:sz w:val="24"/>
          <w:szCs w:val="24"/>
        </w:rPr>
        <w:t>Respecto a algunos pacientes crónicos, señala lo correcto:</w:t>
      </w:r>
    </w:p>
    <w:p w:rsidR="00BB1C85" w:rsidRDefault="00BB1C85" w:rsidP="00BB1C85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frecuencia se vuelven tiranos con sus cuidadores e incluso hostiles hacia ellos.</w:t>
      </w:r>
    </w:p>
    <w:p w:rsidR="00BB1C85" w:rsidRDefault="00BB1C85" w:rsidP="00BB1C85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lo dicho es posible.</w:t>
      </w:r>
    </w:p>
    <w:p w:rsidR="00BB1C85" w:rsidRDefault="00BB1C85" w:rsidP="00BB1C85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Buscan insistentemente la curación y al no obtenerla aumenta su enfado e irritación.</w:t>
      </w:r>
    </w:p>
    <w:p w:rsidR="00BB1C85" w:rsidRDefault="00BB1C85" w:rsidP="00BB1C85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fácil que se hagan dependientes y que exijan ayuda más allá del apoyo necesario.</w:t>
      </w:r>
    </w:p>
    <w:p w:rsidR="00BB1C85" w:rsidRDefault="00BB1C85" w:rsidP="00BB1C85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B1C85" w:rsidRPr="00874DBC" w:rsidRDefault="00874DBC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4DBC">
        <w:rPr>
          <w:rFonts w:ascii="Times New Roman" w:hAnsi="Times New Roman" w:cs="Times New Roman"/>
          <w:b/>
          <w:sz w:val="24"/>
          <w:szCs w:val="24"/>
        </w:rPr>
        <w:t>En un lactante, se deben valorar los siguientes indicadores para conocer el grado de dolor que presenta:</w:t>
      </w:r>
    </w:p>
    <w:p w:rsidR="00874DBC" w:rsidRDefault="00874DBC" w:rsidP="00874DBC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frecuencia cardiaca y respiratoria, así como su tensión arterial.</w:t>
      </w:r>
    </w:p>
    <w:p w:rsidR="00874DBC" w:rsidRDefault="00874DBC" w:rsidP="00874DBC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llanto, la irritabilidad o una apatía inusual.</w:t>
      </w:r>
    </w:p>
    <w:p w:rsidR="00874DBC" w:rsidRDefault="00874DBC" w:rsidP="00874DBC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temperatura corporal.</w:t>
      </w:r>
    </w:p>
    <w:p w:rsidR="00874DBC" w:rsidRDefault="00874DBC" w:rsidP="00874DBC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descripción verbal del dolor que hace el niño.</w:t>
      </w:r>
    </w:p>
    <w:p w:rsidR="00874DBC" w:rsidRDefault="00874DBC" w:rsidP="00874DBC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874DBC" w:rsidRPr="004B51EA" w:rsidRDefault="004B51EA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1EA">
        <w:rPr>
          <w:rFonts w:ascii="Times New Roman" w:hAnsi="Times New Roman" w:cs="Times New Roman"/>
          <w:b/>
          <w:sz w:val="24"/>
          <w:szCs w:val="24"/>
        </w:rPr>
        <w:t>¿Cuándo puede presentar ansiedad el paciente?</w:t>
      </w:r>
    </w:p>
    <w:p w:rsidR="004B51EA" w:rsidRDefault="004B51EA" w:rsidP="004B51EA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que tiene certeza de la enfermedad.</w:t>
      </w:r>
    </w:p>
    <w:p w:rsidR="004B51EA" w:rsidRDefault="004B51EA" w:rsidP="004B51EA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la sospecha de padecer una enfermedad.</w:t>
      </w:r>
    </w:p>
    <w:p w:rsidR="004B51EA" w:rsidRDefault="004B51EA" w:rsidP="004B51EA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el tiempo que espera que se confirme el diagnóstico.</w:t>
      </w:r>
    </w:p>
    <w:p w:rsidR="004B51EA" w:rsidRDefault="004B51EA" w:rsidP="004B51EA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cualquier momento de los dichos.</w:t>
      </w:r>
    </w:p>
    <w:p w:rsidR="004B51EA" w:rsidRPr="004B51EA" w:rsidRDefault="004B51EA" w:rsidP="004B51E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B51EA" w:rsidRPr="004B51EA" w:rsidRDefault="004B51EA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1EA">
        <w:rPr>
          <w:rFonts w:ascii="Times New Roman" w:hAnsi="Times New Roman" w:cs="Times New Roman"/>
          <w:b/>
          <w:sz w:val="24"/>
          <w:szCs w:val="24"/>
        </w:rPr>
        <w:t>La adolescencia:</w:t>
      </w:r>
    </w:p>
    <w:p w:rsidR="004B51EA" w:rsidRDefault="004B51EA" w:rsidP="004B51EA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proceso psicológico y social propio de todos los grupos humanos.</w:t>
      </w:r>
    </w:p>
    <w:p w:rsidR="004B51EA" w:rsidRDefault="004B51EA" w:rsidP="004B51EA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construcción cultural, luego no es universal.</w:t>
      </w:r>
    </w:p>
    <w:p w:rsidR="004B51EA" w:rsidRDefault="004B51EA" w:rsidP="004B51EA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Supone una serie de cambios físicos en el cuerpo de los 10 a los 16 años.</w:t>
      </w:r>
    </w:p>
    <w:p w:rsidR="004B51EA" w:rsidRDefault="004B51EA" w:rsidP="004B51EA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lo mismo que la pubertad.</w:t>
      </w:r>
    </w:p>
    <w:p w:rsidR="004B51EA" w:rsidRDefault="004B51EA" w:rsidP="004B51E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B51EA" w:rsidRPr="004B51EA" w:rsidRDefault="004B51EA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1EA">
        <w:rPr>
          <w:rFonts w:ascii="Times New Roman" w:hAnsi="Times New Roman" w:cs="Times New Roman"/>
          <w:b/>
          <w:sz w:val="24"/>
          <w:szCs w:val="24"/>
        </w:rPr>
        <w:lastRenderedPageBreak/>
        <w:t>El temor acusado y persistente a actuar en público se denomina:</w:t>
      </w:r>
    </w:p>
    <w:p w:rsidR="004B51EA" w:rsidRDefault="004B51EA" w:rsidP="004B51EA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Claustrofobia.</w:t>
      </w:r>
    </w:p>
    <w:p w:rsidR="004B51EA" w:rsidRDefault="004B51EA" w:rsidP="004B51EA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Acrofobia.</w:t>
      </w:r>
    </w:p>
    <w:p w:rsidR="004B51EA" w:rsidRDefault="004B51EA" w:rsidP="004B51EA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Agorafobia.</w:t>
      </w:r>
    </w:p>
    <w:p w:rsidR="004B51EA" w:rsidRDefault="004B51EA" w:rsidP="004B51EA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respuestas son incorrectas.</w:t>
      </w:r>
    </w:p>
    <w:p w:rsidR="004B51EA" w:rsidRPr="004B51EA" w:rsidRDefault="004B51EA" w:rsidP="004B51EA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4B51EA" w:rsidRPr="00ED318F" w:rsidRDefault="00ED318F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318F">
        <w:rPr>
          <w:rFonts w:ascii="Times New Roman" w:hAnsi="Times New Roman" w:cs="Times New Roman"/>
          <w:b/>
          <w:sz w:val="24"/>
          <w:szCs w:val="24"/>
        </w:rPr>
        <w:t>El optimismo influye sobre la salud:</w:t>
      </w:r>
    </w:p>
    <w:p w:rsidR="00ED318F" w:rsidRDefault="00ED318F" w:rsidP="00ED318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afirmaciones son falsas.</w:t>
      </w:r>
    </w:p>
    <w:p w:rsidR="00ED318F" w:rsidRDefault="00ED318F" w:rsidP="00ED318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Evitando la aparición de síntomas físicos como el dolor.</w:t>
      </w:r>
    </w:p>
    <w:p w:rsidR="00ED318F" w:rsidRDefault="00ED318F" w:rsidP="00ED318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Teniendo una perspectiva irreal de aquello que tiene que ver con la salud.</w:t>
      </w:r>
    </w:p>
    <w:p w:rsidR="00ED318F" w:rsidRDefault="00ED318F" w:rsidP="00ED318F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Haciendo ver al sujeto solo lo bueno que le ocurre sin valorar lo negativo.</w:t>
      </w:r>
    </w:p>
    <w:p w:rsidR="00ED318F" w:rsidRDefault="00ED318F" w:rsidP="00ED318F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D318F" w:rsidRPr="00BA2B61" w:rsidRDefault="00ED318F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2B61">
        <w:rPr>
          <w:rFonts w:ascii="Times New Roman" w:hAnsi="Times New Roman" w:cs="Times New Roman"/>
          <w:b/>
          <w:sz w:val="24"/>
          <w:szCs w:val="24"/>
        </w:rPr>
        <w:t>¿Cuál de los siguientes criterios para diagnosticar un trastorno en la personalidad del sujeto es incorrecto?</w:t>
      </w:r>
    </w:p>
    <w:p w:rsidR="00ED318F" w:rsidRDefault="00ED318F" w:rsidP="00ED318F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Constituir un patrón permanente de experiencia interna (pensamiento, percepción o emoción) y de comportamiento.</w:t>
      </w:r>
    </w:p>
    <w:p w:rsidR="00ED318F" w:rsidRDefault="00ED318F" w:rsidP="00ED318F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Apartarse de las expectativas de la cultura del individuo.</w:t>
      </w:r>
    </w:p>
    <w:p w:rsidR="00ED318F" w:rsidRDefault="00BA2B61" w:rsidP="00ED318F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flexible temporal y situacionalmente.</w:t>
      </w:r>
    </w:p>
    <w:p w:rsidR="00BA2B61" w:rsidRDefault="00BA2B61" w:rsidP="00ED318F">
      <w:pPr>
        <w:pStyle w:val="Prrafodelista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Afectar al menos a dos de las siguientes áreas: afectiva, cognoscitiva, control de impulsos y/o relaciones interpersonales.</w:t>
      </w:r>
    </w:p>
    <w:p w:rsidR="00BA2B61" w:rsidRDefault="00BA2B61" w:rsidP="00BA2B6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ED318F" w:rsidRPr="00BA2B61" w:rsidRDefault="00BA2B61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2B61">
        <w:rPr>
          <w:rFonts w:ascii="Times New Roman" w:hAnsi="Times New Roman" w:cs="Times New Roman"/>
          <w:b/>
          <w:sz w:val="24"/>
          <w:szCs w:val="24"/>
        </w:rPr>
        <w:t>Una de las siguientes no es una propiedad de la enfermedad en la vejez:</w:t>
      </w:r>
    </w:p>
    <w:p w:rsidR="00BA2B61" w:rsidRDefault="00BA2B61" w:rsidP="00BA2B61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Polipatología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B61" w:rsidRDefault="00BA2B61" w:rsidP="00BA2B61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Multicausalidad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B61" w:rsidRDefault="00BA2B61" w:rsidP="00BA2B61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Tendencia a la curación.</w:t>
      </w:r>
    </w:p>
    <w:p w:rsidR="00BA2B61" w:rsidRDefault="00BA2B61" w:rsidP="00BA2B61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Riesgo de invalidez.</w:t>
      </w:r>
    </w:p>
    <w:p w:rsidR="00BA2B61" w:rsidRDefault="00BA2B61" w:rsidP="00BA2B6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BA2B61" w:rsidRPr="00BA2B61" w:rsidRDefault="00BA2B61" w:rsidP="00024C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2B61">
        <w:rPr>
          <w:rFonts w:ascii="Times New Roman" w:hAnsi="Times New Roman" w:cs="Times New Roman"/>
          <w:b/>
          <w:sz w:val="24"/>
          <w:szCs w:val="24"/>
        </w:rPr>
        <w:t>La supervisora de la planta nos ha llamado la orden. Lo primero que nos sale es ponernos a la defensiva y buscar la mejor manera de contestarla. Sin embargo, lo correcto es:</w:t>
      </w:r>
    </w:p>
    <w:p w:rsidR="00BA2B61" w:rsidRDefault="00BA2B61" w:rsidP="00BA2B61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Decidir un acuerdo, dar las gracias, comprometerse a rectificar, pedir alternativas o bien negar asertivamente las críticas no adecuadas.</w:t>
      </w:r>
    </w:p>
    <w:p w:rsidR="00BA2B61" w:rsidRDefault="00BA2B61" w:rsidP="00BA2B61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Escuchar, decidir un acuerdo, dar las gracias.</w:t>
      </w:r>
    </w:p>
    <w:p w:rsidR="00BA2B61" w:rsidRDefault="00BA2B61" w:rsidP="00BA2B61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Comprometerse a rectificar, pedir alternativas o bien negar asertivamente las críticas no adecuadas.</w:t>
      </w:r>
    </w:p>
    <w:p w:rsidR="00BA2B61" w:rsidRDefault="00BA2B61" w:rsidP="00BA2B61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Escuchar, decidir un acuerdo, dar las gracias, comprometerse a rectificar o pedir alternativas o bien negar asertivamente las críticas no adecuadas.</w:t>
      </w:r>
    </w:p>
    <w:p w:rsidR="00BA2B61" w:rsidRDefault="00BA2B61" w:rsidP="00BA2B61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0F1E44" w:rsidRPr="000F1E44" w:rsidRDefault="000F1E44" w:rsidP="000F1E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1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E44">
        <w:rPr>
          <w:rFonts w:ascii="Times New Roman" w:hAnsi="Times New Roman" w:cs="Times New Roman"/>
          <w:b/>
          <w:sz w:val="24"/>
          <w:szCs w:val="24"/>
        </w:rPr>
        <w:t xml:space="preserve">Los </w:t>
      </w:r>
      <w:proofErr w:type="spellStart"/>
      <w:r w:rsidRPr="000F1E44">
        <w:rPr>
          <w:rFonts w:ascii="Times New Roman" w:hAnsi="Times New Roman" w:cs="Times New Roman"/>
          <w:b/>
          <w:sz w:val="24"/>
          <w:szCs w:val="24"/>
        </w:rPr>
        <w:t>neofreudianos</w:t>
      </w:r>
      <w:proofErr w:type="spellEnd"/>
      <w:r w:rsidRPr="000F1E44">
        <w:rPr>
          <w:rFonts w:ascii="Times New Roman" w:hAnsi="Times New Roman" w:cs="Times New Roman"/>
          <w:b/>
          <w:sz w:val="24"/>
          <w:szCs w:val="24"/>
        </w:rPr>
        <w:t>:</w:t>
      </w:r>
    </w:p>
    <w:p w:rsidR="000F1E44" w:rsidRP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Pr="000F1E44">
        <w:rPr>
          <w:rFonts w:ascii="Times New Roman" w:hAnsi="Times New Roman" w:cs="Times New Roman"/>
          <w:sz w:val="24"/>
          <w:szCs w:val="24"/>
        </w:rPr>
        <w:t>Continúan con la labor de Freud sin realizar aportaciones nuevas.</w:t>
      </w:r>
    </w:p>
    <w:p w:rsidR="000F1E44" w:rsidRP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Pr="000F1E44">
        <w:rPr>
          <w:rFonts w:ascii="Times New Roman" w:hAnsi="Times New Roman" w:cs="Times New Roman"/>
          <w:sz w:val="24"/>
          <w:szCs w:val="24"/>
        </w:rPr>
        <w:t>Ninguna de las afirmaciones son correctas.</w:t>
      </w:r>
    </w:p>
    <w:p w:rsidR="000F1E44" w:rsidRP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Pr="000F1E44">
        <w:rPr>
          <w:rFonts w:ascii="Times New Roman" w:hAnsi="Times New Roman" w:cs="Times New Roman"/>
          <w:sz w:val="24"/>
          <w:szCs w:val="24"/>
        </w:rPr>
        <w:t>La importancia del inconsciente es también una constante en estos autores.</w:t>
      </w:r>
    </w:p>
    <w:p w:rsidR="000F1E44" w:rsidRPr="00024C6A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Pr="000F1E44">
        <w:rPr>
          <w:rFonts w:ascii="Times New Roman" w:hAnsi="Times New Roman" w:cs="Times New Roman"/>
          <w:sz w:val="24"/>
          <w:szCs w:val="24"/>
        </w:rPr>
        <w:t>Sobreestiman los impulsos sexuales sobre los sociales o culturales.</w:t>
      </w:r>
    </w:p>
    <w:p w:rsid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F1E44" w:rsidRPr="000F1E44" w:rsidRDefault="000F1E44" w:rsidP="000F1E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1E44">
        <w:rPr>
          <w:rFonts w:ascii="Times New Roman" w:hAnsi="Times New Roman" w:cs="Times New Roman"/>
          <w:b/>
          <w:sz w:val="24"/>
          <w:szCs w:val="24"/>
        </w:rPr>
        <w:lastRenderedPageBreak/>
        <w:t>Los pensamientos e impulsos recurrentes y persistentes se presentan en:</w:t>
      </w:r>
    </w:p>
    <w:p w:rsidR="000F1E44" w:rsidRP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Pr="000F1E44">
        <w:rPr>
          <w:rFonts w:ascii="Times New Roman" w:hAnsi="Times New Roman" w:cs="Times New Roman"/>
          <w:sz w:val="24"/>
          <w:szCs w:val="24"/>
        </w:rPr>
        <w:t>Los trastornos de ansiedad generalizada.</w:t>
      </w:r>
    </w:p>
    <w:p w:rsidR="000F1E44" w:rsidRP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Pr="000F1E44">
        <w:rPr>
          <w:rFonts w:ascii="Times New Roman" w:hAnsi="Times New Roman" w:cs="Times New Roman"/>
          <w:sz w:val="24"/>
          <w:szCs w:val="24"/>
        </w:rPr>
        <w:t>Las obsesiones.</w:t>
      </w:r>
    </w:p>
    <w:p w:rsidR="000F1E44" w:rsidRP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</w:t>
      </w:r>
      <w:r w:rsidRPr="000F1E44">
        <w:rPr>
          <w:rFonts w:ascii="Times New Roman" w:hAnsi="Times New Roman" w:cs="Times New Roman"/>
          <w:sz w:val="24"/>
          <w:szCs w:val="24"/>
        </w:rPr>
        <w:t>Las fobias.</w:t>
      </w:r>
    </w:p>
    <w:p w:rsid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Pr="000F1E44">
        <w:rPr>
          <w:rFonts w:ascii="Times New Roman" w:hAnsi="Times New Roman" w:cs="Times New Roman"/>
          <w:sz w:val="24"/>
          <w:szCs w:val="24"/>
        </w:rPr>
        <w:t>Las conductas compulsivas.</w:t>
      </w:r>
    </w:p>
    <w:p w:rsidR="000F1E44" w:rsidRP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F1E44" w:rsidRDefault="000F1E44" w:rsidP="000F1E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582">
        <w:rPr>
          <w:rFonts w:ascii="Times New Roman" w:hAnsi="Times New Roman" w:cs="Times New Roman"/>
          <w:b/>
          <w:sz w:val="24"/>
          <w:szCs w:val="24"/>
        </w:rPr>
        <w:t>Sobre la prevención de la enfermedad, es cierto que:</w:t>
      </w:r>
    </w:p>
    <w:p w:rsidR="000F1E44" w:rsidRDefault="000F1E44" w:rsidP="000F1E44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punto de referencia es la enfermedad.</w:t>
      </w:r>
    </w:p>
    <w:p w:rsidR="000F1E44" w:rsidRDefault="000F1E44" w:rsidP="000F1E44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son correctas.</w:t>
      </w:r>
    </w:p>
    <w:p w:rsidR="000F1E44" w:rsidRDefault="000F1E44" w:rsidP="000F1E44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 estrategias sanitarias frente a las estrategias multisectoriales que emplea la promoción.</w:t>
      </w:r>
    </w:p>
    <w:p w:rsidR="000F1E44" w:rsidRDefault="000F1E44" w:rsidP="000F1E44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dirige a mantener la salud y a disminuir los factores de riesgo.</w:t>
      </w:r>
    </w:p>
    <w:p w:rsidR="000F1E44" w:rsidRPr="00720582" w:rsidRDefault="000F1E44" w:rsidP="000F1E44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0F1E44" w:rsidRPr="00E63499" w:rsidRDefault="000F1E44" w:rsidP="000F1E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3499">
        <w:rPr>
          <w:rFonts w:ascii="Times New Roman" w:hAnsi="Times New Roman" w:cs="Times New Roman"/>
          <w:b/>
          <w:sz w:val="24"/>
          <w:szCs w:val="24"/>
        </w:rPr>
        <w:t>A la hora d</w:t>
      </w:r>
      <w:bookmarkStart w:id="0" w:name="_GoBack"/>
      <w:bookmarkEnd w:id="0"/>
      <w:r w:rsidRPr="00E63499">
        <w:rPr>
          <w:rFonts w:ascii="Times New Roman" w:hAnsi="Times New Roman" w:cs="Times New Roman"/>
          <w:b/>
          <w:sz w:val="24"/>
          <w:szCs w:val="24"/>
        </w:rPr>
        <w:t>e llevar a cabo una lección magistral, se debe tener en cuenta:</w:t>
      </w:r>
    </w:p>
    <w:p w:rsidR="000F1E44" w:rsidRPr="00E63499" w:rsidRDefault="000F1E44" w:rsidP="000F1E44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El orador debe evitar hacer preguntas a los participantes.</w:t>
      </w:r>
    </w:p>
    <w:p w:rsidR="000F1E44" w:rsidRPr="00E63499" w:rsidRDefault="000F1E44" w:rsidP="000F1E44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La duración debe ser superior a 60 minutos.</w:t>
      </w:r>
    </w:p>
    <w:p w:rsidR="000F1E44" w:rsidRPr="00E63499" w:rsidRDefault="000F1E44" w:rsidP="000F1E44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El orador debe estar atento a señales no verbales.</w:t>
      </w:r>
    </w:p>
    <w:p w:rsidR="000F1E44" w:rsidRPr="00E63499" w:rsidRDefault="000F1E44" w:rsidP="000F1E44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63499">
        <w:rPr>
          <w:rFonts w:ascii="Times New Roman" w:hAnsi="Times New Roman" w:cs="Times New Roman"/>
          <w:sz w:val="24"/>
          <w:szCs w:val="24"/>
        </w:rPr>
        <w:t>Es preferible que el orador esté sentado durante toda la exposición.</w:t>
      </w:r>
    </w:p>
    <w:p w:rsid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F1E44" w:rsidRPr="000F1E44" w:rsidRDefault="000F1E44" w:rsidP="000F1E4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1E44">
        <w:rPr>
          <w:rFonts w:ascii="Times New Roman" w:hAnsi="Times New Roman" w:cs="Times New Roman"/>
          <w:b/>
          <w:sz w:val="24"/>
          <w:szCs w:val="24"/>
        </w:rPr>
        <w:t>La conspiración de silencio:</w:t>
      </w:r>
    </w:p>
    <w:p w:rsidR="000F1E44" w:rsidRDefault="000F1E44" w:rsidP="000F1E44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suele tener repercusiones negativas.</w:t>
      </w:r>
    </w:p>
    <w:p w:rsidR="000F1E44" w:rsidRDefault="000F1E44" w:rsidP="000F1E44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 en estar callados durante las 24 horas del día.</w:t>
      </w:r>
    </w:p>
    <w:p w:rsidR="000F1E44" w:rsidRDefault="000F1E44" w:rsidP="000F1E44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 al aislamiento emocional del paciente.</w:t>
      </w:r>
    </w:p>
    <w:p w:rsidR="000F1E44" w:rsidRDefault="000F1E44" w:rsidP="000F1E44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la mejor actitud para mantener tranquilo al enfermo.</w:t>
      </w:r>
    </w:p>
    <w:p w:rsidR="000F1E44" w:rsidRDefault="000F1E44" w:rsidP="000F1E4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0F1E44" w:rsidSect="00E40FD6">
      <w:pgSz w:w="11906" w:h="16838"/>
      <w:pgMar w:top="907" w:right="73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9C7"/>
    <w:multiLevelType w:val="hybridMultilevel"/>
    <w:tmpl w:val="AE00CBE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77A43"/>
    <w:multiLevelType w:val="hybridMultilevel"/>
    <w:tmpl w:val="525CE61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6CE3"/>
    <w:multiLevelType w:val="hybridMultilevel"/>
    <w:tmpl w:val="3194637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87910"/>
    <w:multiLevelType w:val="hybridMultilevel"/>
    <w:tmpl w:val="4ABA265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D4FBA"/>
    <w:multiLevelType w:val="hybridMultilevel"/>
    <w:tmpl w:val="8B10583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992102"/>
    <w:multiLevelType w:val="hybridMultilevel"/>
    <w:tmpl w:val="088AE96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596020"/>
    <w:multiLevelType w:val="hybridMultilevel"/>
    <w:tmpl w:val="F82AFC1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85144"/>
    <w:multiLevelType w:val="hybridMultilevel"/>
    <w:tmpl w:val="41E2C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2459"/>
    <w:multiLevelType w:val="hybridMultilevel"/>
    <w:tmpl w:val="3954C46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A04B2C"/>
    <w:multiLevelType w:val="hybridMultilevel"/>
    <w:tmpl w:val="400454C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231DBD"/>
    <w:multiLevelType w:val="hybridMultilevel"/>
    <w:tmpl w:val="31C84AB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ED67A5"/>
    <w:multiLevelType w:val="hybridMultilevel"/>
    <w:tmpl w:val="06647A9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100942"/>
    <w:multiLevelType w:val="hybridMultilevel"/>
    <w:tmpl w:val="B98A7A8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DF19BE"/>
    <w:multiLevelType w:val="hybridMultilevel"/>
    <w:tmpl w:val="AC10942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084489"/>
    <w:multiLevelType w:val="hybridMultilevel"/>
    <w:tmpl w:val="20F82CB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3529EE"/>
    <w:multiLevelType w:val="hybridMultilevel"/>
    <w:tmpl w:val="AFF4B8D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D23EE3"/>
    <w:multiLevelType w:val="hybridMultilevel"/>
    <w:tmpl w:val="917EFE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514C92"/>
    <w:multiLevelType w:val="hybridMultilevel"/>
    <w:tmpl w:val="4D3E9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E39BE"/>
    <w:multiLevelType w:val="hybridMultilevel"/>
    <w:tmpl w:val="FE92CE6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D35550"/>
    <w:multiLevelType w:val="hybridMultilevel"/>
    <w:tmpl w:val="5CE2D55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0D5650"/>
    <w:multiLevelType w:val="hybridMultilevel"/>
    <w:tmpl w:val="E24E5E3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9439A4"/>
    <w:multiLevelType w:val="hybridMultilevel"/>
    <w:tmpl w:val="15444D3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BD2DA4"/>
    <w:multiLevelType w:val="hybridMultilevel"/>
    <w:tmpl w:val="7422DC6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C80B09"/>
    <w:multiLevelType w:val="hybridMultilevel"/>
    <w:tmpl w:val="66683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56E01"/>
    <w:multiLevelType w:val="hybridMultilevel"/>
    <w:tmpl w:val="F892BCF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5C26C1"/>
    <w:multiLevelType w:val="hybridMultilevel"/>
    <w:tmpl w:val="E072FA7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FC3C35"/>
    <w:multiLevelType w:val="hybridMultilevel"/>
    <w:tmpl w:val="195E7FB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81425A"/>
    <w:multiLevelType w:val="hybridMultilevel"/>
    <w:tmpl w:val="8980941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865F51"/>
    <w:multiLevelType w:val="hybridMultilevel"/>
    <w:tmpl w:val="FC5E4A6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ED75B8"/>
    <w:multiLevelType w:val="hybridMultilevel"/>
    <w:tmpl w:val="F0A237E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E8458F"/>
    <w:multiLevelType w:val="hybridMultilevel"/>
    <w:tmpl w:val="9562731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5477AC"/>
    <w:multiLevelType w:val="hybridMultilevel"/>
    <w:tmpl w:val="AB4E594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25815"/>
    <w:multiLevelType w:val="hybridMultilevel"/>
    <w:tmpl w:val="BFDA9D1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E23013"/>
    <w:multiLevelType w:val="hybridMultilevel"/>
    <w:tmpl w:val="009E05E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FF282F"/>
    <w:multiLevelType w:val="hybridMultilevel"/>
    <w:tmpl w:val="85F6AF5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E941D3"/>
    <w:multiLevelType w:val="hybridMultilevel"/>
    <w:tmpl w:val="F2A6657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666EE8"/>
    <w:multiLevelType w:val="hybridMultilevel"/>
    <w:tmpl w:val="09EAD05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7C3892"/>
    <w:multiLevelType w:val="hybridMultilevel"/>
    <w:tmpl w:val="EF5EA8E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7"/>
  </w:num>
  <w:num w:numId="5">
    <w:abstractNumId w:val="32"/>
  </w:num>
  <w:num w:numId="6">
    <w:abstractNumId w:val="30"/>
  </w:num>
  <w:num w:numId="7">
    <w:abstractNumId w:val="13"/>
  </w:num>
  <w:num w:numId="8">
    <w:abstractNumId w:val="3"/>
  </w:num>
  <w:num w:numId="9">
    <w:abstractNumId w:val="22"/>
  </w:num>
  <w:num w:numId="10">
    <w:abstractNumId w:val="25"/>
  </w:num>
  <w:num w:numId="11">
    <w:abstractNumId w:val="6"/>
  </w:num>
  <w:num w:numId="12">
    <w:abstractNumId w:val="15"/>
  </w:num>
  <w:num w:numId="13">
    <w:abstractNumId w:val="34"/>
  </w:num>
  <w:num w:numId="14">
    <w:abstractNumId w:val="2"/>
  </w:num>
  <w:num w:numId="15">
    <w:abstractNumId w:val="11"/>
  </w:num>
  <w:num w:numId="16">
    <w:abstractNumId w:val="31"/>
  </w:num>
  <w:num w:numId="17">
    <w:abstractNumId w:val="37"/>
  </w:num>
  <w:num w:numId="18">
    <w:abstractNumId w:val="33"/>
  </w:num>
  <w:num w:numId="19">
    <w:abstractNumId w:val="1"/>
  </w:num>
  <w:num w:numId="20">
    <w:abstractNumId w:val="26"/>
  </w:num>
  <w:num w:numId="21">
    <w:abstractNumId w:val="36"/>
  </w:num>
  <w:num w:numId="22">
    <w:abstractNumId w:val="0"/>
  </w:num>
  <w:num w:numId="23">
    <w:abstractNumId w:val="21"/>
  </w:num>
  <w:num w:numId="24">
    <w:abstractNumId w:val="4"/>
  </w:num>
  <w:num w:numId="25">
    <w:abstractNumId w:val="19"/>
  </w:num>
  <w:num w:numId="26">
    <w:abstractNumId w:val="12"/>
  </w:num>
  <w:num w:numId="27">
    <w:abstractNumId w:val="10"/>
  </w:num>
  <w:num w:numId="28">
    <w:abstractNumId w:val="29"/>
  </w:num>
  <w:num w:numId="29">
    <w:abstractNumId w:val="24"/>
  </w:num>
  <w:num w:numId="30">
    <w:abstractNumId w:val="9"/>
  </w:num>
  <w:num w:numId="31">
    <w:abstractNumId w:val="8"/>
  </w:num>
  <w:num w:numId="32">
    <w:abstractNumId w:val="16"/>
  </w:num>
  <w:num w:numId="33">
    <w:abstractNumId w:val="18"/>
  </w:num>
  <w:num w:numId="34">
    <w:abstractNumId w:val="17"/>
  </w:num>
  <w:num w:numId="35">
    <w:abstractNumId w:val="14"/>
  </w:num>
  <w:num w:numId="36">
    <w:abstractNumId w:val="7"/>
  </w:num>
  <w:num w:numId="37">
    <w:abstractNumId w:val="5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FD6"/>
    <w:rsid w:val="00024C6A"/>
    <w:rsid w:val="000F1E44"/>
    <w:rsid w:val="0017338D"/>
    <w:rsid w:val="00180B7A"/>
    <w:rsid w:val="001C242F"/>
    <w:rsid w:val="003907AA"/>
    <w:rsid w:val="004A7F53"/>
    <w:rsid w:val="004B51EA"/>
    <w:rsid w:val="004D40A9"/>
    <w:rsid w:val="00511AB6"/>
    <w:rsid w:val="007C4680"/>
    <w:rsid w:val="00874DBC"/>
    <w:rsid w:val="009B27A3"/>
    <w:rsid w:val="009C130B"/>
    <w:rsid w:val="00BA2B61"/>
    <w:rsid w:val="00BB1C85"/>
    <w:rsid w:val="00BB7E29"/>
    <w:rsid w:val="00D617CB"/>
    <w:rsid w:val="00E40FD6"/>
    <w:rsid w:val="00ED318F"/>
    <w:rsid w:val="00F4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1678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2020-03-06T09:35:00Z</dcterms:created>
  <dcterms:modified xsi:type="dcterms:W3CDTF">2020-03-27T10:49:00Z</dcterms:modified>
</cp:coreProperties>
</file>