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49" w:rsidRDefault="00132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NOMBRE: ____________________________________________ FECHA: __________________</w:t>
      </w:r>
    </w:p>
    <w:p w:rsidR="00132349" w:rsidRPr="00132349" w:rsidRDefault="00132349" w:rsidP="001323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2349">
        <w:rPr>
          <w:rFonts w:ascii="Times New Roman" w:hAnsi="Times New Roman" w:cs="Times New Roman"/>
          <w:b/>
          <w:sz w:val="40"/>
          <w:szCs w:val="40"/>
        </w:rPr>
        <w:t>PROMOCIÓN DE LA SALUD Y APOYO PSICOLÓGICO AL PACIENTE</w:t>
      </w:r>
    </w:p>
    <w:p w:rsidR="00132349" w:rsidRDefault="00132349">
      <w:pPr>
        <w:rPr>
          <w:rFonts w:ascii="Times New Roman" w:hAnsi="Times New Roman" w:cs="Times New Roman"/>
          <w:sz w:val="24"/>
          <w:szCs w:val="24"/>
        </w:rPr>
      </w:pPr>
    </w:p>
    <w:p w:rsidR="00132349" w:rsidRPr="0041673D" w:rsidRDefault="00132349" w:rsidP="0013234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673D">
        <w:rPr>
          <w:rFonts w:ascii="Times New Roman" w:hAnsi="Times New Roman" w:cs="Times New Roman"/>
          <w:b/>
          <w:sz w:val="24"/>
          <w:szCs w:val="24"/>
        </w:rPr>
        <w:t>¿Qué pretende la intervención psicosocial preventiva?</w:t>
      </w:r>
    </w:p>
    <w:p w:rsidR="00132349" w:rsidRDefault="0041673D" w:rsidP="0013234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Disminuir la incapacidad relacionada con la progresión de la afectación crónica y con su tratamiento.</w:t>
      </w:r>
    </w:p>
    <w:p w:rsidR="0041673D" w:rsidRDefault="0041673D" w:rsidP="0041673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Reparar el daño que presentan los enfermos crónicos.</w:t>
      </w:r>
    </w:p>
    <w:p w:rsidR="0041673D" w:rsidRDefault="0041673D" w:rsidP="0041673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Aliviar el dolor con tratamiento farmacológico.</w:t>
      </w:r>
    </w:p>
    <w:p w:rsidR="0041673D" w:rsidRDefault="0041673D" w:rsidP="0041673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Reducir los sentimientos de enfermedad en el paciente crónico.</w:t>
      </w:r>
    </w:p>
    <w:p w:rsidR="0041673D" w:rsidRPr="0041673D" w:rsidRDefault="0041673D" w:rsidP="0041673D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132349" w:rsidRPr="0041673D" w:rsidRDefault="0041673D" w:rsidP="0013234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673D">
        <w:rPr>
          <w:rFonts w:ascii="Times New Roman" w:hAnsi="Times New Roman" w:cs="Times New Roman"/>
          <w:b/>
          <w:sz w:val="24"/>
          <w:szCs w:val="24"/>
        </w:rPr>
        <w:t>La enfermedad crónica provoca malestar:</w:t>
      </w:r>
    </w:p>
    <w:p w:rsidR="0041673D" w:rsidRDefault="0041673D" w:rsidP="0041673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Psíquico.</w:t>
      </w:r>
    </w:p>
    <w:p w:rsidR="0041673D" w:rsidRDefault="0041673D" w:rsidP="0041673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Físico.</w:t>
      </w:r>
    </w:p>
    <w:p w:rsidR="0041673D" w:rsidRDefault="0041673D" w:rsidP="0041673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Social.</w:t>
      </w:r>
    </w:p>
    <w:p w:rsidR="0041673D" w:rsidRDefault="0041673D" w:rsidP="0041673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correctas.</w:t>
      </w:r>
    </w:p>
    <w:p w:rsidR="0041673D" w:rsidRDefault="0041673D" w:rsidP="0041673D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41673D" w:rsidRPr="0041673D" w:rsidRDefault="0041673D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673D">
        <w:rPr>
          <w:rFonts w:ascii="Times New Roman" w:hAnsi="Times New Roman" w:cs="Times New Roman"/>
          <w:b/>
          <w:sz w:val="24"/>
          <w:szCs w:val="24"/>
        </w:rPr>
        <w:t>Respecto a la personalidad, temperamento y carácter, señala la respuesta correcta:</w:t>
      </w:r>
    </w:p>
    <w:p w:rsidR="0041673D" w:rsidRDefault="0041673D" w:rsidP="0041673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términos indistintos que hacen referencia a cómo son las personas.</w:t>
      </w:r>
    </w:p>
    <w:p w:rsidR="0041673D" w:rsidRDefault="0041673D" w:rsidP="0041673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carácter es la parte de la personalidad determinada biológicamente</w:t>
      </w:r>
    </w:p>
    <w:p w:rsidR="0041673D" w:rsidRDefault="0041673D" w:rsidP="0041673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afirmaciones son falsas.</w:t>
      </w:r>
    </w:p>
    <w:p w:rsidR="0041673D" w:rsidRDefault="0041673D" w:rsidP="0041673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temperamento consiste en los procesos históricos y sociales del sujeto.</w:t>
      </w:r>
    </w:p>
    <w:p w:rsidR="0041673D" w:rsidRDefault="0041673D" w:rsidP="0041673D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41673D" w:rsidRPr="0041673D" w:rsidRDefault="0041673D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673D">
        <w:rPr>
          <w:rFonts w:ascii="Times New Roman" w:hAnsi="Times New Roman" w:cs="Times New Roman"/>
          <w:b/>
          <w:sz w:val="24"/>
          <w:szCs w:val="24"/>
        </w:rPr>
        <w:t xml:space="preserve">El </w:t>
      </w:r>
      <w:r>
        <w:rPr>
          <w:rFonts w:ascii="Times New Roman" w:hAnsi="Times New Roman" w:cs="Times New Roman"/>
          <w:b/>
          <w:sz w:val="24"/>
          <w:szCs w:val="24"/>
        </w:rPr>
        <w:t xml:space="preserve">cuidador principal </w:t>
      </w:r>
      <w:r w:rsidRPr="0041673D">
        <w:rPr>
          <w:rFonts w:ascii="Times New Roman" w:hAnsi="Times New Roman" w:cs="Times New Roman"/>
          <w:b/>
          <w:sz w:val="24"/>
          <w:szCs w:val="24"/>
        </w:rPr>
        <w:t>es:</w:t>
      </w:r>
    </w:p>
    <w:p w:rsidR="0041673D" w:rsidRDefault="0041673D" w:rsidP="0041673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familiar que es titular de la tarjeta sanitaria.</w:t>
      </w:r>
    </w:p>
    <w:p w:rsidR="0041673D" w:rsidRDefault="0041673D" w:rsidP="0041673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persona de más edad que cuida al enfermo.</w:t>
      </w:r>
    </w:p>
    <w:p w:rsidR="0041673D" w:rsidRDefault="0041673D" w:rsidP="0041673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miembro de la familia que asume los cuidados básicos del enfermo. </w:t>
      </w:r>
    </w:p>
    <w:p w:rsidR="0041673D" w:rsidRDefault="0041673D" w:rsidP="0041673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persona encargada principalmente de las tareas del hogar.</w:t>
      </w:r>
    </w:p>
    <w:p w:rsidR="0041673D" w:rsidRDefault="0041673D" w:rsidP="0041673D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41673D" w:rsidRPr="00880C45" w:rsidRDefault="00880C45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80C45">
        <w:rPr>
          <w:rFonts w:ascii="Times New Roman" w:hAnsi="Times New Roman" w:cs="Times New Roman"/>
          <w:b/>
          <w:sz w:val="24"/>
          <w:szCs w:val="24"/>
        </w:rPr>
        <w:t>Para tener éxito en la ejecución de un programa de educación para la salud es importante que:</w:t>
      </w:r>
    </w:p>
    <w:p w:rsidR="00880C45" w:rsidRDefault="00880C45" w:rsidP="00880C45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destinatarios se impliquen libremente.</w:t>
      </w:r>
    </w:p>
    <w:p w:rsidR="00880C45" w:rsidRDefault="00880C45" w:rsidP="00880C45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cambios dependan del educador.</w:t>
      </w:r>
    </w:p>
    <w:p w:rsidR="00880C45" w:rsidRDefault="00880C45" w:rsidP="00880C45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respuestas son correctas.</w:t>
      </w:r>
    </w:p>
    <w:p w:rsidR="00880C45" w:rsidRDefault="00880C45" w:rsidP="00880C45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fomente el trabajo individual.</w:t>
      </w:r>
    </w:p>
    <w:p w:rsidR="00880C45" w:rsidRDefault="00880C45" w:rsidP="00880C45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880C45" w:rsidRPr="007A4F13" w:rsidRDefault="00880C45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4F13">
        <w:rPr>
          <w:rFonts w:ascii="Times New Roman" w:hAnsi="Times New Roman" w:cs="Times New Roman"/>
          <w:b/>
          <w:sz w:val="24"/>
          <w:szCs w:val="24"/>
        </w:rPr>
        <w:t xml:space="preserve">El requisito </w:t>
      </w:r>
      <w:r w:rsidR="007A4F13" w:rsidRPr="007A4F13">
        <w:rPr>
          <w:rFonts w:ascii="Times New Roman" w:hAnsi="Times New Roman" w:cs="Times New Roman"/>
          <w:b/>
          <w:sz w:val="24"/>
          <w:szCs w:val="24"/>
        </w:rPr>
        <w:t>de los objetivos de un programa de salud:</w:t>
      </w:r>
    </w:p>
    <w:p w:rsidR="007A4F13" w:rsidRDefault="007A4F13" w:rsidP="007A4F13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Corrección y pertinencia.</w:t>
      </w:r>
    </w:p>
    <w:p w:rsidR="007A4F13" w:rsidRDefault="007A4F13" w:rsidP="007A4F13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ellos son requisitos de los objetivos de los programas de salud.</w:t>
      </w:r>
    </w:p>
    <w:p w:rsidR="007A4F13" w:rsidRDefault="007A4F13" w:rsidP="007A4F13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Claridad.</w:t>
      </w:r>
    </w:p>
    <w:p w:rsidR="007A4F13" w:rsidRDefault="007A4F13" w:rsidP="007A4F13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Factibilidad y viabilidad.</w:t>
      </w:r>
    </w:p>
    <w:p w:rsidR="007A4F13" w:rsidRDefault="007A4F13" w:rsidP="007A4F13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7A4F13" w:rsidRPr="007A4F13" w:rsidRDefault="007A4F13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4F13">
        <w:rPr>
          <w:rFonts w:ascii="Times New Roman" w:hAnsi="Times New Roman" w:cs="Times New Roman"/>
          <w:b/>
          <w:sz w:val="24"/>
          <w:szCs w:val="24"/>
        </w:rPr>
        <w:lastRenderedPageBreak/>
        <w:t>La relación de ayuda se caracteriza porque:</w:t>
      </w:r>
    </w:p>
    <w:p w:rsidR="007A4F13" w:rsidRDefault="007A4F13" w:rsidP="007A4F13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Ninguna de las afirmaciones es correcta.</w:t>
      </w:r>
    </w:p>
    <w:p w:rsidR="007A4F13" w:rsidRDefault="007A4F13" w:rsidP="007A4F13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Sustituir las tareas que el enfermo no puede llevar a cabo de manera autónoma.</w:t>
      </w:r>
    </w:p>
    <w:p w:rsidR="007A4F13" w:rsidRDefault="007A4F13" w:rsidP="007A4F13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de las partes intenta promover en el otro el desarrollo personal.</w:t>
      </w:r>
    </w:p>
    <w:p w:rsidR="007A4F13" w:rsidRDefault="007A4F13" w:rsidP="007A4F13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Ayudar al enfermo a llevar a cabo tareas que no puede realizar de manera autónoma.</w:t>
      </w:r>
    </w:p>
    <w:p w:rsidR="007A4F13" w:rsidRDefault="007A4F13" w:rsidP="007A4F13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7A4F13" w:rsidRPr="00D94E5A" w:rsidRDefault="007A4F13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4E5A">
        <w:rPr>
          <w:rFonts w:ascii="Times New Roman" w:hAnsi="Times New Roman" w:cs="Times New Roman"/>
          <w:b/>
          <w:sz w:val="24"/>
          <w:szCs w:val="24"/>
        </w:rPr>
        <w:t>Respecto a la historia clínica:</w:t>
      </w:r>
    </w:p>
    <w:p w:rsidR="007A4F13" w:rsidRDefault="00D94E5A" w:rsidP="00D94E5A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se realiza a un anciano se necesita menos tiempo.</w:t>
      </w:r>
    </w:p>
    <w:p w:rsidR="00D94E5A" w:rsidRDefault="00D94E5A" w:rsidP="00D94E5A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ancianos, por lo general, son más rápidos en contestar porque tienen experiencia previa.</w:t>
      </w:r>
    </w:p>
    <w:p w:rsidR="00D94E5A" w:rsidRDefault="00D94E5A" w:rsidP="00D94E5A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puede asegurar que los ancianos cuentan todos los síntomas y con todo lujo de detalles.</w:t>
      </w:r>
    </w:p>
    <w:p w:rsidR="00D94E5A" w:rsidRDefault="00D94E5A" w:rsidP="00D94E5A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 dirigida a la valoración de la salud física.</w:t>
      </w:r>
    </w:p>
    <w:p w:rsidR="00D94E5A" w:rsidRDefault="00D94E5A" w:rsidP="00D94E5A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7A4F13" w:rsidRPr="005C2BB0" w:rsidRDefault="005C2BB0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C2BB0">
        <w:rPr>
          <w:rFonts w:ascii="Times New Roman" w:hAnsi="Times New Roman" w:cs="Times New Roman"/>
          <w:b/>
          <w:sz w:val="24"/>
          <w:szCs w:val="24"/>
        </w:rPr>
        <w:t>¿Qué tipos de asistencia ofrecen los grupos de autoayuda?</w:t>
      </w:r>
    </w:p>
    <w:p w:rsidR="005C2BB0" w:rsidRDefault="005C2BB0" w:rsidP="005C2BB0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Trabajo grupal.</w:t>
      </w:r>
    </w:p>
    <w:p w:rsidR="005C2BB0" w:rsidRDefault="005C2BB0" w:rsidP="005C2BB0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Visitas.</w:t>
      </w:r>
    </w:p>
    <w:p w:rsidR="005C2BB0" w:rsidRDefault="005C2BB0" w:rsidP="005C2BB0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Atención telefónica.</w:t>
      </w:r>
    </w:p>
    <w:p w:rsidR="005C2BB0" w:rsidRDefault="005C2BB0" w:rsidP="005C2BB0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correctas.</w:t>
      </w:r>
    </w:p>
    <w:p w:rsidR="005C2BB0" w:rsidRDefault="005C2BB0" w:rsidP="005C2BB0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5C2BB0" w:rsidRPr="005C2BB0" w:rsidRDefault="005C2BB0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C2BB0">
        <w:rPr>
          <w:rFonts w:ascii="Times New Roman" w:hAnsi="Times New Roman" w:cs="Times New Roman"/>
          <w:b/>
          <w:sz w:val="24"/>
          <w:szCs w:val="24"/>
        </w:rPr>
        <w:t>La persona obesa que cambia sus hábitos alimenticios y comienza a hacer ejercicio para mejorar su estado, presenta un afrontamiento de su problema de salud, ¿de qué tipo?</w:t>
      </w:r>
    </w:p>
    <w:p w:rsidR="005C2BB0" w:rsidRDefault="005C2BB0" w:rsidP="005C2BB0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Centrado en la emoción.</w:t>
      </w:r>
    </w:p>
    <w:p w:rsidR="005C2BB0" w:rsidRDefault="005C2BB0" w:rsidP="005C2BB0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Cognitivo.</w:t>
      </w:r>
    </w:p>
    <w:p w:rsidR="005C2BB0" w:rsidRDefault="005C2BB0" w:rsidP="005C2BB0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Activo.</w:t>
      </w:r>
    </w:p>
    <w:p w:rsidR="005C2BB0" w:rsidRDefault="005C2BB0" w:rsidP="005C2BB0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adaptativo.</w:t>
      </w:r>
    </w:p>
    <w:p w:rsidR="005C2BB0" w:rsidRDefault="005C2BB0" w:rsidP="005C2BB0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5C2BB0" w:rsidRPr="005C2BB0" w:rsidRDefault="005C2BB0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C2BB0">
        <w:rPr>
          <w:rFonts w:ascii="Times New Roman" w:hAnsi="Times New Roman" w:cs="Times New Roman"/>
          <w:b/>
          <w:sz w:val="24"/>
          <w:szCs w:val="24"/>
        </w:rPr>
        <w:t>En el área sexual:</w:t>
      </w:r>
    </w:p>
    <w:p w:rsidR="005C2BB0" w:rsidRDefault="005C2BB0" w:rsidP="005C2BB0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ancianos varones suelen disminuir la actividad sexual, manteniéndose mejor el deseo.</w:t>
      </w:r>
    </w:p>
    <w:p w:rsidR="005C2BB0" w:rsidRDefault="005C2BB0" w:rsidP="005C2BB0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los ancianos desaparecen totalmente las relaciones y el deseo sexual.</w:t>
      </w:r>
    </w:p>
    <w:p w:rsidR="005C2BB0" w:rsidRDefault="005C2BB0" w:rsidP="005C2BB0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actividad sexual va aumentando con los años.</w:t>
      </w:r>
    </w:p>
    <w:p w:rsidR="005C2BB0" w:rsidRDefault="005C2BB0" w:rsidP="005C2BB0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capacidad reproductora no tiene límite de edad ni en el hombre ni en la mujer.</w:t>
      </w:r>
    </w:p>
    <w:p w:rsidR="005C2BB0" w:rsidRDefault="005C2BB0" w:rsidP="005C2BB0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5C2BB0" w:rsidRPr="00686C54" w:rsidRDefault="005C2BB0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6C54">
        <w:rPr>
          <w:rFonts w:ascii="Times New Roman" w:hAnsi="Times New Roman" w:cs="Times New Roman"/>
          <w:b/>
          <w:sz w:val="24"/>
          <w:szCs w:val="24"/>
        </w:rPr>
        <w:t>Las necesidades de las personas se relacionan con:</w:t>
      </w:r>
    </w:p>
    <w:p w:rsidR="005C2BB0" w:rsidRDefault="00686C54" w:rsidP="005C2BB0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afirmaciones reflejan los elementos con los que se relacionan las necesidades de los individuos.</w:t>
      </w:r>
    </w:p>
    <w:p w:rsidR="00686C54" w:rsidRDefault="00686C54" w:rsidP="005C2BB0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que el cuerpo necesita (comer, beber, dormir...)</w:t>
      </w:r>
    </w:p>
    <w:p w:rsidR="00686C54" w:rsidRDefault="00686C54" w:rsidP="005C2BB0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efectos, el sentido de pertenencia afectiva y aspectos sociales y de carácter individual (competencia, autonomía, estatus)</w:t>
      </w:r>
    </w:p>
    <w:p w:rsidR="00686C54" w:rsidRDefault="00686C54" w:rsidP="005C2BB0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información que necesitamos para adaptarnos al contexto en que vivimos.</w:t>
      </w:r>
    </w:p>
    <w:p w:rsidR="00686C54" w:rsidRDefault="00686C54" w:rsidP="00686C54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86C54" w:rsidRDefault="00686C54" w:rsidP="00686C54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86C54" w:rsidRDefault="00686C54" w:rsidP="00686C54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86C54" w:rsidRDefault="00686C54" w:rsidP="00686C54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86C54" w:rsidRDefault="00686C54" w:rsidP="00686C54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5C2BB0" w:rsidRPr="00686C54" w:rsidRDefault="00686C54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6C54">
        <w:rPr>
          <w:rFonts w:ascii="Times New Roman" w:hAnsi="Times New Roman" w:cs="Times New Roman"/>
          <w:b/>
          <w:sz w:val="24"/>
          <w:szCs w:val="24"/>
        </w:rPr>
        <w:lastRenderedPageBreak/>
        <w:t>Dentro de las necesidades que se tienen que cubrir para que el educador principal desempeñe su rol en las mejores condiciones posibles se encuentran:</w:t>
      </w:r>
    </w:p>
    <w:p w:rsidR="00686C54" w:rsidRDefault="00686C54" w:rsidP="00686C54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Apoyo social y emocional.</w:t>
      </w:r>
    </w:p>
    <w:p w:rsidR="00686C54" w:rsidRDefault="00686C54" w:rsidP="00686C54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ellas.</w:t>
      </w:r>
    </w:p>
    <w:p w:rsidR="00686C54" w:rsidRDefault="00686C54" w:rsidP="00686C54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Períodos de descanso.</w:t>
      </w:r>
    </w:p>
    <w:p w:rsidR="00686C54" w:rsidRDefault="00686C54" w:rsidP="00686C54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Información.</w:t>
      </w:r>
    </w:p>
    <w:p w:rsidR="00686C54" w:rsidRDefault="00686C54" w:rsidP="00686C54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86C54" w:rsidRPr="007208EE" w:rsidRDefault="00686C54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208EE">
        <w:rPr>
          <w:rFonts w:ascii="Times New Roman" w:hAnsi="Times New Roman" w:cs="Times New Roman"/>
          <w:b/>
          <w:sz w:val="24"/>
          <w:szCs w:val="24"/>
        </w:rPr>
        <w:t>Las AVD-I se refieren a:</w:t>
      </w:r>
    </w:p>
    <w:p w:rsidR="00686C54" w:rsidRDefault="00686C54" w:rsidP="00686C54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Actividades complejas que permiten desarrollar un rol social.</w:t>
      </w:r>
    </w:p>
    <w:p w:rsidR="00686C54" w:rsidRDefault="00686C54" w:rsidP="00686C54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Utilización adecuada de máquinas.</w:t>
      </w:r>
    </w:p>
    <w:p w:rsidR="00686C54" w:rsidRDefault="00686C54" w:rsidP="00686C54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Actividades necesarias para vivir independiente en la comunidad.</w:t>
      </w:r>
    </w:p>
    <w:p w:rsidR="00686C54" w:rsidRDefault="00686C54" w:rsidP="00686C54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Actividades básicas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autocuidado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6C54" w:rsidRDefault="00686C54" w:rsidP="00686C54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86C54" w:rsidRPr="007208EE" w:rsidRDefault="007208EE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208EE">
        <w:rPr>
          <w:rFonts w:ascii="Times New Roman" w:hAnsi="Times New Roman" w:cs="Times New Roman"/>
          <w:b/>
          <w:sz w:val="24"/>
          <w:szCs w:val="24"/>
        </w:rPr>
        <w:t>La familia de un enfermo mental:</w:t>
      </w:r>
    </w:p>
    <w:p w:rsidR="007208EE" w:rsidRDefault="007208EE" w:rsidP="007208EE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Tiene que observarlo y protegerlo para evitar que haga daño a otra persona o a sí mismo.</w:t>
      </w:r>
    </w:p>
    <w:p w:rsidR="007208EE" w:rsidRDefault="007208EE" w:rsidP="007208EE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 ser muy comprensiva y saber que la enfermedad es la que le hace adoptar posturas inadecuadas.</w:t>
      </w:r>
    </w:p>
    <w:p w:rsidR="007208EE" w:rsidRDefault="007208EE" w:rsidP="007208EE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con correctas.</w:t>
      </w:r>
    </w:p>
    <w:p w:rsidR="007208EE" w:rsidRDefault="007208EE" w:rsidP="007208EE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tiene que intentar corregir sus rarezas.</w:t>
      </w:r>
    </w:p>
    <w:p w:rsidR="007208EE" w:rsidRDefault="007208EE" w:rsidP="007208EE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7208EE" w:rsidRPr="007106C0" w:rsidRDefault="007106C0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06C0">
        <w:rPr>
          <w:rFonts w:ascii="Times New Roman" w:hAnsi="Times New Roman" w:cs="Times New Roman"/>
          <w:b/>
          <w:sz w:val="24"/>
          <w:szCs w:val="24"/>
        </w:rPr>
        <w:t xml:space="preserve">Uno de los determinantes de salud que señala </w:t>
      </w:r>
      <w:proofErr w:type="spellStart"/>
      <w:r w:rsidRPr="007106C0">
        <w:rPr>
          <w:rFonts w:ascii="Times New Roman" w:hAnsi="Times New Roman" w:cs="Times New Roman"/>
          <w:b/>
          <w:sz w:val="24"/>
          <w:szCs w:val="24"/>
        </w:rPr>
        <w:t>Lalonde</w:t>
      </w:r>
      <w:proofErr w:type="spellEnd"/>
      <w:r w:rsidRPr="007106C0">
        <w:rPr>
          <w:rFonts w:ascii="Times New Roman" w:hAnsi="Times New Roman" w:cs="Times New Roman"/>
          <w:b/>
          <w:sz w:val="24"/>
          <w:szCs w:val="24"/>
        </w:rPr>
        <w:t xml:space="preserve"> es el medio ambiente. ¿A qué ambiente se refiere?</w:t>
      </w:r>
    </w:p>
    <w:p w:rsidR="007106C0" w:rsidRDefault="007106C0" w:rsidP="007106C0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Ambiente inorgánico o inerte.</w:t>
      </w:r>
    </w:p>
    <w:p w:rsidR="007106C0" w:rsidRDefault="007106C0" w:rsidP="007106C0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Ambiente social.</w:t>
      </w:r>
    </w:p>
    <w:p w:rsidR="007106C0" w:rsidRDefault="007106C0" w:rsidP="007106C0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correctas.</w:t>
      </w:r>
    </w:p>
    <w:p w:rsidR="007106C0" w:rsidRDefault="007106C0" w:rsidP="007106C0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Ambiente biológico.</w:t>
      </w:r>
    </w:p>
    <w:p w:rsidR="007106C0" w:rsidRDefault="007106C0" w:rsidP="007106C0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7106C0" w:rsidRPr="007106C0" w:rsidRDefault="007106C0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06C0">
        <w:rPr>
          <w:rFonts w:ascii="Times New Roman" w:hAnsi="Times New Roman" w:cs="Times New Roman"/>
          <w:b/>
          <w:sz w:val="24"/>
          <w:szCs w:val="24"/>
        </w:rPr>
        <w:t>Ante el conocimiento de la enfermedad terminal y la proximidad de la muerte, la persona puede presentar reacciones psicológicas como:</w:t>
      </w:r>
    </w:p>
    <w:p w:rsidR="007106C0" w:rsidRDefault="007106C0" w:rsidP="007106C0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Miedo.</w:t>
      </w:r>
    </w:p>
    <w:p w:rsidR="007106C0" w:rsidRDefault="007106C0" w:rsidP="007106C0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Interiorización.</w:t>
      </w:r>
    </w:p>
    <w:p w:rsidR="007106C0" w:rsidRDefault="007106C0" w:rsidP="007106C0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Regresión.</w:t>
      </w:r>
    </w:p>
    <w:p w:rsidR="007106C0" w:rsidRDefault="007106C0" w:rsidP="007106C0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correctas.</w:t>
      </w:r>
    </w:p>
    <w:p w:rsidR="007106C0" w:rsidRDefault="007106C0" w:rsidP="007106C0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7106C0" w:rsidRPr="004F3B91" w:rsidRDefault="004F3B91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3B91">
        <w:rPr>
          <w:rFonts w:ascii="Times New Roman" w:hAnsi="Times New Roman" w:cs="Times New Roman"/>
          <w:b/>
          <w:sz w:val="24"/>
          <w:szCs w:val="24"/>
        </w:rPr>
        <w:t>El lenguaje analógico se diferencia del verbal en que:</w:t>
      </w:r>
    </w:p>
    <w:p w:rsidR="004F3B91" w:rsidRDefault="004F3B91" w:rsidP="004F3B91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Transmite noticias, comunica contenidos.</w:t>
      </w:r>
    </w:p>
    <w:p w:rsidR="004F3B91" w:rsidRDefault="004F3B91" w:rsidP="004F3B91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Dice lo que las palabras no pueden decir.</w:t>
      </w:r>
    </w:p>
    <w:p w:rsidR="004F3B91" w:rsidRDefault="004F3B91" w:rsidP="004F3B91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 un alto grado de complejidad y abstracción.</w:t>
      </w:r>
    </w:p>
    <w:p w:rsidR="004F3B91" w:rsidRDefault="004F3B91" w:rsidP="004F3B91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arbitrario, creado por el hombre.</w:t>
      </w:r>
    </w:p>
    <w:p w:rsidR="004F3B91" w:rsidRDefault="004F3B91" w:rsidP="004F3B91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4F3B91" w:rsidRDefault="004F3B91" w:rsidP="004F3B91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4F3B91" w:rsidRDefault="004F3B91" w:rsidP="004F3B91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4F3B91" w:rsidRDefault="004F3B91" w:rsidP="004F3B91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4F3B91" w:rsidRDefault="004F3B91" w:rsidP="004F3B91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4F3B91" w:rsidRDefault="004F3B91" w:rsidP="004F3B91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4F3B91" w:rsidRDefault="004F3B91" w:rsidP="004F3B91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4F3B91" w:rsidRPr="004F3B91" w:rsidRDefault="004F3B91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3B91">
        <w:rPr>
          <w:rFonts w:ascii="Times New Roman" w:hAnsi="Times New Roman" w:cs="Times New Roman"/>
          <w:b/>
          <w:sz w:val="24"/>
          <w:szCs w:val="24"/>
        </w:rPr>
        <w:lastRenderedPageBreak/>
        <w:t>Es falso que:</w:t>
      </w:r>
    </w:p>
    <w:p w:rsidR="004F3B91" w:rsidRDefault="004F3B91" w:rsidP="004F3B91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enfermo crónico nunca se siente culpable de su enfermedad.</w:t>
      </w:r>
    </w:p>
    <w:p w:rsidR="004F3B91" w:rsidRDefault="004F3B91" w:rsidP="004F3B91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más probable que el paciente crónico siga las recomendaciones de los profesionales sanitarios si es él mismo el que toma la decisión.</w:t>
      </w:r>
    </w:p>
    <w:p w:rsidR="004F3B91" w:rsidRDefault="004F3B91" w:rsidP="004F3B91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general, los pacientes crónicos sienten amenazada su integridad y tienen una percepción muy negativa de lo que les ocurre.</w:t>
      </w:r>
    </w:p>
    <w:p w:rsidR="004F3B91" w:rsidRDefault="004F3B91" w:rsidP="004F3B91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efectos de la enfermedad crónica son prolongados o permanentes.</w:t>
      </w:r>
    </w:p>
    <w:p w:rsidR="004F3B91" w:rsidRDefault="004F3B91" w:rsidP="004F3B91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4F3B91" w:rsidRPr="00446314" w:rsidRDefault="00446314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6314">
        <w:rPr>
          <w:rFonts w:ascii="Times New Roman" w:hAnsi="Times New Roman" w:cs="Times New Roman"/>
          <w:b/>
          <w:sz w:val="24"/>
          <w:szCs w:val="24"/>
        </w:rPr>
        <w:t>La ansiedad normal se caracteriza por:</w:t>
      </w:r>
    </w:p>
    <w:p w:rsidR="00446314" w:rsidRDefault="00446314" w:rsidP="00446314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grado de sufrimiento alto y duradero.</w:t>
      </w:r>
    </w:p>
    <w:p w:rsidR="00446314" w:rsidRDefault="00446314" w:rsidP="00446314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respuesta de estímulo estresante desproporcionada.</w:t>
      </w:r>
    </w:p>
    <w:p w:rsidR="00446314" w:rsidRDefault="00446314" w:rsidP="00446314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Episodios poco frecuentes.</w:t>
      </w:r>
    </w:p>
    <w:p w:rsidR="00446314" w:rsidRDefault="00446314" w:rsidP="00446314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Afectación intensa de la actividad diaria.</w:t>
      </w:r>
    </w:p>
    <w:p w:rsidR="00446314" w:rsidRDefault="00446314" w:rsidP="00446314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446314" w:rsidRPr="00F404AF" w:rsidRDefault="00F404AF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04AF">
        <w:rPr>
          <w:rFonts w:ascii="Times New Roman" w:hAnsi="Times New Roman" w:cs="Times New Roman"/>
          <w:b/>
          <w:sz w:val="24"/>
          <w:szCs w:val="24"/>
        </w:rPr>
        <w:t>La realización de distintas actividades sociales, productivas o de tipo físico durante la jubilación tiene, en general, efectos positivos como:</w:t>
      </w:r>
    </w:p>
    <w:p w:rsidR="00F404AF" w:rsidRDefault="00F404AF" w:rsidP="00F404AF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son posibles.</w:t>
      </w:r>
    </w:p>
    <w:p w:rsidR="00F404AF" w:rsidRDefault="00F404AF" w:rsidP="00F404AF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Mejora del estado físico.</w:t>
      </w:r>
    </w:p>
    <w:p w:rsidR="00F404AF" w:rsidRDefault="00F404AF" w:rsidP="00F404AF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Disminución de la mortalidad.</w:t>
      </w:r>
    </w:p>
    <w:p w:rsidR="00F404AF" w:rsidRDefault="00F404AF" w:rsidP="00F404AF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Reducción de estados depresivos y aumento de la felicidad.</w:t>
      </w:r>
    </w:p>
    <w:p w:rsidR="00F404AF" w:rsidRDefault="00F404AF" w:rsidP="00F404AF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F404AF" w:rsidRPr="00C60997" w:rsidRDefault="00F404AF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0997">
        <w:rPr>
          <w:rFonts w:ascii="Times New Roman" w:hAnsi="Times New Roman" w:cs="Times New Roman"/>
          <w:b/>
          <w:sz w:val="24"/>
          <w:szCs w:val="24"/>
        </w:rPr>
        <w:t>Cuando decimos que al tratar con enfermos terminales</w:t>
      </w:r>
      <w:r w:rsidR="00C60997" w:rsidRPr="00C60997">
        <w:rPr>
          <w:rFonts w:ascii="Times New Roman" w:hAnsi="Times New Roman" w:cs="Times New Roman"/>
          <w:b/>
          <w:sz w:val="24"/>
          <w:szCs w:val="24"/>
        </w:rPr>
        <w:t xml:space="preserve"> debemos tener una concepción terapéutica activa nos referimos a que:</w:t>
      </w:r>
    </w:p>
    <w:p w:rsidR="00C60997" w:rsidRDefault="00C60997" w:rsidP="00C60997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Llega un momento en que no se puede hacer nada más.</w:t>
      </w:r>
    </w:p>
    <w:p w:rsidR="00C60997" w:rsidRDefault="00C60997" w:rsidP="00C60997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 que estar muy activos físicamente.</w:t>
      </w:r>
    </w:p>
    <w:p w:rsidR="00C60997" w:rsidRDefault="00C60997" w:rsidP="00C60997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Siempre hay algo que hacer.</w:t>
      </w:r>
    </w:p>
    <w:p w:rsidR="00C60997" w:rsidRDefault="00C60997" w:rsidP="00C60997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deben activar los servicios de emergencias al menor síntoma.</w:t>
      </w:r>
    </w:p>
    <w:p w:rsidR="00C60997" w:rsidRDefault="00C60997" w:rsidP="00C60997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C60997" w:rsidRPr="00C60997" w:rsidRDefault="00C60997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0997">
        <w:rPr>
          <w:rFonts w:ascii="Times New Roman" w:hAnsi="Times New Roman" w:cs="Times New Roman"/>
          <w:b/>
          <w:sz w:val="24"/>
          <w:szCs w:val="24"/>
        </w:rPr>
        <w:t>En el paciente quirúrgico, es cierto que:</w:t>
      </w:r>
    </w:p>
    <w:p w:rsidR="00C60997" w:rsidRDefault="00C60997" w:rsidP="00C60997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respuestas son correctas.</w:t>
      </w:r>
    </w:p>
    <w:p w:rsidR="00C60997" w:rsidRDefault="00C60997" w:rsidP="00C60997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estrés que experimenta el paciente se relaciona con la gravedad de la enfermedad.</w:t>
      </w:r>
    </w:p>
    <w:p w:rsidR="00C60997" w:rsidRDefault="00C60997" w:rsidP="00C60997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historias de familiares operados con anterioridad no influyen en su ansiedad.</w:t>
      </w:r>
    </w:p>
    <w:p w:rsidR="00C60997" w:rsidRDefault="00C60997" w:rsidP="00C60997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duración muy breve del período preoperatorio disminuye la ansiedad.</w:t>
      </w:r>
    </w:p>
    <w:p w:rsidR="00C60997" w:rsidRDefault="00C60997" w:rsidP="00C60997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C60997" w:rsidRPr="00C60997" w:rsidRDefault="00C60997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0997">
        <w:rPr>
          <w:rFonts w:ascii="Times New Roman" w:hAnsi="Times New Roman" w:cs="Times New Roman"/>
          <w:b/>
          <w:sz w:val="24"/>
          <w:szCs w:val="24"/>
        </w:rPr>
        <w:t>Al final conseguí recordar aquello que se me olvidó del viaje que hice a África. ¿En qué parte de la estructura de la mente se encuentra lo recordado, según la estructura de la mente de Freud?</w:t>
      </w:r>
    </w:p>
    <w:p w:rsidR="00C60997" w:rsidRDefault="00C60997" w:rsidP="00C6099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Inconsciente.</w:t>
      </w:r>
    </w:p>
    <w:p w:rsidR="00C60997" w:rsidRDefault="00C60997" w:rsidP="00C6099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Consciente.</w:t>
      </w:r>
    </w:p>
    <w:p w:rsidR="00C60997" w:rsidRDefault="00C60997" w:rsidP="00C6099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Preconsciente.</w:t>
      </w:r>
    </w:p>
    <w:p w:rsidR="00C60997" w:rsidRDefault="00C60997" w:rsidP="00C6099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Freud no definió dónde se encuentran los recuerdos.</w:t>
      </w:r>
    </w:p>
    <w:p w:rsidR="00C60997" w:rsidRDefault="00C60997" w:rsidP="00C60997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F13243" w:rsidRDefault="00F13243" w:rsidP="00C60997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F13243" w:rsidRDefault="00F13243" w:rsidP="00C60997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F13243" w:rsidRDefault="00F13243" w:rsidP="00C60997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F13243" w:rsidRDefault="00F13243" w:rsidP="00C60997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C60997" w:rsidRPr="00F13243" w:rsidRDefault="00F13243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132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Son causas de </w:t>
      </w:r>
      <w:proofErr w:type="spellStart"/>
      <w:r w:rsidRPr="00F13243">
        <w:rPr>
          <w:rFonts w:ascii="Times New Roman" w:hAnsi="Times New Roman" w:cs="Times New Roman"/>
          <w:b/>
          <w:sz w:val="24"/>
          <w:szCs w:val="24"/>
        </w:rPr>
        <w:t>sobreenvejecimiento</w:t>
      </w:r>
      <w:proofErr w:type="spellEnd"/>
      <w:r w:rsidRPr="00F13243">
        <w:rPr>
          <w:rFonts w:ascii="Times New Roman" w:hAnsi="Times New Roman" w:cs="Times New Roman"/>
          <w:b/>
          <w:sz w:val="24"/>
          <w:szCs w:val="24"/>
        </w:rPr>
        <w:t xml:space="preserve"> de la población:</w:t>
      </w:r>
    </w:p>
    <w:p w:rsidR="00F13243" w:rsidRDefault="00F13243" w:rsidP="00F13243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Haber llevado una vida siguiendo hábitos de vida saludables.</w:t>
      </w:r>
    </w:p>
    <w:p w:rsidR="00F13243" w:rsidRDefault="00F13243" w:rsidP="00F13243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mejoras médicas y farmacológicas.</w:t>
      </w:r>
    </w:p>
    <w:p w:rsidR="00F13243" w:rsidRDefault="00F13243" w:rsidP="00F13243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ellas.</w:t>
      </w:r>
    </w:p>
    <w:p w:rsidR="00F13243" w:rsidRDefault="00F13243" w:rsidP="00F13243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mayor estatus socioeconómico.</w:t>
      </w:r>
    </w:p>
    <w:p w:rsidR="00F13243" w:rsidRDefault="00F13243" w:rsidP="00F13243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F13243" w:rsidRPr="007C2556" w:rsidRDefault="00F13243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2556">
        <w:rPr>
          <w:rFonts w:ascii="Times New Roman" w:hAnsi="Times New Roman" w:cs="Times New Roman"/>
          <w:b/>
          <w:sz w:val="24"/>
          <w:szCs w:val="24"/>
        </w:rPr>
        <w:t>Es frecuente que el enfermo crónico:</w:t>
      </w:r>
    </w:p>
    <w:p w:rsidR="00F13243" w:rsidRDefault="00F13243" w:rsidP="00F13243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respuestas son correctas.</w:t>
      </w:r>
    </w:p>
    <w:p w:rsidR="00F13243" w:rsidRDefault="00F13243" w:rsidP="00F13243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adopte una actitud frente a su enfermedad se mantenga invariable en ella.</w:t>
      </w:r>
    </w:p>
    <w:p w:rsidR="00F13243" w:rsidRDefault="00F13243" w:rsidP="00F13243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Piense en las consecuencias </w:t>
      </w:r>
      <w:r w:rsidR="007C2556">
        <w:rPr>
          <w:rFonts w:ascii="Times New Roman" w:hAnsi="Times New Roman" w:cs="Times New Roman"/>
          <w:sz w:val="24"/>
          <w:szCs w:val="24"/>
        </w:rPr>
        <w:t>de su enfermedad siempre de forma acertada.</w:t>
      </w:r>
    </w:p>
    <w:p w:rsidR="007C2556" w:rsidRDefault="007C2556" w:rsidP="00F13243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Niegue el diagnóstico, sobre todo en los primeros momentos.</w:t>
      </w:r>
    </w:p>
    <w:p w:rsidR="007C2556" w:rsidRDefault="007C2556" w:rsidP="007C2556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F13243" w:rsidRPr="007C2556" w:rsidRDefault="007C2556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2556">
        <w:rPr>
          <w:rFonts w:ascii="Times New Roman" w:hAnsi="Times New Roman" w:cs="Times New Roman"/>
          <w:b/>
          <w:sz w:val="24"/>
          <w:szCs w:val="24"/>
        </w:rPr>
        <w:t>Una de las siguientes afirmaciones respecto a los cuidados paliativos es verdadera:</w:t>
      </w:r>
    </w:p>
    <w:p w:rsidR="007C2556" w:rsidRDefault="007C2556" w:rsidP="007C2556">
      <w:pPr>
        <w:pStyle w:val="Prrafodelist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centran exclusivamente en la esfera somática.</w:t>
      </w:r>
    </w:p>
    <w:p w:rsidR="007C2556" w:rsidRDefault="007C2556" w:rsidP="007C2556">
      <w:pPr>
        <w:pStyle w:val="Prrafodelist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no se puede curar, ya no hay más que hacer.</w:t>
      </w:r>
    </w:p>
    <w:p w:rsidR="007C2556" w:rsidRDefault="007C2556" w:rsidP="007C2556">
      <w:pPr>
        <w:pStyle w:val="Prrafodelist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paciente afronta problemas asociados a una enfermedad breve.</w:t>
      </w:r>
    </w:p>
    <w:p w:rsidR="007C2556" w:rsidRDefault="007C2556" w:rsidP="007C2556">
      <w:pPr>
        <w:pStyle w:val="Prrafodelist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Tienen como objetivo mejorar la calidad de vida de los pacientes y sus familiares.</w:t>
      </w:r>
    </w:p>
    <w:p w:rsidR="007C2556" w:rsidRDefault="007C2556" w:rsidP="007C2556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7C2556" w:rsidRPr="007C2556" w:rsidRDefault="007C2556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2556">
        <w:rPr>
          <w:rFonts w:ascii="Times New Roman" w:hAnsi="Times New Roman" w:cs="Times New Roman"/>
          <w:b/>
          <w:sz w:val="24"/>
          <w:szCs w:val="24"/>
        </w:rPr>
        <w:t>Señala la respuesta incorrecta respecto a la educación para la salud:</w:t>
      </w:r>
    </w:p>
    <w:p w:rsidR="007C2556" w:rsidRDefault="007C2556" w:rsidP="007C2556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educación para la salud se concentra solo en los médicos.</w:t>
      </w:r>
    </w:p>
    <w:p w:rsidR="007C2556" w:rsidRDefault="007C2556" w:rsidP="007C2556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respuestas incorrectas.</w:t>
      </w:r>
    </w:p>
    <w:p w:rsidR="007C2556" w:rsidRDefault="007C2556" w:rsidP="007C2556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indiferente hablar de educación sanitaria o de educación para la salud.</w:t>
      </w:r>
    </w:p>
    <w:p w:rsidR="007C2556" w:rsidRDefault="007C2556" w:rsidP="007C2556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actualidad, lo importante es considerar que los factores determinantes de la salud son sociales, culturales y económicos.</w:t>
      </w:r>
    </w:p>
    <w:p w:rsidR="007C2556" w:rsidRDefault="007C2556" w:rsidP="007C2556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7C2556" w:rsidRPr="00803A9F" w:rsidRDefault="00A073CF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3A9F">
        <w:rPr>
          <w:rFonts w:ascii="Times New Roman" w:hAnsi="Times New Roman" w:cs="Times New Roman"/>
          <w:b/>
          <w:sz w:val="24"/>
          <w:szCs w:val="24"/>
        </w:rPr>
        <w:t>Las limitaciones de la estrategia de las representaciones son:</w:t>
      </w:r>
    </w:p>
    <w:p w:rsidR="00A073CF" w:rsidRDefault="00A073CF" w:rsidP="00A073CF">
      <w:pPr>
        <w:pStyle w:val="Prrafodelist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se tiene en cuenta el desarrollo de la personalidad.</w:t>
      </w:r>
    </w:p>
    <w:p w:rsidR="00A073CF" w:rsidRDefault="00A073CF" w:rsidP="00A073CF">
      <w:pPr>
        <w:pStyle w:val="Prrafodelist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determinan la posible influencia del pasado sobre la conducta.</w:t>
      </w:r>
    </w:p>
    <w:p w:rsidR="00A073CF" w:rsidRDefault="00A073CF" w:rsidP="00A073CF">
      <w:pPr>
        <w:pStyle w:val="Prrafodelist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posibles críticas a esta estrategia de estudio de la personalidad.</w:t>
      </w:r>
    </w:p>
    <w:p w:rsidR="00A073CF" w:rsidRDefault="00A073CF" w:rsidP="00A073CF">
      <w:pPr>
        <w:pStyle w:val="Prrafodelist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determinan la posible influencia del pasado sobre la conducta y su explicación.</w:t>
      </w:r>
    </w:p>
    <w:p w:rsidR="00A073CF" w:rsidRDefault="00A073CF" w:rsidP="00A073CF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A073CF" w:rsidRPr="002E0E20" w:rsidRDefault="002E0E20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0E20">
        <w:rPr>
          <w:rFonts w:ascii="Times New Roman" w:hAnsi="Times New Roman" w:cs="Times New Roman"/>
          <w:b/>
          <w:sz w:val="24"/>
          <w:szCs w:val="24"/>
        </w:rPr>
        <w:t>Señala la afirmación correcta:</w:t>
      </w:r>
    </w:p>
    <w:p w:rsidR="002E0E20" w:rsidRDefault="002E0E20" w:rsidP="002E0E20">
      <w:pPr>
        <w:pStyle w:val="Prrafodelist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afirmaciones son falsas.</w:t>
      </w:r>
    </w:p>
    <w:p w:rsidR="002E0E20" w:rsidRDefault="002E0E20" w:rsidP="002E0E20">
      <w:pPr>
        <w:pStyle w:val="Prrafodelist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emociones se clasifican en positivas y negativas.</w:t>
      </w:r>
    </w:p>
    <w:p w:rsidR="002E0E20" w:rsidRDefault="002E0E20" w:rsidP="002E0E20">
      <w:pPr>
        <w:pStyle w:val="Prrafodelist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ejemplos de emociones positivas la felicidad, la sorpresa, la alegría y el amor.</w:t>
      </w:r>
    </w:p>
    <w:p w:rsidR="002E0E20" w:rsidRDefault="002E0E20" w:rsidP="002E0E20">
      <w:pPr>
        <w:pStyle w:val="Prrafodelist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ejemplos de emociones negativas la vergüenza, el humor y la ansiedad.</w:t>
      </w:r>
    </w:p>
    <w:p w:rsidR="002E0E20" w:rsidRDefault="002E0E20" w:rsidP="002E0E20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2E0E20" w:rsidRPr="00837473" w:rsidRDefault="00837473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7473">
        <w:rPr>
          <w:rFonts w:ascii="Times New Roman" w:hAnsi="Times New Roman" w:cs="Times New Roman"/>
          <w:b/>
          <w:sz w:val="24"/>
          <w:szCs w:val="24"/>
        </w:rPr>
        <w:t xml:space="preserve">Entre las ventajas del </w:t>
      </w:r>
      <w:proofErr w:type="spellStart"/>
      <w:r w:rsidRPr="00837473">
        <w:rPr>
          <w:rFonts w:ascii="Times New Roman" w:hAnsi="Times New Roman" w:cs="Times New Roman"/>
          <w:b/>
          <w:sz w:val="24"/>
          <w:szCs w:val="24"/>
        </w:rPr>
        <w:t>brainstorming</w:t>
      </w:r>
      <w:proofErr w:type="spellEnd"/>
      <w:r w:rsidRPr="00837473">
        <w:rPr>
          <w:rFonts w:ascii="Times New Roman" w:hAnsi="Times New Roman" w:cs="Times New Roman"/>
          <w:b/>
          <w:sz w:val="24"/>
          <w:szCs w:val="24"/>
        </w:rPr>
        <w:t xml:space="preserve"> se encuentra:</w:t>
      </w:r>
    </w:p>
    <w:p w:rsidR="00837473" w:rsidRDefault="00837473" w:rsidP="00837473">
      <w:pPr>
        <w:pStyle w:val="Prrafodelist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obtención de gran variedad de ideas y alternativas de solución en poco tiempo.</w:t>
      </w:r>
    </w:p>
    <w:p w:rsidR="00837473" w:rsidRDefault="00837473" w:rsidP="00837473">
      <w:pPr>
        <w:pStyle w:val="Prrafodelist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correctas.</w:t>
      </w:r>
    </w:p>
    <w:p w:rsidR="00837473" w:rsidRDefault="00837473" w:rsidP="00837473">
      <w:pPr>
        <w:pStyle w:val="Prrafodelist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Estimula la creatividad.</w:t>
      </w:r>
    </w:p>
    <w:p w:rsidR="00837473" w:rsidRDefault="00837473" w:rsidP="00837473">
      <w:pPr>
        <w:pStyle w:val="Prrafodelist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Estimula el trabajo de los participantes tímidos.</w:t>
      </w:r>
    </w:p>
    <w:p w:rsidR="00837473" w:rsidRDefault="00837473" w:rsidP="00837473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837473" w:rsidRDefault="00837473" w:rsidP="00837473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837473" w:rsidRDefault="00837473" w:rsidP="00837473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837473" w:rsidRDefault="00837473" w:rsidP="00837473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837473" w:rsidRPr="00837473" w:rsidRDefault="00837473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7473">
        <w:rPr>
          <w:rFonts w:ascii="Times New Roman" w:hAnsi="Times New Roman" w:cs="Times New Roman"/>
          <w:b/>
          <w:sz w:val="24"/>
          <w:szCs w:val="24"/>
        </w:rPr>
        <w:lastRenderedPageBreak/>
        <w:t>Para tener éxito en la ejecución de un programa de educación para la salud es importante que:</w:t>
      </w:r>
    </w:p>
    <w:p w:rsidR="00837473" w:rsidRDefault="00837473" w:rsidP="00837473">
      <w:pPr>
        <w:pStyle w:val="Prrafodelist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fomente el trabajo individual.</w:t>
      </w:r>
    </w:p>
    <w:p w:rsidR="00837473" w:rsidRDefault="00837473" w:rsidP="00837473">
      <w:pPr>
        <w:pStyle w:val="Prrafodelist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respuestas son correctas.</w:t>
      </w:r>
    </w:p>
    <w:p w:rsidR="00837473" w:rsidRDefault="00837473" w:rsidP="00837473">
      <w:pPr>
        <w:pStyle w:val="Prrafodelist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destinatarios se impliquen libremente.</w:t>
      </w:r>
    </w:p>
    <w:p w:rsidR="00837473" w:rsidRDefault="00837473" w:rsidP="00837473">
      <w:pPr>
        <w:pStyle w:val="Prrafodelist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cambios dependan del educador.</w:t>
      </w:r>
    </w:p>
    <w:p w:rsidR="00837473" w:rsidRDefault="00837473" w:rsidP="00837473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837473" w:rsidRPr="00837473" w:rsidRDefault="00837473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7473">
        <w:rPr>
          <w:rFonts w:ascii="Times New Roman" w:hAnsi="Times New Roman" w:cs="Times New Roman"/>
          <w:b/>
          <w:sz w:val="24"/>
          <w:szCs w:val="24"/>
        </w:rPr>
        <w:t>Cuando el miembro de la familia que enferma es anciano:</w:t>
      </w:r>
    </w:p>
    <w:p w:rsidR="00837473" w:rsidRDefault="00837473" w:rsidP="00837473">
      <w:pPr>
        <w:pStyle w:val="Prrafodelist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familia no se ve afectada.</w:t>
      </w:r>
    </w:p>
    <w:p w:rsidR="00837473" w:rsidRDefault="00837473" w:rsidP="00837473">
      <w:pPr>
        <w:pStyle w:val="Prrafodelist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es frecuente la situación porque los ancianos no enferman habitualmente.</w:t>
      </w:r>
    </w:p>
    <w:p w:rsidR="00837473" w:rsidRDefault="00837473" w:rsidP="00837473">
      <w:pPr>
        <w:pStyle w:val="Prrafodelist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todas verdaderas.</w:t>
      </w:r>
    </w:p>
    <w:p w:rsidR="00837473" w:rsidRDefault="00837473" w:rsidP="00837473">
      <w:pPr>
        <w:pStyle w:val="Prrafodelist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posturas que adopta la familia pueden ser varias, desde la sobreprotección hasta el abandono.</w:t>
      </w:r>
    </w:p>
    <w:p w:rsidR="00837473" w:rsidRDefault="00837473" w:rsidP="00837473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837473" w:rsidRPr="003E439B" w:rsidRDefault="00837473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439B">
        <w:rPr>
          <w:rFonts w:ascii="Times New Roman" w:hAnsi="Times New Roman" w:cs="Times New Roman"/>
          <w:b/>
          <w:sz w:val="24"/>
          <w:szCs w:val="24"/>
        </w:rPr>
        <w:t>¿Cuál es una vía de transmisión del VIH?</w:t>
      </w:r>
    </w:p>
    <w:p w:rsidR="00837473" w:rsidRDefault="00837473" w:rsidP="00837473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Sexual.</w:t>
      </w:r>
    </w:p>
    <w:p w:rsidR="00837473" w:rsidRDefault="00837473" w:rsidP="00837473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Madre a hijo.</w:t>
      </w:r>
    </w:p>
    <w:p w:rsidR="00837473" w:rsidRDefault="00837473" w:rsidP="00837473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ellas son vías de transmisión.</w:t>
      </w:r>
    </w:p>
    <w:p w:rsidR="00837473" w:rsidRDefault="003E439B" w:rsidP="00837473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Sangre y derivados.</w:t>
      </w:r>
    </w:p>
    <w:p w:rsidR="003E439B" w:rsidRDefault="003E439B" w:rsidP="003E439B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837473" w:rsidRPr="003E439B" w:rsidRDefault="003E439B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439B">
        <w:rPr>
          <w:rFonts w:ascii="Times New Roman" w:hAnsi="Times New Roman" w:cs="Times New Roman"/>
          <w:b/>
          <w:sz w:val="24"/>
          <w:szCs w:val="24"/>
        </w:rPr>
        <w:t>¿En qué aspectos se puede ayudar al paciente terminal para que supere el miedo a la pérdida de control?</w:t>
      </w:r>
    </w:p>
    <w:p w:rsidR="003E439B" w:rsidRDefault="003E439B" w:rsidP="003E439B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mantenimiento de su autoridad.</w:t>
      </w:r>
    </w:p>
    <w:p w:rsidR="003E439B" w:rsidRDefault="003E439B" w:rsidP="003E439B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que continúe con sus deberes en la medida de lo posible.</w:t>
      </w:r>
    </w:p>
    <w:p w:rsidR="003E439B" w:rsidRDefault="003E439B" w:rsidP="003E439B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correctas.</w:t>
      </w:r>
    </w:p>
    <w:p w:rsidR="003E439B" w:rsidRDefault="003E439B" w:rsidP="003E439B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toma de decisiones cotidianas.</w:t>
      </w:r>
    </w:p>
    <w:p w:rsidR="003E439B" w:rsidRDefault="003E439B" w:rsidP="003E439B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3E439B" w:rsidRPr="003E439B" w:rsidRDefault="003E439B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439B">
        <w:rPr>
          <w:rFonts w:ascii="Times New Roman" w:hAnsi="Times New Roman" w:cs="Times New Roman"/>
          <w:b/>
          <w:sz w:val="24"/>
          <w:szCs w:val="24"/>
        </w:rPr>
        <w:t>¿Qué busca la educación para la salud?</w:t>
      </w:r>
    </w:p>
    <w:p w:rsidR="003E439B" w:rsidRDefault="003E439B" w:rsidP="003E439B">
      <w:pPr>
        <w:pStyle w:val="Prrafode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Propugnar cambios en el medio ambiente que faciliten conductas saludables.</w:t>
      </w:r>
    </w:p>
    <w:p w:rsidR="003E439B" w:rsidRDefault="003E439B" w:rsidP="003E439B">
      <w:pPr>
        <w:pStyle w:val="Prrafode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Motivar para adquirir hábitos saludables.</w:t>
      </w:r>
    </w:p>
    <w:p w:rsidR="003E439B" w:rsidRDefault="003E439B" w:rsidP="003E439B">
      <w:pPr>
        <w:pStyle w:val="Prrafode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Informar a la población.</w:t>
      </w:r>
    </w:p>
    <w:p w:rsidR="003E439B" w:rsidRDefault="003E439B" w:rsidP="003E439B">
      <w:pPr>
        <w:pStyle w:val="Prrafode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correctas.</w:t>
      </w:r>
    </w:p>
    <w:p w:rsidR="003E439B" w:rsidRDefault="003E439B" w:rsidP="003E439B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3E439B" w:rsidRPr="003E439B" w:rsidRDefault="003E439B" w:rsidP="004167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439B">
        <w:rPr>
          <w:rFonts w:ascii="Times New Roman" w:hAnsi="Times New Roman" w:cs="Times New Roman"/>
          <w:b/>
          <w:sz w:val="24"/>
          <w:szCs w:val="24"/>
        </w:rPr>
        <w:t>Son métodos de participación activa del grupo o individuo:</w:t>
      </w:r>
    </w:p>
    <w:p w:rsidR="003E439B" w:rsidRDefault="003E439B" w:rsidP="003E439B">
      <w:pPr>
        <w:pStyle w:val="Prrafodelist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Solución de problemas.</w:t>
      </w:r>
    </w:p>
    <w:p w:rsidR="003E439B" w:rsidRDefault="003E439B" w:rsidP="003E439B">
      <w:pPr>
        <w:pStyle w:val="Prrafodelist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Phillips 6/6.</w:t>
      </w:r>
    </w:p>
    <w:p w:rsidR="003E439B" w:rsidRDefault="003E439B" w:rsidP="003E439B">
      <w:pPr>
        <w:pStyle w:val="Prrafodelist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Fórum.</w:t>
      </w:r>
    </w:p>
    <w:p w:rsidR="003E439B" w:rsidRPr="0041673D" w:rsidRDefault="003E439B" w:rsidP="003E439B">
      <w:pPr>
        <w:pStyle w:val="Prrafodelist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ellos.</w:t>
      </w:r>
    </w:p>
    <w:sectPr w:rsidR="003E439B" w:rsidRPr="0041673D" w:rsidSect="00132349">
      <w:pgSz w:w="11906" w:h="16838"/>
      <w:pgMar w:top="1134" w:right="907" w:bottom="1134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C20"/>
    <w:multiLevelType w:val="hybridMultilevel"/>
    <w:tmpl w:val="9530D11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B82B06"/>
    <w:multiLevelType w:val="hybridMultilevel"/>
    <w:tmpl w:val="6F00E95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DA6A1D"/>
    <w:multiLevelType w:val="hybridMultilevel"/>
    <w:tmpl w:val="645EE9B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1E7A64"/>
    <w:multiLevelType w:val="hybridMultilevel"/>
    <w:tmpl w:val="1F266F8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F940C1"/>
    <w:multiLevelType w:val="hybridMultilevel"/>
    <w:tmpl w:val="F9A0372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C773D7"/>
    <w:multiLevelType w:val="hybridMultilevel"/>
    <w:tmpl w:val="892E109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9F3D4A"/>
    <w:multiLevelType w:val="hybridMultilevel"/>
    <w:tmpl w:val="F81287D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24747A"/>
    <w:multiLevelType w:val="hybridMultilevel"/>
    <w:tmpl w:val="648CE18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C43C99"/>
    <w:multiLevelType w:val="hybridMultilevel"/>
    <w:tmpl w:val="D4C8826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E53886"/>
    <w:multiLevelType w:val="hybridMultilevel"/>
    <w:tmpl w:val="DB304F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8762D"/>
    <w:multiLevelType w:val="hybridMultilevel"/>
    <w:tmpl w:val="E974C54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A8680E"/>
    <w:multiLevelType w:val="hybridMultilevel"/>
    <w:tmpl w:val="5EFE8DF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4127C9"/>
    <w:multiLevelType w:val="hybridMultilevel"/>
    <w:tmpl w:val="0B52B5B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BC7387"/>
    <w:multiLevelType w:val="hybridMultilevel"/>
    <w:tmpl w:val="C5F62C6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BA1CA8"/>
    <w:multiLevelType w:val="hybridMultilevel"/>
    <w:tmpl w:val="0A36266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FF6611"/>
    <w:multiLevelType w:val="hybridMultilevel"/>
    <w:tmpl w:val="AD6A357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701CBA"/>
    <w:multiLevelType w:val="hybridMultilevel"/>
    <w:tmpl w:val="9322089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BE5D7E"/>
    <w:multiLevelType w:val="hybridMultilevel"/>
    <w:tmpl w:val="D3F61C8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C240F1B"/>
    <w:multiLevelType w:val="hybridMultilevel"/>
    <w:tmpl w:val="5F9EBC0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470162"/>
    <w:multiLevelType w:val="hybridMultilevel"/>
    <w:tmpl w:val="6C38401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F51E0D"/>
    <w:multiLevelType w:val="hybridMultilevel"/>
    <w:tmpl w:val="15FE17F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F64A77"/>
    <w:multiLevelType w:val="hybridMultilevel"/>
    <w:tmpl w:val="17CC417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FF2B8C"/>
    <w:multiLevelType w:val="hybridMultilevel"/>
    <w:tmpl w:val="BBB0C0D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8744A3"/>
    <w:multiLevelType w:val="hybridMultilevel"/>
    <w:tmpl w:val="D3CAA45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6E6214"/>
    <w:multiLevelType w:val="hybridMultilevel"/>
    <w:tmpl w:val="A8F2F77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176A59"/>
    <w:multiLevelType w:val="hybridMultilevel"/>
    <w:tmpl w:val="66CE8AC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F131BF"/>
    <w:multiLevelType w:val="hybridMultilevel"/>
    <w:tmpl w:val="4BDE0D0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FE2CC1"/>
    <w:multiLevelType w:val="hybridMultilevel"/>
    <w:tmpl w:val="52B8E1D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87490A"/>
    <w:multiLevelType w:val="hybridMultilevel"/>
    <w:tmpl w:val="8CC61BE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321653"/>
    <w:multiLevelType w:val="hybridMultilevel"/>
    <w:tmpl w:val="24AC467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58B5B97"/>
    <w:multiLevelType w:val="hybridMultilevel"/>
    <w:tmpl w:val="701EC6A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3325D2"/>
    <w:multiLevelType w:val="hybridMultilevel"/>
    <w:tmpl w:val="3578A50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D9E0263"/>
    <w:multiLevelType w:val="hybridMultilevel"/>
    <w:tmpl w:val="663467B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CB270F"/>
    <w:multiLevelType w:val="hybridMultilevel"/>
    <w:tmpl w:val="51407CA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092BA4"/>
    <w:multiLevelType w:val="hybridMultilevel"/>
    <w:tmpl w:val="E5C6600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1255FCB"/>
    <w:multiLevelType w:val="hybridMultilevel"/>
    <w:tmpl w:val="ED4659A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F812B4"/>
    <w:multiLevelType w:val="hybridMultilevel"/>
    <w:tmpl w:val="979A58F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002829"/>
    <w:multiLevelType w:val="hybridMultilevel"/>
    <w:tmpl w:val="EA68157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4"/>
  </w:num>
  <w:num w:numId="3">
    <w:abstractNumId w:val="8"/>
  </w:num>
  <w:num w:numId="4">
    <w:abstractNumId w:val="2"/>
  </w:num>
  <w:num w:numId="5">
    <w:abstractNumId w:val="10"/>
  </w:num>
  <w:num w:numId="6">
    <w:abstractNumId w:val="17"/>
  </w:num>
  <w:num w:numId="7">
    <w:abstractNumId w:val="3"/>
  </w:num>
  <w:num w:numId="8">
    <w:abstractNumId w:val="1"/>
  </w:num>
  <w:num w:numId="9">
    <w:abstractNumId w:val="19"/>
  </w:num>
  <w:num w:numId="10">
    <w:abstractNumId w:val="0"/>
  </w:num>
  <w:num w:numId="11">
    <w:abstractNumId w:val="28"/>
  </w:num>
  <w:num w:numId="12">
    <w:abstractNumId w:val="29"/>
  </w:num>
  <w:num w:numId="13">
    <w:abstractNumId w:val="14"/>
  </w:num>
  <w:num w:numId="14">
    <w:abstractNumId w:val="18"/>
  </w:num>
  <w:num w:numId="15">
    <w:abstractNumId w:val="6"/>
  </w:num>
  <w:num w:numId="16">
    <w:abstractNumId w:val="36"/>
  </w:num>
  <w:num w:numId="17">
    <w:abstractNumId w:val="7"/>
  </w:num>
  <w:num w:numId="18">
    <w:abstractNumId w:val="27"/>
  </w:num>
  <w:num w:numId="19">
    <w:abstractNumId w:val="35"/>
  </w:num>
  <w:num w:numId="20">
    <w:abstractNumId w:val="37"/>
  </w:num>
  <w:num w:numId="21">
    <w:abstractNumId w:val="31"/>
  </w:num>
  <w:num w:numId="22">
    <w:abstractNumId w:val="26"/>
  </w:num>
  <w:num w:numId="23">
    <w:abstractNumId w:val="33"/>
  </w:num>
  <w:num w:numId="24">
    <w:abstractNumId w:val="13"/>
  </w:num>
  <w:num w:numId="25">
    <w:abstractNumId w:val="22"/>
  </w:num>
  <w:num w:numId="26">
    <w:abstractNumId w:val="15"/>
  </w:num>
  <w:num w:numId="27">
    <w:abstractNumId w:val="30"/>
  </w:num>
  <w:num w:numId="28">
    <w:abstractNumId w:val="5"/>
  </w:num>
  <w:num w:numId="29">
    <w:abstractNumId w:val="32"/>
  </w:num>
  <w:num w:numId="30">
    <w:abstractNumId w:val="4"/>
  </w:num>
  <w:num w:numId="31">
    <w:abstractNumId w:val="11"/>
  </w:num>
  <w:num w:numId="32">
    <w:abstractNumId w:val="23"/>
  </w:num>
  <w:num w:numId="33">
    <w:abstractNumId w:val="12"/>
  </w:num>
  <w:num w:numId="34">
    <w:abstractNumId w:val="16"/>
  </w:num>
  <w:num w:numId="35">
    <w:abstractNumId w:val="20"/>
  </w:num>
  <w:num w:numId="36">
    <w:abstractNumId w:val="21"/>
  </w:num>
  <w:num w:numId="37">
    <w:abstractNumId w:val="34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2349"/>
    <w:rsid w:val="00083358"/>
    <w:rsid w:val="00132349"/>
    <w:rsid w:val="002E0E20"/>
    <w:rsid w:val="003E439B"/>
    <w:rsid w:val="0041673D"/>
    <w:rsid w:val="00446314"/>
    <w:rsid w:val="004F3B91"/>
    <w:rsid w:val="005C2BB0"/>
    <w:rsid w:val="00686C54"/>
    <w:rsid w:val="007106C0"/>
    <w:rsid w:val="007208EE"/>
    <w:rsid w:val="007A4F13"/>
    <w:rsid w:val="007C2556"/>
    <w:rsid w:val="00803A9F"/>
    <w:rsid w:val="00837473"/>
    <w:rsid w:val="00880C45"/>
    <w:rsid w:val="00A073CF"/>
    <w:rsid w:val="00B2391B"/>
    <w:rsid w:val="00BD6645"/>
    <w:rsid w:val="00C60997"/>
    <w:rsid w:val="00D3575E"/>
    <w:rsid w:val="00D94E5A"/>
    <w:rsid w:val="00F13243"/>
    <w:rsid w:val="00F4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2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1495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2020-04-01T14:33:00Z</dcterms:created>
  <dcterms:modified xsi:type="dcterms:W3CDTF">2020-04-13T10:58:00Z</dcterms:modified>
</cp:coreProperties>
</file>