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B5" w:rsidRPr="003E0B67" w:rsidRDefault="009D26B5" w:rsidP="000726F0">
      <w:pPr>
        <w:spacing w:line="360" w:lineRule="auto"/>
        <w:jc w:val="both"/>
        <w:rPr>
          <w:rFonts w:ascii="Arial" w:hAnsi="Arial" w:cs="Arial"/>
          <w:sz w:val="24"/>
          <w:szCs w:val="24"/>
        </w:rPr>
      </w:pPr>
    </w:p>
    <w:sdt>
      <w:sdtPr>
        <w:rPr>
          <w:rFonts w:ascii="Arial" w:hAnsi="Arial" w:cs="Arial"/>
          <w:sz w:val="24"/>
          <w:szCs w:val="24"/>
        </w:rPr>
        <w:id w:val="945420609"/>
        <w:docPartObj>
          <w:docPartGallery w:val="Cover Pages"/>
          <w:docPartUnique/>
        </w:docPartObj>
      </w:sdtPr>
      <w:sdtContent>
        <w:p w:rsidR="00F12E0B" w:rsidRPr="003E0B67" w:rsidRDefault="00D909AA" w:rsidP="000726F0">
          <w:pPr>
            <w:spacing w:line="360" w:lineRule="auto"/>
            <w:jc w:val="both"/>
            <w:rPr>
              <w:rFonts w:ascii="Arial" w:hAnsi="Arial" w:cs="Arial"/>
              <w:sz w:val="24"/>
              <w:szCs w:val="24"/>
            </w:rPr>
          </w:pPr>
          <w:r>
            <w:rPr>
              <w:rFonts w:ascii="Arial" w:hAnsi="Arial" w:cs="Arial"/>
              <w:noProof/>
              <w:sz w:val="24"/>
              <w:szCs w:val="24"/>
              <w:lang w:eastAsia="es-ES"/>
            </w:rPr>
            <w:pict>
              <v:rect id="Rectángulo 467" o:spid="_x0000_s1026" style="position:absolute;left:0;text-align:left;margin-left:0;margin-top:0;width:226.45pt;height:264pt;z-index:251660288;visibility:visible;mso-width-percent:370;mso-left-percent:455;mso-top-percent:25;mso-position-horizontal-relative:page;mso-position-vertical-relative:page;mso-width-percent:37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71pQIAAJgFAAAOAAAAZHJzL2Uyb0RvYy54bWysVM1u2zAMvg/YOwi6r3bSJc2COkXQosOA&#10;oi3aDj0rshQbkEVNUmJnb7Nn2YuNkmxn7YodhuWgkNLHv88kzy+6RpG9sK4GXdDJSU6J0BzKWm8L&#10;+vXp+sOCEueZLpkCLQp6EI5erN6/O2/NUkyhAlUKS9CJdsvWFLTy3iyzzPFKNMydgBEaHyXYhnlU&#10;7TYrLWvRe6OyaZ7PsxZsaSxw4RzeXqVHuor+pRTc30nphCeqoJibj6eN5yac2eqcLbeWmarmfRrs&#10;H7JoWK0x6OjqinlGdrb+w1VTcwsOpD/h0GQgZc1FrAGrmeSvqnmsmBGxFiTHmZEm9//c8tv9vSV1&#10;WdCP8zNKNGvwIz0gbT9/6O1OAQnXSFJr3BKxj+be9ppDMVTcSduEf6yFdJHYw0is6DzheDldnM0+&#10;TWaUcHw7PZ1NF3mkPjuaG+v8ZwENCUJBLaYQCWX7G+cxJEIHSIjmQNXlda1UVEK3iEtlyZ7hd/bd&#10;NKSMFi9QSgeshmCVnsNNFipLtUTJH5QIOKUfhERiQvYxkdiSxyCMc6H9JD1VrBQp9izH3xB9SCvm&#10;Eh0GzxLjj757BwMyORl8pyx7fDAVsaNH4/xviSXj0SJGBu1H46bWYN9yoLCqPnLCDyQlagJLvtt0&#10;CAniBsoDdpCFNFrO8Osav+ANc/6eWZwlnDrcD/4OD6mgLSj0EiUV2O9v3Qc8tji+UtLibBbUfdsx&#10;KyhRXzQ2/2QxXSzCNL/Q7AttE7XT+exsjki9ay4BW2OC28jwKOKt9WoQpYXmGVfJOkTGJ6Y5xi/o&#10;ZhAvfdoauIq4WK8jCEfYMH+jHw0PrgPFoUefumdmTd/IHmfgFoZJZstX/ZywwVLDeudB1rHZj8z2&#10;5OP4xy7qV1XYL7/rEXVcqKtfAAAA//8DAFBLAwQUAAYACAAAACEAAKLSqOAAAAAKAQAADwAAAGRy&#10;cy9kb3ducmV2LnhtbEyPwU7DMBBE70j8g7VI3KhDoFDSOBW0ijgVqYUDRzfexinxOoqdNv17Fi5w&#10;GWk1mtl5+WJ0rThiHxpPCm4nCQikypuGagUf7+XNDESImoxuPaGCMwZYFJcXuc6MP9EGj9tYCy6h&#10;kGkFNsYukzJUFp0OE98hsbf3vdORz76WptcnLnetTJPkQTrdEH+wusOlxeprOzgFg12eXx/Xq2H/&#10;snkrbXdXHj4PpVLXV+NqzvI8BxFxjH8J+GHg/VDwsJ0fyATRKmCa+Kvs3U/TJxA7BdN0loAscvkf&#10;ofgGAAD//wMAUEsBAi0AFAAGAAgAAAAhALaDOJL+AAAA4QEAABMAAAAAAAAAAAAAAAAAAAAAAFtD&#10;b250ZW50X1R5cGVzXS54bWxQSwECLQAUAAYACAAAACEAOP0h/9YAAACUAQAACwAAAAAAAAAAAAAA&#10;AAAvAQAAX3JlbHMvLnJlbHNQSwECLQAUAAYACAAAACEAfWGe9aUCAACYBQAADgAAAAAAAAAAAAAA&#10;AAAuAgAAZHJzL2Uyb0RvYy54bWxQSwECLQAUAAYACAAAACEAAKLSqOAAAAAKAQAADwAAAAAAAAAA&#10;AAAAAAD/BAAAZHJzL2Rvd25yZXYueG1sUEsFBgAAAAAEAAQA8wAAAAwGAAAAAA==&#10;" fillcolor="#2c3c43 [3215]" stroked="f" strokeweight="1.5pt">
                <v:stroke endcap="round"/>
                <v:textbox style="mso-next-textbox:#Rectángulo 467" inset="14.4pt,14.4pt,14.4pt,28.8pt">
                  <w:txbxContent>
                    <w:p w:rsidR="002E37DC" w:rsidRDefault="00F3141D" w:rsidP="002E37DC">
                      <w:pPr>
                        <w:spacing w:before="14" w:line="364" w:lineRule="auto"/>
                        <w:ind w:left="19" w:right="18" w:firstLine="2"/>
                        <w:jc w:val="center"/>
                        <w:rPr>
                          <w:b/>
                          <w:sz w:val="20"/>
                        </w:rPr>
                      </w:pPr>
                      <w:r>
                        <w:rPr>
                          <w:color w:val="FFFFFF" w:themeColor="background1"/>
                        </w:rPr>
                        <w:t>RESUMEN DEL RETO</w:t>
                      </w:r>
                      <w:r w:rsidR="00990780">
                        <w:rPr>
                          <w:color w:val="FFFFFF" w:themeColor="background1"/>
                        </w:rPr>
                        <w:t xml:space="preserve"> con relación al MÓDULO </w:t>
                      </w:r>
                      <w:r w:rsidR="002E37DC">
                        <w:rPr>
                          <w:b/>
                          <w:sz w:val="20"/>
                        </w:rPr>
                        <w:t>PLANIFICACIÓN DE LA REALIZACIÓN EN TELEVISIÓN</w:t>
                      </w:r>
                    </w:p>
                  </w:txbxContent>
                </v:textbox>
                <w10:wrap anchorx="page" anchory="page"/>
              </v:rect>
            </w:pict>
          </w:r>
          <w:r>
            <w:rPr>
              <w:rFonts w:ascii="Arial" w:hAnsi="Arial" w:cs="Arial"/>
              <w:noProof/>
              <w:sz w:val="24"/>
              <w:szCs w:val="24"/>
              <w:lang w:eastAsia="es-ES"/>
            </w:rPr>
            <w:pict>
              <v:rect id="Rectángulo 468" o:spid="_x0000_s1030" style="position:absolute;left:0;text-align:left;margin-left:0;margin-top:0;width:244.8pt;height:624.1pt;z-index:251659264;visibility:visible;mso-width-percent:400;mso-left-percent:440;mso-top-percent:25;mso-position-horizontal-relative:page;mso-position-vertical-relative:page;mso-width-percent:4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OsQIAAOEFAAAOAAAAZHJzL2Uyb0RvYy54bWysVF9PGzEMf5+07xDlfdy1awtUXFEFYprE&#10;AAETz2ku6Z2UxFmS9tp9m32WfbE5uT8UhjZpWh/SOLZ/tn9n++x8pxXZCudrMAUdHeWUCMOhrM26&#10;oF8frz6cUOIDMyVTYERB98LT88X7d2eNnYsxVKBK4QiCGD9vbEGrEOw8yzyvhGb+CKwwqJTgNAso&#10;unVWOtYgulbZOM9nWQOutA648B5fL1slXSR8KQUPt1J6EYgqKOYW0unSuYpntjhj87Vjtqp5lwb7&#10;hyw0qw0GHaAuWWBk4+rfoHTNHXiQ4YiDzkDKmotUA1Yzyl9V81AxK1ItSI63A03+/8Hym+2dI3VZ&#10;0MkMP5VhGj/SPdL284dZbxSQ+IwkNdbP0fbB3rlO8niNFe+k0/EfayG7ROx+IFbsAuH4+HGUn5zO&#10;kH+OuuPT8WycTyNq9uxunQ+fBGgSLwV1mEIilG2vfWhNe5MYzYOqy6taqSTEbhEXypEtw++8Wo86&#10;8BdWypAGW3R6cjxNyC+UqeEOIcbJRm30Fyhb2GmOvx64j5hqOEDCipTBx8hXy1C6hb0SMVNl7oVE&#10;upGTNsCruIxzYcKoza9ipfhb6AQYkSVyMWB3AH2SLUiP3ZLZ2UdXkeZkcM7b6H9yHjxSZDBhcNa1&#10;AfcWgMKqusitfU9SS01kaQXlHpvRQTul3vKrGpvhmvlwxxyOJTYQrppwi4dUgB8TuhslFbjvb71H&#10;e5wW1FLS4JgX1H/bMCcoUZ8NztHpaDKJeyEJk+nxGAV3qFkdasxGXwB22AiXmuXpGu2D6q/SgX7C&#10;jbSMUVHFDMfYBeXB9cJFaNcP7jQulstkhrvAsnBtHiyP4JHV2OyPuyfmbDcRAYfpBvqVwOavBqO1&#10;jZ4GlpsAsk5T88xrxzfukdSz3c6Li+pQTlbPm3nxCwAA//8DAFBLAwQUAAYACAAAACEAHmEBLN0A&#10;AAAGAQAADwAAAGRycy9kb3ducmV2LnhtbEyPzU7DMBCE70i8g7VI3KhDKVEIcSrEn0RPEMqB2zZe&#10;kkC8DrHbhrdn4QKXkVYzmvm2WE6uVzsaQ+fZwOksAUVce9txY2D9fHeSgQoR2WLvmQx8UYBleXhQ&#10;YG79np9oV8VGSQmHHA20MQ651qFuyWGY+YFYvDc/Ooxyjo22I+6l3PV6niSpdtixLLQ40HVL9Ue1&#10;dQaqlaX7h/QTz15f/Pvt2j6e1zeNMcdH09UlqEhT/AvDD76gQylMG79lG1RvQB6JvyreIrtIQW0k&#10;NF9kc9Blof/jl98AAAD//wMAUEsBAi0AFAAGAAgAAAAhALaDOJL+AAAA4QEAABMAAAAAAAAAAAAA&#10;AAAAAAAAAFtDb250ZW50X1R5cGVzXS54bWxQSwECLQAUAAYACAAAACEAOP0h/9YAAACUAQAACwAA&#10;AAAAAAAAAAAAAAAvAQAAX3JlbHMvLnJlbHNQSwECLQAUAAYACAAAACEA7/s4jrECAADhBQAADgAA&#10;AAAAAAAAAAAAAAAuAgAAZHJzL2Uyb0RvYy54bWxQSwECLQAUAAYACAAAACEAHmEBLN0AAAAGAQAA&#10;DwAAAAAAAAAAAAAAAAALBQAAZHJzL2Rvd25yZXYueG1sUEsFBgAAAAAEAAQA8wAAABUGAAAAAA==&#10;" fillcolor="white [3212]" strokecolor="#757575 [1614]" strokeweight="1.25pt">
                <v:stroke endcap="round"/>
                <w10:wrap anchorx="page" anchory="page"/>
              </v:rect>
            </w:pict>
          </w:r>
          <w:r>
            <w:rPr>
              <w:rFonts w:ascii="Arial" w:hAnsi="Arial" w:cs="Arial"/>
              <w:noProof/>
              <w:sz w:val="24"/>
              <w:szCs w:val="24"/>
              <w:lang w:eastAsia="es-ES"/>
            </w:rPr>
            <w:pict>
              <v:rect id="Rectángulo 466" o:spid="_x0000_s1027" style="position:absolute;left:0;text-align:left;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FYw3IfgAAAADAEAAA8AAABkcnMv&#10;ZG93bnJldi54bWxMj0FPwzAMhe9I/IfISNxY2gqm0TWdEKgwcYJRJI5ZY9qKxKmabCv/ft4ucHmy&#10;9eTn9xWryVmxxzH0nhSkswQEUuNNT62C+qO6WYAIUZPR1hMq+MUAq/LyotC58Qd6x/0mtoJDKORa&#10;QRfjkEsZmg6dDjM/ILH37UenI69jK82oDxzurMySZC6d7ok/dHrAxw6bn83OKXit3jL5tX6pk6p/&#10;tjWu0+Hz3ip1fTU9LVkeliAiTvHvAk4M3B9KLrb1OzJBWAVME8968tJ5xjBbnu6S2wXIspD/Icoj&#10;AAAA//8DAFBLAQItABQABgAIAAAAIQC2gziS/gAAAOEBAAATAAAAAAAAAAAAAAAAAAAAAABbQ29u&#10;dGVudF9UeXBlc10ueG1sUEsBAi0AFAAGAAgAAAAhADj9If/WAAAAlAEAAAsAAAAAAAAAAAAAAAAA&#10;LwEAAF9yZWxzLy5yZWxzUEsBAi0AFAAGAAgAAAAhAPYNw47cAgAAjQYAAA4AAAAAAAAAAAAAAAAA&#10;LgIAAGRycy9lMm9Eb2MueG1sUEsBAi0AFAAGAAgAAAAhAFYw3IfgAAAADAEAAA8AAAAAAAAAAAAA&#10;AAAANgUAAGRycy9kb3ducmV2LnhtbFBLBQYAAAAABAAEAPMAAABDBgAAAAA=&#10;" fillcolor="#f0a374 [1943]" strokecolor="#7f7f7f [1612]" strokeweight="1.5pt">
                <v:fill color2="#fae0d0 [663]" rotate="t" focusposition=".5,.5" focussize="" type="gradientRadial"/>
                <v:stroke endcap="round"/>
                <v:textbox style="mso-next-textbox:#Rectángulo 466" inset="21.6pt,,21.6pt">
                  <w:txbxContent>
                    <w:p w:rsidR="00F12E0B" w:rsidRPr="004469A0" w:rsidRDefault="00F12E0B" w:rsidP="004469A0"/>
                  </w:txbxContent>
                </v:textbox>
                <w10:wrap anchorx="page" anchory="page"/>
              </v:rect>
            </w:pict>
          </w:r>
        </w:p>
        <w:p w:rsidR="00F12E0B" w:rsidRPr="003E0B67" w:rsidRDefault="00D909AA" w:rsidP="000726F0">
          <w:pPr>
            <w:spacing w:line="360" w:lineRule="auto"/>
            <w:jc w:val="both"/>
            <w:rPr>
              <w:rFonts w:ascii="Arial" w:hAnsi="Arial" w:cs="Arial"/>
              <w:sz w:val="24"/>
              <w:szCs w:val="24"/>
            </w:rPr>
          </w:pPr>
          <w:r>
            <w:rPr>
              <w:rFonts w:ascii="Arial" w:hAnsi="Arial" w:cs="Arial"/>
              <w:noProof/>
              <w:sz w:val="24"/>
              <w:szCs w:val="24"/>
              <w:lang w:eastAsia="es-ES"/>
            </w:rPr>
            <w:pict>
              <v:shapetype id="_x0000_t202" coordsize="21600,21600" o:spt="202" path="m,l,21600r21600,l21600,xe">
                <v:stroke joinstyle="miter"/>
                <v:path gradientshapeok="t" o:connecttype="rect"/>
              </v:shapetype>
              <v:shape id="Cuadro de texto 470" o:spid="_x0000_s1028" type="#_x0000_t202" style="position:absolute;left:0;text-align:left;margin-left:271.2pt;margin-top:285.6pt;width:231.4pt;height:321.7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PgIAAHIEAAAOAAAAZHJzL2Uyb0RvYy54bWysVE2P2jAQvVfqf7B8LwlZvhYRVpQVVSW0&#10;uxJb7dk4Dolke1zbkNBf37FDWLTtqerFjP0mz573Zlg8tEqSk7CuBp3T4SClRGgORa0POf3xuvky&#10;o8R5pgsmQYucnoWjD8vPnxaNmYsMKpCFsARJtJs3JqeV92aeJI5XQjE3ACM0giVYxTxu7SEpLGuQ&#10;XckkS9NJ0oAtjAUunMPTxw6ky8hfloL757J0whOZU3ybj6uN6z6syXLB5gfLTFXzyzPYP7xCsVrj&#10;pVeqR+YZOdr6DypVcwsOSj/goBIoy5qLWANWM0w/VLOrmBGxFhTHmatM7v/R8qfTiyV1kdPRFPXR&#10;TKFJ6yMrLJBCEC9aDyRAKFRj3Bzzdwa/8O1XaNHw/tzhYai/La0Kv1gZQRwpz1eZkYtwPMzu72bT&#10;GUIcsVE6m2TZOPAk758b6/w3AYqEIKcWfYzystPW+S61Twm3adjUUkYvpSZNTid34zR+cEWQXOqQ&#10;K2JXXGhCSd3TQ+TbfRu1yPqy9lCcsVoLXeM4wzc1vmjLnH9hFjsFq8Du98+4lBLwZrhElFRgf/3t&#10;POSjgYhS0mDn5dT9PDIrKJHfNVp7PxyNkNbHzWg8zXBjb5H9LaKPag3Y3EOcM8NjGPK97MPSgnrD&#10;IVmFWxFimuPdOfV9uPbdPOCQcbFaxSRsTsP8Vu8MD9RBt6D3a/vGrLmYEnrjCfoeZfMP3nS5nTur&#10;o4eyjsYFnTtV0fCwwcaO1l+GMEzO7T5mvf9VLH8DAAD//wMAUEsDBBQABgAIAAAAIQDyc4ZJ5QAA&#10;ABIBAAAPAAAAZHJzL2Rvd25yZXYueG1sTE/LTsMwELwj8Q/WVuJG7VgJrdI4VRVUISE4tPTCzYnd&#10;JKofIXbbwNezPcFlNaudnUexnqwhFz2G3jsByZwB0a7xqnetgMPH9nEJJETplDTeaQHfOsC6vL8r&#10;ZK781e30ZR9bgiIu5FJAF+OQUxqaTlsZ5n7QDm9HP1oZcR1bqkZ5RXFrKGfsiVrZO3To5KCrTjen&#10;/dkKeK2273JXc7v8MdXL23EzfB0+MyEeZtPzCsdmBSTqKf59wK0D5ocSg9X+7FQgRkCW8hSpCBYJ&#10;B3JjMJYhqhHxJF0ALQv6v0r5CwAA//8DAFBLAQItABQABgAIAAAAIQC2gziS/gAAAOEBAAATAAAA&#10;AAAAAAAAAAAAAAAAAABbQ29udGVudF9UeXBlc10ueG1sUEsBAi0AFAAGAAgAAAAhADj9If/WAAAA&#10;lAEAAAsAAAAAAAAAAAAAAAAALwEAAF9yZWxzLy5yZWxzUEsBAi0AFAAGAAgAAAAhAFFw/6Y+AgAA&#10;cgQAAA4AAAAAAAAAAAAAAAAALgIAAGRycy9lMm9Eb2MueG1sUEsBAi0AFAAGAAgAAAAhAPJzhknl&#10;AAAAEgEAAA8AAAAAAAAAAAAAAAAAmAQAAGRycy9kb3ducmV2LnhtbFBLBQYAAAAABAAEAPMAAACq&#10;BQAAAAA=&#10;" filled="f" stroked="f" strokeweight=".5pt">
                <v:textbox style="mso-next-textbox:#Cuadro de texto 470">
                  <w:txbxContent>
                    <w:sdt>
                      <w:sdtPr>
                        <w:rPr>
                          <w:rFonts w:asciiTheme="majorHAnsi" w:eastAsiaTheme="majorEastAsia" w:hAnsiTheme="majorHAnsi" w:cstheme="majorBidi"/>
                          <w:color w:val="E76618" w:themeColor="accent4"/>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sidRPr="002E37DC">
                            <w:rPr>
                              <w:rFonts w:asciiTheme="majorHAnsi" w:eastAsiaTheme="majorEastAsia" w:hAnsiTheme="majorHAnsi" w:cstheme="majorBidi"/>
                              <w:color w:val="E76618" w:themeColor="accent4"/>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p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rsidR="00990780" w:rsidRDefault="00990780">
                      <w:pPr>
                        <w:rPr>
                          <w:rFonts w:asciiTheme="majorHAnsi" w:eastAsiaTheme="majorEastAsia" w:hAnsiTheme="majorHAnsi" w:cstheme="majorBidi"/>
                          <w:color w:val="2C3C43" w:themeColor="text2"/>
                          <w:sz w:val="32"/>
                          <w:szCs w:val="32"/>
                        </w:rPr>
                      </w:pPr>
                    </w:p>
                    <w:p w:rsidR="002E37DC" w:rsidRDefault="00990780" w:rsidP="002E37DC">
                      <w:pPr>
                        <w:spacing w:before="14" w:line="364" w:lineRule="auto"/>
                        <w:ind w:left="19" w:right="18" w:firstLine="2"/>
                        <w:jc w:val="center"/>
                        <w:rPr>
                          <w:b/>
                          <w:sz w:val="20"/>
                        </w:rPr>
                      </w:pPr>
                      <w:r>
                        <w:rPr>
                          <w:rFonts w:asciiTheme="majorHAnsi" w:eastAsiaTheme="majorEastAsia" w:hAnsiTheme="majorHAnsi" w:cstheme="majorBidi"/>
                          <w:color w:val="2C3C43" w:themeColor="text2"/>
                          <w:sz w:val="32"/>
                          <w:szCs w:val="32"/>
                        </w:rPr>
                        <w:t xml:space="preserve">MÓDULO </w:t>
                      </w:r>
                      <w:r w:rsidR="002E37DC" w:rsidRPr="002E37DC">
                        <w:rPr>
                          <w:rFonts w:asciiTheme="majorHAnsi" w:eastAsiaTheme="majorEastAsia" w:hAnsiTheme="majorHAnsi" w:cstheme="majorBidi"/>
                          <w:color w:val="2C3C43" w:themeColor="text2"/>
                          <w:sz w:val="32"/>
                          <w:szCs w:val="32"/>
                        </w:rPr>
                        <w:t>PLANIFICACIÓN DE LA REALIZACIÓN EN TELEVISIÓN</w:t>
                      </w:r>
                    </w:p>
                    <w:p w:rsidR="00990780" w:rsidRDefault="00990780">
                      <w:pPr>
                        <w:rPr>
                          <w:rFonts w:asciiTheme="majorHAnsi" w:eastAsiaTheme="majorEastAsia" w:hAnsiTheme="majorHAnsi" w:cstheme="majorBidi"/>
                          <w:color w:val="2C3C43" w:themeColor="text2"/>
                          <w:sz w:val="32"/>
                          <w:szCs w:val="32"/>
                        </w:rPr>
                      </w:pPr>
                    </w:p>
                  </w:txbxContent>
                </v:textbox>
                <w10:wrap type="square" anchorx="page" anchory="page"/>
              </v:shape>
            </w:pict>
          </w:r>
          <w:r>
            <w:rPr>
              <w:rFonts w:ascii="Arial" w:hAnsi="Arial" w:cs="Arial"/>
              <w:noProof/>
              <w:sz w:val="24"/>
              <w:szCs w:val="24"/>
              <w:lang w:eastAsia="es-ES"/>
            </w:rPr>
            <w:pict>
              <v:rect id="Rectángulo 469" o:spid="_x0000_s1029" style="position:absolute;left:0;text-align:left;margin-left:270.85pt;margin-top:615.25pt;width:226.45pt;height:9.35pt;z-index:251662336;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GSDmK+YAAAASAQAADwAAAGRycy9kb3ducmV2LnhtbExPTU/DMAy9I/EfIiNxY+lK&#10;t5Gu6YSAcZkEo4C4Zo1pK5qkatK18OvxTnCxZL/n95FtJtOyI/a+cVbCfBYBQ1s63dhKwtvr9uoG&#10;mA/KatU6ixK+0cMmPz/LVKrdaF/wWISKkYj1qZJQh9ClnPuyRqP8zHVoCft0vVGB1r7iulcjiZuW&#10;x1G05EY1lhxq1eFdjeVXMRgJ3RCZp31ZPDz7HxzF7mP7WIh3KS8vpvs1jds1sIBT+PuAUwfKDzkF&#10;O7jBas9aCYtkviIqAfF1tABGFCGSJbDD6ZSIGHie8f9V8l8AAAD//wMAUEsBAi0AFAAGAAgAAAAh&#10;ALaDOJL+AAAA4QEAABMAAAAAAAAAAAAAAAAAAAAAAFtDb250ZW50X1R5cGVzXS54bWxQSwECLQAU&#10;AAYACAAAACEAOP0h/9YAAACUAQAACwAAAAAAAAAAAAAAAAAvAQAAX3JlbHMvLnJlbHNQSwECLQAU&#10;AAYACAAAACEAK9PJmYcCAABXBQAADgAAAAAAAAAAAAAAAAAuAgAAZHJzL2Uyb0RvYy54bWxQSwEC&#10;LQAUAAYACAAAACEAGSDmK+YAAAASAQAADwAAAAAAAAAAAAAAAADhBAAAZHJzL2Rvd25yZXYueG1s&#10;UEsFBgAAAAAEAAQA8wAAAPQFAAAAAA==&#10;" fillcolor="#e76618 [3207]" stroked="f" strokeweight="1.5pt">
                <v:stroke endcap="round"/>
                <w10:wrap anchorx="page" anchory="page"/>
              </v:rect>
            </w:pict>
          </w:r>
          <w:r w:rsidR="00F12E0B" w:rsidRPr="003E0B67">
            <w:rPr>
              <w:rFonts w:ascii="Arial" w:hAnsi="Arial" w:cs="Arial"/>
              <w:sz w:val="24"/>
              <w:szCs w:val="24"/>
            </w:rPr>
            <w:br w:type="page"/>
          </w:r>
        </w:p>
      </w:sdtContent>
    </w:sdt>
    <w:p w:rsidR="002E37DC" w:rsidRDefault="00F12E0B" w:rsidP="002E37DC">
      <w:pPr>
        <w:spacing w:before="14" w:line="364" w:lineRule="auto"/>
        <w:ind w:left="19" w:right="18" w:firstLine="2"/>
        <w:jc w:val="center"/>
        <w:rPr>
          <w:b/>
          <w:sz w:val="20"/>
        </w:rPr>
      </w:pPr>
      <w:r w:rsidRPr="003E0B67">
        <w:rPr>
          <w:rFonts w:ascii="Arial" w:hAnsi="Arial" w:cs="Arial"/>
          <w:b/>
          <w:sz w:val="24"/>
          <w:szCs w:val="24"/>
        </w:rPr>
        <w:lastRenderedPageBreak/>
        <w:t xml:space="preserve">Guía del </w:t>
      </w:r>
      <w:hyperlink r:id="rId9" w:history="1">
        <w:r w:rsidR="00990780" w:rsidRPr="003E0B67">
          <w:rPr>
            <w:rFonts w:ascii="Arial" w:hAnsi="Arial" w:cs="Arial"/>
            <w:b/>
            <w:sz w:val="24"/>
            <w:szCs w:val="24"/>
          </w:rPr>
          <w:t>profesorado</w:t>
        </w:r>
        <w:r w:rsidRPr="003E0B67">
          <w:rPr>
            <w:rFonts w:ascii="Arial" w:hAnsi="Arial" w:cs="Arial"/>
            <w:b/>
            <w:sz w:val="24"/>
            <w:szCs w:val="24"/>
          </w:rPr>
          <w:t>.-</w:t>
        </w:r>
      </w:hyperlink>
      <w:r w:rsidR="00990780" w:rsidRPr="003E0B67">
        <w:rPr>
          <w:rFonts w:ascii="Arial" w:hAnsi="Arial" w:cs="Arial"/>
          <w:b/>
          <w:sz w:val="24"/>
          <w:szCs w:val="24"/>
        </w:rPr>
        <w:t xml:space="preserve"> Módulo </w:t>
      </w:r>
      <w:r w:rsidR="002E37DC" w:rsidRPr="002E37DC">
        <w:rPr>
          <w:rFonts w:ascii="Arial" w:hAnsi="Arial" w:cs="Arial"/>
          <w:b/>
          <w:sz w:val="24"/>
          <w:szCs w:val="24"/>
        </w:rPr>
        <w:t>planificación de la realización en televisión</w:t>
      </w:r>
    </w:p>
    <w:p w:rsidR="0001593D" w:rsidRPr="003E0B67" w:rsidRDefault="0001593D" w:rsidP="000726F0">
      <w:pPr>
        <w:pStyle w:val="Ttulo"/>
        <w:jc w:val="both"/>
        <w:rPr>
          <w:rFonts w:ascii="Arial" w:hAnsi="Arial" w:cs="Arial"/>
          <w:b/>
          <w:sz w:val="24"/>
          <w:szCs w:val="24"/>
        </w:rPr>
      </w:pPr>
    </w:p>
    <w:p w:rsidR="002F1944" w:rsidRPr="003E0B67" w:rsidRDefault="002F1944" w:rsidP="000726F0">
      <w:pPr>
        <w:jc w:val="both"/>
        <w:rPr>
          <w:rFonts w:ascii="Arial" w:hAnsi="Arial" w:cs="Arial"/>
          <w:sz w:val="24"/>
          <w:szCs w:val="24"/>
        </w:rPr>
      </w:pPr>
    </w:p>
    <w:sdt>
      <w:sdtPr>
        <w:rPr>
          <w:rFonts w:ascii="Arial" w:eastAsiaTheme="minorHAnsi" w:hAnsi="Arial" w:cs="Arial"/>
          <w:color w:val="auto"/>
          <w:sz w:val="24"/>
          <w:szCs w:val="24"/>
          <w:lang w:eastAsia="en-US"/>
        </w:rPr>
        <w:id w:val="-1511906916"/>
        <w:docPartObj>
          <w:docPartGallery w:val="Table of Contents"/>
          <w:docPartUnique/>
        </w:docPartObj>
      </w:sdtPr>
      <w:sdtEndPr>
        <w:rPr>
          <w:b/>
          <w:bCs/>
        </w:rPr>
      </w:sdtEndPr>
      <w:sdtContent>
        <w:p w:rsidR="00F3141D" w:rsidRPr="003E0B67" w:rsidRDefault="00F3141D" w:rsidP="000726F0">
          <w:pPr>
            <w:pStyle w:val="TtulodeTDC"/>
            <w:jc w:val="both"/>
            <w:rPr>
              <w:rFonts w:ascii="Arial" w:hAnsi="Arial" w:cs="Arial"/>
              <w:sz w:val="24"/>
              <w:szCs w:val="24"/>
            </w:rPr>
          </w:pPr>
          <w:r w:rsidRPr="003E0B67">
            <w:rPr>
              <w:rFonts w:ascii="Arial" w:hAnsi="Arial" w:cs="Arial"/>
              <w:sz w:val="24"/>
              <w:szCs w:val="24"/>
            </w:rPr>
            <w:t>Contenido</w:t>
          </w:r>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r w:rsidRPr="003E0B67">
            <w:rPr>
              <w:rFonts w:ascii="Arial" w:hAnsi="Arial" w:cs="Arial"/>
              <w:b/>
              <w:bCs/>
              <w:sz w:val="24"/>
              <w:szCs w:val="24"/>
            </w:rPr>
            <w:fldChar w:fldCharType="begin"/>
          </w:r>
          <w:r w:rsidR="00F3141D" w:rsidRPr="003E0B67">
            <w:rPr>
              <w:rFonts w:ascii="Arial" w:hAnsi="Arial" w:cs="Arial"/>
              <w:b/>
              <w:bCs/>
              <w:sz w:val="24"/>
              <w:szCs w:val="24"/>
            </w:rPr>
            <w:instrText xml:space="preserve"> TOC \o "1-3" \h \z \u </w:instrText>
          </w:r>
          <w:r w:rsidRPr="003E0B67">
            <w:rPr>
              <w:rFonts w:ascii="Arial" w:hAnsi="Arial" w:cs="Arial"/>
              <w:b/>
              <w:bCs/>
              <w:sz w:val="24"/>
              <w:szCs w:val="24"/>
            </w:rPr>
            <w:fldChar w:fldCharType="separate"/>
          </w:r>
          <w:hyperlink w:anchor="_Toc527321204" w:history="1">
            <w:r w:rsidR="00D9512A" w:rsidRPr="003E0B67">
              <w:rPr>
                <w:rStyle w:val="Hipervnculo"/>
                <w:rFonts w:ascii="Arial" w:hAnsi="Arial" w:cs="Arial"/>
                <w:noProof/>
                <w:sz w:val="24"/>
                <w:szCs w:val="24"/>
              </w:rPr>
              <w:t>1.- Resultados de Aprendizaje y Criterios de Evaluación:</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_Toc527321204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05" w:history="1">
            <w:r w:rsidR="00D9512A" w:rsidRPr="003E0B67">
              <w:rPr>
                <w:rStyle w:val="Hipervnculo"/>
                <w:rFonts w:ascii="Arial" w:hAnsi="Arial" w:cs="Arial"/>
                <w:noProof/>
                <w:sz w:val="24"/>
                <w:szCs w:val="24"/>
              </w:rPr>
              <w:t>2.- Parámetros:</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_Toc527321205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06" w:history="1">
            <w:r w:rsidR="00D9512A" w:rsidRPr="003E0B67">
              <w:rPr>
                <w:rStyle w:val="Hipervnculo"/>
                <w:rFonts w:ascii="Arial" w:hAnsi="Arial" w:cs="Arial"/>
                <w:noProof/>
                <w:sz w:val="24"/>
                <w:szCs w:val="24"/>
              </w:rPr>
              <w:t>3.- Preguntas Clave:</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_Toc527321206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07" w:history="1">
            <w:r w:rsidR="00D9512A" w:rsidRPr="003E0B67">
              <w:rPr>
                <w:rStyle w:val="Hipervnculo"/>
                <w:rFonts w:ascii="Arial" w:hAnsi="Arial" w:cs="Arial"/>
                <w:noProof/>
                <w:sz w:val="24"/>
                <w:szCs w:val="24"/>
              </w:rPr>
              <w:t>4.- Actividades:</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_Toc527321207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2</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08" w:history="1">
            <w:r w:rsidR="00D9512A" w:rsidRPr="003E0B67">
              <w:rPr>
                <w:rStyle w:val="Hipervnculo"/>
                <w:rFonts w:ascii="Arial" w:hAnsi="Arial" w:cs="Arial"/>
                <w:noProof/>
                <w:sz w:val="24"/>
                <w:szCs w:val="24"/>
              </w:rPr>
              <w:t>5.- Productos:</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_Toc527321208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09" w:history="1">
            <w:r w:rsidR="00D9512A" w:rsidRPr="003E0B67">
              <w:rPr>
                <w:rStyle w:val="Hipervnculo"/>
                <w:rFonts w:ascii="Arial" w:hAnsi="Arial" w:cs="Arial"/>
                <w:noProof/>
                <w:sz w:val="24"/>
                <w:szCs w:val="24"/>
              </w:rPr>
              <w:t>6.- Evidencias:</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_Toc527321209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Pr="003E0B67">
              <w:rPr>
                <w:rFonts w:ascii="Arial" w:hAnsi="Arial" w:cs="Arial"/>
                <w:noProof/>
                <w:webHidden/>
                <w:sz w:val="24"/>
                <w:szCs w:val="24"/>
              </w:rPr>
              <w:fldChar w:fldCharType="end"/>
            </w:r>
          </w:hyperlink>
        </w:p>
        <w:p w:rsidR="00D9512A" w:rsidRPr="003E0B67" w:rsidRDefault="00D909AA" w:rsidP="000726F0">
          <w:pPr>
            <w:pStyle w:val="TDC1"/>
            <w:tabs>
              <w:tab w:val="right" w:leader="dot" w:pos="9736"/>
            </w:tabs>
            <w:jc w:val="both"/>
            <w:rPr>
              <w:rFonts w:ascii="Arial" w:eastAsiaTheme="minorEastAsia" w:hAnsi="Arial" w:cs="Arial"/>
              <w:noProof/>
              <w:sz w:val="24"/>
              <w:szCs w:val="24"/>
              <w:lang w:eastAsia="es-ES"/>
            </w:rPr>
          </w:pPr>
          <w:hyperlink w:anchor="_Toc527321210" w:history="1">
            <w:r w:rsidR="00D9512A" w:rsidRPr="003E0B67">
              <w:rPr>
                <w:rStyle w:val="Hipervnculo"/>
                <w:rFonts w:ascii="Arial" w:hAnsi="Arial" w:cs="Arial"/>
                <w:noProof/>
                <w:sz w:val="24"/>
                <w:szCs w:val="24"/>
              </w:rPr>
              <w:t>ALGUNOS TRUCOS / CONSEJOS:</w:t>
            </w:r>
            <w:r w:rsidR="00D9512A" w:rsidRPr="003E0B67">
              <w:rPr>
                <w:rFonts w:ascii="Arial" w:hAnsi="Arial" w:cs="Arial"/>
                <w:noProof/>
                <w:webHidden/>
                <w:sz w:val="24"/>
                <w:szCs w:val="24"/>
              </w:rPr>
              <w:tab/>
            </w:r>
            <w:r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_Toc527321210 \h </w:instrText>
            </w:r>
            <w:r w:rsidRPr="003E0B67">
              <w:rPr>
                <w:rFonts w:ascii="Arial" w:hAnsi="Arial" w:cs="Arial"/>
                <w:noProof/>
                <w:webHidden/>
                <w:sz w:val="24"/>
                <w:szCs w:val="24"/>
              </w:rPr>
            </w:r>
            <w:r w:rsidRPr="003E0B67">
              <w:rPr>
                <w:rFonts w:ascii="Arial" w:hAnsi="Arial" w:cs="Arial"/>
                <w:noProof/>
                <w:webHidden/>
                <w:sz w:val="24"/>
                <w:szCs w:val="24"/>
              </w:rPr>
              <w:fldChar w:fldCharType="separate"/>
            </w:r>
            <w:r w:rsidR="00D9512A" w:rsidRPr="003E0B67">
              <w:rPr>
                <w:rFonts w:ascii="Arial" w:hAnsi="Arial" w:cs="Arial"/>
                <w:noProof/>
                <w:webHidden/>
                <w:sz w:val="24"/>
                <w:szCs w:val="24"/>
              </w:rPr>
              <w:t>4</w:t>
            </w:r>
            <w:r w:rsidRPr="003E0B67">
              <w:rPr>
                <w:rFonts w:ascii="Arial" w:hAnsi="Arial" w:cs="Arial"/>
                <w:noProof/>
                <w:webHidden/>
                <w:sz w:val="24"/>
                <w:szCs w:val="24"/>
              </w:rPr>
              <w:fldChar w:fldCharType="end"/>
            </w:r>
          </w:hyperlink>
        </w:p>
        <w:p w:rsidR="00F3141D" w:rsidRPr="003E0B67" w:rsidRDefault="00D909AA" w:rsidP="000726F0">
          <w:pPr>
            <w:jc w:val="both"/>
            <w:rPr>
              <w:rFonts w:ascii="Arial" w:hAnsi="Arial" w:cs="Arial"/>
              <w:sz w:val="24"/>
              <w:szCs w:val="24"/>
            </w:rPr>
          </w:pPr>
          <w:r w:rsidRPr="003E0B67">
            <w:rPr>
              <w:rFonts w:ascii="Arial" w:hAnsi="Arial" w:cs="Arial"/>
              <w:b/>
              <w:bCs/>
              <w:sz w:val="24"/>
              <w:szCs w:val="24"/>
            </w:rPr>
            <w:fldChar w:fldCharType="end"/>
          </w:r>
        </w:p>
      </w:sdtContent>
    </w:sdt>
    <w:p w:rsidR="00F12E0B" w:rsidRPr="003E0B67" w:rsidRDefault="00F01A64" w:rsidP="000726F0">
      <w:pPr>
        <w:pStyle w:val="Ttulo1"/>
        <w:jc w:val="both"/>
        <w:rPr>
          <w:rFonts w:ascii="Arial" w:hAnsi="Arial" w:cs="Arial"/>
          <w:color w:val="000000" w:themeColor="text1"/>
          <w:sz w:val="24"/>
          <w:szCs w:val="24"/>
        </w:rPr>
      </w:pPr>
      <w:bookmarkStart w:id="0" w:name="_Toc527321204"/>
      <w:r w:rsidRPr="003E0B67">
        <w:rPr>
          <w:rFonts w:ascii="Arial" w:hAnsi="Arial" w:cs="Arial"/>
          <w:color w:val="000000" w:themeColor="text1"/>
          <w:sz w:val="24"/>
          <w:szCs w:val="24"/>
        </w:rPr>
        <w:t xml:space="preserve">1.- </w:t>
      </w:r>
      <w:r w:rsidR="00990780" w:rsidRPr="003E0B67">
        <w:rPr>
          <w:rFonts w:ascii="Arial" w:hAnsi="Arial" w:cs="Arial"/>
          <w:color w:val="000000" w:themeColor="text1"/>
          <w:sz w:val="24"/>
          <w:szCs w:val="24"/>
        </w:rPr>
        <w:t>Resultados de Aprendizaje y Criterios de Evaluación:</w:t>
      </w:r>
      <w:bookmarkEnd w:id="0"/>
    </w:p>
    <w:p w:rsidR="00F01D5D" w:rsidRDefault="00651DA9" w:rsidP="001F77AD">
      <w:pPr>
        <w:spacing w:line="276" w:lineRule="auto"/>
        <w:jc w:val="both"/>
        <w:rPr>
          <w:rFonts w:ascii="Arial" w:hAnsi="Arial" w:cs="Arial"/>
          <w:sz w:val="24"/>
          <w:szCs w:val="24"/>
        </w:rPr>
      </w:pPr>
      <w:r>
        <w:rPr>
          <w:rFonts w:ascii="Arial" w:hAnsi="Arial" w:cs="Arial"/>
          <w:sz w:val="24"/>
          <w:szCs w:val="24"/>
        </w:rPr>
        <w:t>El objetivo principal del A</w:t>
      </w:r>
      <w:r w:rsidR="002E37DC">
        <w:rPr>
          <w:rFonts w:ascii="Arial" w:hAnsi="Arial" w:cs="Arial"/>
          <w:sz w:val="24"/>
          <w:szCs w:val="24"/>
        </w:rPr>
        <w:t xml:space="preserve">prendizaje </w:t>
      </w:r>
      <w:r>
        <w:rPr>
          <w:rFonts w:ascii="Arial" w:hAnsi="Arial" w:cs="Arial"/>
          <w:sz w:val="24"/>
          <w:szCs w:val="24"/>
        </w:rPr>
        <w:t>C</w:t>
      </w:r>
      <w:r w:rsidR="002E37DC">
        <w:rPr>
          <w:rFonts w:ascii="Arial" w:hAnsi="Arial" w:cs="Arial"/>
          <w:sz w:val="24"/>
          <w:szCs w:val="24"/>
        </w:rPr>
        <w:t xml:space="preserve">olaborativo </w:t>
      </w:r>
      <w:r>
        <w:rPr>
          <w:rFonts w:ascii="Arial" w:hAnsi="Arial" w:cs="Arial"/>
          <w:sz w:val="24"/>
          <w:szCs w:val="24"/>
        </w:rPr>
        <w:t>B</w:t>
      </w:r>
      <w:r w:rsidR="002E37DC">
        <w:rPr>
          <w:rFonts w:ascii="Arial" w:hAnsi="Arial" w:cs="Arial"/>
          <w:sz w:val="24"/>
          <w:szCs w:val="24"/>
        </w:rPr>
        <w:t xml:space="preserve">asado en </w:t>
      </w:r>
      <w:r w:rsidR="00F01D5D" w:rsidRPr="003E0B67">
        <w:rPr>
          <w:rFonts w:ascii="Arial" w:hAnsi="Arial" w:cs="Arial"/>
          <w:sz w:val="24"/>
          <w:szCs w:val="24"/>
        </w:rPr>
        <w:t>R</w:t>
      </w:r>
      <w:r w:rsidR="002E37DC">
        <w:rPr>
          <w:rFonts w:ascii="Arial" w:hAnsi="Arial" w:cs="Arial"/>
          <w:sz w:val="24"/>
          <w:szCs w:val="24"/>
        </w:rPr>
        <w:t>etos (ACBR)</w:t>
      </w:r>
      <w:r w:rsidR="00F01D5D" w:rsidRPr="003E0B67">
        <w:rPr>
          <w:rFonts w:ascii="Arial" w:hAnsi="Arial" w:cs="Arial"/>
          <w:sz w:val="24"/>
          <w:szCs w:val="24"/>
        </w:rPr>
        <w:t xml:space="preserve"> es conseguir que el alumnado sea capaz de desempeñar labores propias de la enseñanza del Ciclo </w:t>
      </w:r>
      <w:r>
        <w:rPr>
          <w:rFonts w:ascii="Arial" w:hAnsi="Arial" w:cs="Arial"/>
          <w:sz w:val="24"/>
          <w:szCs w:val="24"/>
        </w:rPr>
        <w:t>formativo</w:t>
      </w:r>
      <w:r w:rsidR="00F01D5D" w:rsidRPr="003E0B67">
        <w:rPr>
          <w:rFonts w:ascii="Arial" w:hAnsi="Arial" w:cs="Arial"/>
          <w:sz w:val="24"/>
          <w:szCs w:val="24"/>
        </w:rPr>
        <w:t xml:space="preserve"> </w:t>
      </w:r>
      <w:r>
        <w:rPr>
          <w:rFonts w:ascii="Arial" w:hAnsi="Arial" w:cs="Arial"/>
          <w:sz w:val="24"/>
          <w:szCs w:val="24"/>
        </w:rPr>
        <w:t xml:space="preserve">consiguiendo autonomía, aprendiendo a aprender, trabajando en grupo… </w:t>
      </w:r>
      <w:r w:rsidR="00F01D5D" w:rsidRPr="003E0B67">
        <w:rPr>
          <w:rFonts w:ascii="Arial" w:hAnsi="Arial" w:cs="Arial"/>
          <w:sz w:val="24"/>
          <w:szCs w:val="24"/>
        </w:rPr>
        <w:t xml:space="preserve">El Reto </w:t>
      </w:r>
      <w:r w:rsidR="00F01D5D" w:rsidRPr="00651DA9">
        <w:rPr>
          <w:rFonts w:ascii="Arial" w:hAnsi="Arial" w:cs="Arial"/>
          <w:b/>
          <w:sz w:val="24"/>
          <w:szCs w:val="24"/>
        </w:rPr>
        <w:t>Jornadas Audiovisuales</w:t>
      </w:r>
      <w:r w:rsidR="00F01D5D" w:rsidRPr="003E0B67">
        <w:rPr>
          <w:rFonts w:ascii="Arial" w:hAnsi="Arial" w:cs="Arial"/>
          <w:sz w:val="24"/>
          <w:szCs w:val="24"/>
        </w:rPr>
        <w:t xml:space="preserve"> tiene como objetivo co</w:t>
      </w:r>
      <w:r w:rsidR="001A67C5" w:rsidRPr="003E0B67">
        <w:rPr>
          <w:rFonts w:ascii="Arial" w:hAnsi="Arial" w:cs="Arial"/>
          <w:sz w:val="24"/>
          <w:szCs w:val="24"/>
        </w:rPr>
        <w:t>ns</w:t>
      </w:r>
      <w:r w:rsidR="00F01D5D" w:rsidRPr="003E0B67">
        <w:rPr>
          <w:rFonts w:ascii="Arial" w:hAnsi="Arial" w:cs="Arial"/>
          <w:sz w:val="24"/>
          <w:szCs w:val="24"/>
        </w:rPr>
        <w:t>eg</w:t>
      </w:r>
      <w:r w:rsidR="0037616B">
        <w:rPr>
          <w:rFonts w:ascii="Arial" w:hAnsi="Arial" w:cs="Arial"/>
          <w:sz w:val="24"/>
          <w:szCs w:val="24"/>
        </w:rPr>
        <w:t xml:space="preserve">uir que el alumnado desempeñe muchas de las </w:t>
      </w:r>
      <w:r w:rsidR="00F01D5D" w:rsidRPr="003E0B67">
        <w:rPr>
          <w:rFonts w:ascii="Arial" w:hAnsi="Arial" w:cs="Arial"/>
          <w:sz w:val="24"/>
          <w:szCs w:val="24"/>
        </w:rPr>
        <w:t>labores propias del sector de imagen y sonido con la preproducción, montaje, grabación fotográfica y audiovi</w:t>
      </w:r>
      <w:r>
        <w:rPr>
          <w:rFonts w:ascii="Arial" w:hAnsi="Arial" w:cs="Arial"/>
          <w:sz w:val="24"/>
          <w:szCs w:val="24"/>
        </w:rPr>
        <w:t>sual, promoción y desmontaje de</w:t>
      </w:r>
      <w:r w:rsidR="00627BE8">
        <w:rPr>
          <w:rFonts w:ascii="Arial" w:hAnsi="Arial" w:cs="Arial"/>
          <w:sz w:val="24"/>
          <w:szCs w:val="24"/>
        </w:rPr>
        <w:t xml:space="preserve">l </w:t>
      </w:r>
      <w:r w:rsidR="00F01D5D" w:rsidRPr="003E0B67">
        <w:rPr>
          <w:rFonts w:ascii="Arial" w:hAnsi="Arial" w:cs="Arial"/>
          <w:sz w:val="24"/>
          <w:szCs w:val="24"/>
        </w:rPr>
        <w:t xml:space="preserve"> espectáculo en viv</w:t>
      </w:r>
      <w:r w:rsidR="00627BE8">
        <w:rPr>
          <w:rFonts w:ascii="Arial" w:hAnsi="Arial" w:cs="Arial"/>
          <w:sz w:val="24"/>
          <w:szCs w:val="24"/>
        </w:rPr>
        <w:t>o o evento “</w:t>
      </w:r>
      <w:r w:rsidR="00F01D5D" w:rsidRPr="003E0B67">
        <w:rPr>
          <w:rFonts w:ascii="Arial" w:hAnsi="Arial" w:cs="Arial"/>
          <w:sz w:val="24"/>
          <w:szCs w:val="24"/>
        </w:rPr>
        <w:t>Jornadas Audiovisuales</w:t>
      </w:r>
      <w:r w:rsidR="00627BE8">
        <w:rPr>
          <w:rFonts w:ascii="Arial" w:hAnsi="Arial" w:cs="Arial"/>
          <w:sz w:val="24"/>
          <w:szCs w:val="24"/>
        </w:rPr>
        <w:t>”</w:t>
      </w:r>
      <w:r w:rsidR="00F01D5D" w:rsidRPr="003E0B67">
        <w:rPr>
          <w:rFonts w:ascii="Arial" w:hAnsi="Arial" w:cs="Arial"/>
          <w:sz w:val="24"/>
          <w:szCs w:val="24"/>
        </w:rPr>
        <w:t xml:space="preserve">. </w:t>
      </w:r>
    </w:p>
    <w:p w:rsidR="002E37DC" w:rsidRDefault="002E37DC" w:rsidP="000726F0">
      <w:pPr>
        <w:jc w:val="both"/>
        <w:rPr>
          <w:rFonts w:ascii="Arial" w:hAnsi="Arial" w:cs="Arial"/>
          <w:sz w:val="24"/>
          <w:szCs w:val="24"/>
        </w:rPr>
      </w:pPr>
    </w:p>
    <w:p w:rsidR="004C65E7" w:rsidRPr="004C65E7" w:rsidRDefault="002E37DC" w:rsidP="004C65E7">
      <w:pPr>
        <w:spacing w:before="14" w:line="276" w:lineRule="auto"/>
        <w:ind w:left="19" w:right="18" w:firstLine="2"/>
        <w:jc w:val="both"/>
        <w:rPr>
          <w:rFonts w:ascii="Arial" w:hAnsi="Arial" w:cs="Arial"/>
          <w:sz w:val="24"/>
          <w:szCs w:val="24"/>
        </w:rPr>
      </w:pPr>
      <w:r>
        <w:rPr>
          <w:rFonts w:ascii="Arial" w:hAnsi="Arial" w:cs="Arial"/>
          <w:sz w:val="24"/>
          <w:szCs w:val="24"/>
        </w:rPr>
        <w:t xml:space="preserve">En relación al módulo Planificación </w:t>
      </w:r>
      <w:r w:rsidRPr="002E37DC">
        <w:rPr>
          <w:rFonts w:ascii="Arial" w:hAnsi="Arial" w:cs="Arial"/>
          <w:sz w:val="24"/>
          <w:szCs w:val="24"/>
        </w:rPr>
        <w:t>de la realización en televisión</w:t>
      </w:r>
      <w:r>
        <w:rPr>
          <w:rFonts w:ascii="Arial" w:hAnsi="Arial" w:cs="Arial"/>
          <w:sz w:val="24"/>
          <w:szCs w:val="24"/>
        </w:rPr>
        <w:t xml:space="preserve"> </w:t>
      </w:r>
      <w:r w:rsidR="003245A1">
        <w:rPr>
          <w:rFonts w:ascii="Arial" w:hAnsi="Arial" w:cs="Arial"/>
          <w:sz w:val="24"/>
          <w:szCs w:val="24"/>
        </w:rPr>
        <w:t xml:space="preserve">del CGS de </w:t>
      </w:r>
      <w:r w:rsidR="001F77AD">
        <w:rPr>
          <w:rFonts w:ascii="Arial" w:hAnsi="Arial" w:cs="Arial"/>
          <w:sz w:val="24"/>
          <w:szCs w:val="24"/>
        </w:rPr>
        <w:t>Realización de proyectos audiovisuales y espectáculos</w:t>
      </w:r>
      <w:r w:rsidR="003245A1">
        <w:rPr>
          <w:rFonts w:ascii="Arial" w:hAnsi="Arial" w:cs="Arial"/>
          <w:sz w:val="24"/>
          <w:szCs w:val="24"/>
        </w:rPr>
        <w:t xml:space="preserve">, </w:t>
      </w:r>
      <w:r w:rsidR="004C65E7">
        <w:rPr>
          <w:rFonts w:ascii="Arial" w:hAnsi="Arial" w:cs="Arial"/>
          <w:sz w:val="24"/>
          <w:szCs w:val="24"/>
        </w:rPr>
        <w:t xml:space="preserve">con el </w:t>
      </w:r>
      <w:r w:rsidR="004C65E7" w:rsidRPr="004C65E7">
        <w:rPr>
          <w:rFonts w:ascii="Arial" w:hAnsi="Arial" w:cs="Arial"/>
          <w:b/>
          <w:sz w:val="24"/>
          <w:szCs w:val="24"/>
        </w:rPr>
        <w:t xml:space="preserve">Reto Jornadas Audiovisuales </w:t>
      </w:r>
      <w:r w:rsidR="003245A1" w:rsidRPr="004C65E7">
        <w:rPr>
          <w:rFonts w:ascii="Arial" w:hAnsi="Arial" w:cs="Arial"/>
          <w:b/>
          <w:sz w:val="24"/>
          <w:szCs w:val="24"/>
        </w:rPr>
        <w:t xml:space="preserve">trabajaremos </w:t>
      </w:r>
      <w:r w:rsidR="003245A1">
        <w:rPr>
          <w:rFonts w:ascii="Arial" w:hAnsi="Arial" w:cs="Arial"/>
          <w:sz w:val="24"/>
          <w:szCs w:val="24"/>
        </w:rPr>
        <w:t xml:space="preserve">algunos de los </w:t>
      </w:r>
      <w:r w:rsidR="004C65E7">
        <w:rPr>
          <w:rFonts w:ascii="Arial" w:hAnsi="Arial" w:cs="Arial"/>
          <w:sz w:val="24"/>
          <w:szCs w:val="24"/>
        </w:rPr>
        <w:t>Criterios de Evaluación (CE) de los</w:t>
      </w:r>
      <w:r w:rsidR="003245A1">
        <w:rPr>
          <w:rFonts w:ascii="Arial" w:hAnsi="Arial" w:cs="Arial"/>
          <w:sz w:val="24"/>
          <w:szCs w:val="24"/>
        </w:rPr>
        <w:t xml:space="preserve"> Resultado</w:t>
      </w:r>
      <w:r w:rsidR="004C65E7">
        <w:rPr>
          <w:rFonts w:ascii="Arial" w:hAnsi="Arial" w:cs="Arial"/>
          <w:sz w:val="24"/>
          <w:szCs w:val="24"/>
        </w:rPr>
        <w:t>s</w:t>
      </w:r>
      <w:r w:rsidR="003245A1">
        <w:rPr>
          <w:rFonts w:ascii="Arial" w:hAnsi="Arial" w:cs="Arial"/>
          <w:sz w:val="24"/>
          <w:szCs w:val="24"/>
        </w:rPr>
        <w:t xml:space="preserve"> de aprendizaje</w:t>
      </w:r>
      <w:r w:rsidR="004C65E7">
        <w:rPr>
          <w:rFonts w:ascii="Arial" w:hAnsi="Arial" w:cs="Arial"/>
          <w:sz w:val="24"/>
          <w:szCs w:val="24"/>
        </w:rPr>
        <w:t>s</w:t>
      </w:r>
      <w:bookmarkStart w:id="1" w:name="_Toc527321205"/>
      <w:r w:rsidR="004C65E7">
        <w:rPr>
          <w:rFonts w:ascii="Arial" w:hAnsi="Arial" w:cs="Arial"/>
          <w:sz w:val="24"/>
          <w:szCs w:val="24"/>
        </w:rPr>
        <w:t xml:space="preserve"> (RA) 2 y 4. Estos son:</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599"/>
        <w:gridCol w:w="570"/>
        <w:gridCol w:w="7812"/>
        <w:gridCol w:w="649"/>
      </w:tblGrid>
      <w:tr w:rsidR="004C65E7" w:rsidRPr="009914D7" w:rsidTr="005029A0">
        <w:trPr>
          <w:trHeight w:val="273"/>
          <w:tblHeader/>
        </w:trPr>
        <w:tc>
          <w:tcPr>
            <w:tcW w:w="9630" w:type="dxa"/>
            <w:gridSpan w:val="4"/>
            <w:tcBorders>
              <w:top w:val="nil"/>
              <w:left w:val="nil"/>
              <w:bottom w:val="nil"/>
              <w:right w:val="nil"/>
            </w:tcBorders>
            <w:shd w:val="clear" w:color="auto" w:fill="auto"/>
            <w:tcMar>
              <w:top w:w="80" w:type="dxa"/>
              <w:left w:w="80" w:type="dxa"/>
              <w:bottom w:w="80" w:type="dxa"/>
              <w:right w:w="80" w:type="dxa"/>
            </w:tcMar>
            <w:vAlign w:val="center"/>
            <w:hideMark/>
          </w:tcPr>
          <w:p w:rsidR="004C65E7" w:rsidRPr="006C0596" w:rsidRDefault="004C65E7" w:rsidP="005029A0">
            <w:pPr>
              <w:pStyle w:val="Ttulodetabla1"/>
              <w:pBdr>
                <w:top w:val="nil"/>
                <w:left w:val="nil"/>
                <w:bottom w:val="nil"/>
                <w:right w:val="nil"/>
                <w:between w:val="nil"/>
                <w:bar w:val="nil"/>
              </w:pBdr>
              <w:rPr>
                <w:rFonts w:ascii="Arial" w:hAnsi="Arial" w:cs="Arial"/>
                <w:sz w:val="20"/>
                <w:szCs w:val="20"/>
                <w:bdr w:val="nil"/>
                <w:lang w:val="es-ES_tradnl"/>
              </w:rPr>
            </w:pPr>
            <w:r w:rsidRPr="006C0596">
              <w:rPr>
                <w:rFonts w:ascii="Arial" w:hAnsi="Arial" w:cs="Arial"/>
                <w:sz w:val="20"/>
                <w:szCs w:val="20"/>
                <w:bdr w:val="nil"/>
                <w:lang w:val="es-ES_tradnl"/>
              </w:rPr>
              <w:t>Resultado de aprendizaje 2 y criterios de evaluación</w:t>
            </w:r>
          </w:p>
        </w:tc>
      </w:tr>
      <w:tr w:rsidR="004C65E7" w:rsidRPr="009914D7" w:rsidTr="005029A0">
        <w:trPr>
          <w:trHeight w:val="710"/>
          <w:tblHeader/>
        </w:trPr>
        <w:tc>
          <w:tcPr>
            <w:tcW w:w="5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RA2</w:t>
            </w:r>
          </w:p>
        </w:tc>
        <w:tc>
          <w:tcPr>
            <w:tcW w:w="838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Desarrolla la escaleta de realización de un programa de televisión a partir del desglose del guion, relacionando las necesidades de recursos con la consecución de las intenciones expresivas de la realización multicámara.</w:t>
            </w:r>
          </w:p>
        </w:tc>
        <w:tc>
          <w:tcPr>
            <w:tcW w:w="6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Bdr>
                <w:top w:val="nil"/>
                <w:left w:val="nil"/>
                <w:bottom w:val="nil"/>
                <w:right w:val="nil"/>
                <w:between w:val="nil"/>
                <w:bar w:val="nil"/>
              </w:pBdr>
              <w:jc w:val="right"/>
              <w:rPr>
                <w:rFonts w:eastAsia="Arial Unicode MS"/>
                <w:color w:val="000000"/>
                <w:bdr w:val="nil"/>
                <w:lang w:val="es-ES_tradnl"/>
              </w:rPr>
            </w:pPr>
            <w:r w:rsidRPr="009914D7">
              <w:rPr>
                <w:rFonts w:eastAsia="Arial Unicode MS"/>
                <w:b/>
                <w:bCs/>
                <w:color w:val="000000"/>
                <w:sz w:val="20"/>
                <w:szCs w:val="20"/>
                <w:bdr w:val="nil"/>
                <w:lang w:val="es-ES_tradnl"/>
              </w:rPr>
              <w:t>15 %</w:t>
            </w:r>
          </w:p>
        </w:tc>
      </w:tr>
      <w:tr w:rsidR="004C65E7" w:rsidRPr="009914D7" w:rsidTr="005029A0">
        <w:trPr>
          <w:trHeight w:val="660"/>
        </w:trPr>
        <w:tc>
          <w:tcPr>
            <w:tcW w:w="599" w:type="dxa"/>
            <w:vMerge w:val="restart"/>
            <w:tcBorders>
              <w:top w:val="single" w:sz="4" w:space="0" w:color="000000"/>
              <w:left w:val="single" w:sz="2" w:space="0" w:color="000000"/>
              <w:bottom w:val="single" w:sz="2" w:space="0" w:color="000000"/>
              <w:right w:val="single" w:sz="2" w:space="0" w:color="000000"/>
            </w:tcBorders>
            <w:shd w:val="clear" w:color="auto" w:fill="auto"/>
            <w:vAlign w:val="center"/>
            <w:hideMark/>
          </w:tcPr>
          <w:p w:rsidR="004C65E7" w:rsidRPr="009914D7" w:rsidRDefault="004C65E7" w:rsidP="005029A0">
            <w:pPr>
              <w:pBdr>
                <w:top w:val="nil"/>
                <w:left w:val="nil"/>
                <w:bottom w:val="nil"/>
                <w:right w:val="nil"/>
                <w:between w:val="nil"/>
                <w:bar w:val="nil"/>
              </w:pBdr>
              <w:rPr>
                <w:rFonts w:eastAsia="Arial Unicode MS"/>
                <w:bdr w:val="nil"/>
                <w:lang w:val="es-ES_tradnl"/>
              </w:rPr>
            </w:pPr>
          </w:p>
        </w:tc>
        <w:tc>
          <w:tcPr>
            <w:tcW w:w="570" w:type="dxa"/>
            <w:tcBorders>
              <w:top w:val="single" w:sz="2" w:space="0" w:color="000000"/>
              <w:left w:val="single" w:sz="2" w:space="0" w:color="000000"/>
              <w:bottom w:val="single" w:sz="2" w:space="0" w:color="000000"/>
              <w:right w:val="single" w:sz="4" w:space="0" w:color="000000"/>
            </w:tcBorders>
            <w:shd w:val="clear" w:color="auto" w:fill="D9D9D9"/>
            <w:tcMar>
              <w:top w:w="80" w:type="dxa"/>
              <w:left w:w="80" w:type="dxa"/>
              <w:bottom w:w="80" w:type="dxa"/>
              <w:right w:w="80" w:type="dxa"/>
            </w:tcMar>
          </w:tcPr>
          <w:p w:rsidR="004C65E7" w:rsidRPr="009914D7" w:rsidRDefault="004C65E7" w:rsidP="005029A0">
            <w:pPr>
              <w:pStyle w:val="Estilodetabla1"/>
              <w:rPr>
                <w:rFonts w:ascii="Arial" w:hAnsi="Arial" w:cs="Arial"/>
              </w:rPr>
            </w:pPr>
            <w:r w:rsidRPr="009914D7">
              <w:rPr>
                <w:rFonts w:ascii="Arial" w:hAnsi="Arial" w:cs="Arial"/>
              </w:rPr>
              <w:t>CE6</w:t>
            </w:r>
          </w:p>
        </w:tc>
        <w:tc>
          <w:tcPr>
            <w:tcW w:w="78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4C65E7" w:rsidRPr="009914D7" w:rsidRDefault="004C65E7" w:rsidP="005029A0">
            <w:pPr>
              <w:pStyle w:val="Cuerpo"/>
              <w:pBdr>
                <w:top w:val="nil"/>
                <w:left w:val="nil"/>
                <w:bottom w:val="nil"/>
                <w:right w:val="nil"/>
                <w:between w:val="nil"/>
                <w:bar w:val="nil"/>
              </w:pBdr>
              <w:spacing w:line="276" w:lineRule="auto"/>
              <w:jc w:val="both"/>
              <w:rPr>
                <w:rFonts w:ascii="Arial" w:hAnsi="Arial" w:cs="Arial"/>
                <w:i/>
                <w:sz w:val="20"/>
                <w:szCs w:val="20"/>
                <w:bdr w:val="nil"/>
                <w:lang w:val="es-ES_tradnl"/>
              </w:rPr>
            </w:pPr>
            <w:r w:rsidRPr="009914D7">
              <w:rPr>
                <w:rFonts w:ascii="Arial" w:hAnsi="Arial" w:cs="Arial"/>
                <w:i/>
                <w:sz w:val="20"/>
                <w:szCs w:val="20"/>
                <w:bdr w:val="nil"/>
                <w:lang w:val="es-ES_tradnl"/>
              </w:rPr>
              <w:t>Se ha desarrollado la escaleta, definiendo secuencialmente los bloques del programa o ficción de televisión, las intervenciones de las personas implicadas, las actuaciones técnicas precisas en cada momento y el material audiovisual y gráfico que hay que reproducir.</w:t>
            </w:r>
          </w:p>
        </w:tc>
        <w:tc>
          <w:tcPr>
            <w:tcW w:w="6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4C65E7" w:rsidRPr="009914D7" w:rsidRDefault="004C65E7" w:rsidP="005029A0">
            <w:pPr>
              <w:pBdr>
                <w:top w:val="nil"/>
                <w:left w:val="nil"/>
                <w:bottom w:val="nil"/>
                <w:right w:val="nil"/>
                <w:between w:val="nil"/>
                <w:bar w:val="nil"/>
              </w:pBdr>
              <w:jc w:val="right"/>
              <w:rPr>
                <w:rFonts w:eastAsia="Arial Unicode MS"/>
                <w:color w:val="000000"/>
                <w:bdr w:val="nil"/>
                <w:lang w:val="es-ES_tradnl"/>
              </w:rPr>
            </w:pPr>
            <w:r w:rsidRPr="009914D7">
              <w:rPr>
                <w:rFonts w:eastAsia="Arial Unicode MS"/>
                <w:color w:val="000000"/>
                <w:sz w:val="20"/>
                <w:szCs w:val="20"/>
                <w:bdr w:val="nil"/>
                <w:lang w:val="es-ES_tradnl"/>
              </w:rPr>
              <w:t>20 %</w:t>
            </w:r>
          </w:p>
        </w:tc>
      </w:tr>
      <w:tr w:rsidR="004C65E7" w:rsidRPr="009914D7" w:rsidTr="005029A0">
        <w:trPr>
          <w:trHeight w:val="579"/>
        </w:trPr>
        <w:tc>
          <w:tcPr>
            <w:tcW w:w="599" w:type="dxa"/>
            <w:vMerge/>
            <w:tcBorders>
              <w:top w:val="single" w:sz="4" w:space="0" w:color="000000"/>
              <w:left w:val="single" w:sz="2" w:space="0" w:color="000000"/>
              <w:bottom w:val="single" w:sz="2" w:space="0" w:color="000000"/>
              <w:right w:val="single" w:sz="2" w:space="0" w:color="000000"/>
            </w:tcBorders>
            <w:shd w:val="clear" w:color="auto" w:fill="auto"/>
            <w:vAlign w:val="center"/>
            <w:hideMark/>
          </w:tcPr>
          <w:p w:rsidR="004C65E7" w:rsidRPr="009914D7" w:rsidRDefault="004C65E7" w:rsidP="005029A0">
            <w:pPr>
              <w:pBdr>
                <w:top w:val="nil"/>
                <w:left w:val="nil"/>
                <w:bottom w:val="nil"/>
                <w:right w:val="nil"/>
                <w:between w:val="nil"/>
                <w:bar w:val="nil"/>
              </w:pBdr>
              <w:rPr>
                <w:rFonts w:eastAsia="Arial Unicode MS"/>
                <w:bdr w:val="nil"/>
                <w:lang w:val="es-ES_tradnl"/>
              </w:rPr>
            </w:pPr>
          </w:p>
        </w:tc>
        <w:tc>
          <w:tcPr>
            <w:tcW w:w="570" w:type="dxa"/>
            <w:tcBorders>
              <w:top w:val="single" w:sz="2" w:space="0" w:color="000000"/>
              <w:left w:val="single" w:sz="2" w:space="0" w:color="000000"/>
              <w:bottom w:val="single" w:sz="2" w:space="0" w:color="000000"/>
              <w:right w:val="single" w:sz="4" w:space="0" w:color="000000"/>
            </w:tcBorders>
            <w:shd w:val="clear" w:color="auto" w:fill="D9D9D9"/>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CE7</w:t>
            </w:r>
          </w:p>
        </w:tc>
        <w:tc>
          <w:tcPr>
            <w:tcW w:w="78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4C65E7" w:rsidRPr="009914D7" w:rsidRDefault="004C65E7" w:rsidP="005029A0">
            <w:pPr>
              <w:pStyle w:val="Cuerpo"/>
              <w:pBdr>
                <w:top w:val="nil"/>
                <w:left w:val="nil"/>
                <w:bottom w:val="nil"/>
                <w:right w:val="nil"/>
                <w:between w:val="nil"/>
                <w:bar w:val="nil"/>
              </w:pBdr>
              <w:spacing w:line="276" w:lineRule="auto"/>
              <w:jc w:val="both"/>
              <w:rPr>
                <w:rFonts w:ascii="Arial" w:hAnsi="Arial" w:cs="Arial"/>
                <w:i/>
                <w:sz w:val="20"/>
                <w:szCs w:val="20"/>
                <w:bdr w:val="nil"/>
                <w:lang w:val="es-ES_tradnl"/>
              </w:rPr>
            </w:pPr>
            <w:r w:rsidRPr="009914D7">
              <w:rPr>
                <w:rFonts w:ascii="Arial" w:hAnsi="Arial" w:cs="Arial"/>
                <w:i/>
                <w:sz w:val="20"/>
                <w:szCs w:val="20"/>
                <w:bdr w:val="nil"/>
                <w:lang w:val="es-ES_tradnl"/>
              </w:rPr>
              <w:t>Se ha elaborado un plan de trabajo para la realización del programa de forma coordinada con las condiciones establecidas por la producción.</w:t>
            </w:r>
          </w:p>
        </w:tc>
        <w:tc>
          <w:tcPr>
            <w:tcW w:w="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4C65E7" w:rsidRPr="009914D7" w:rsidRDefault="004C65E7" w:rsidP="005029A0">
            <w:pPr>
              <w:pBdr>
                <w:top w:val="nil"/>
                <w:left w:val="nil"/>
                <w:bottom w:val="nil"/>
                <w:right w:val="nil"/>
                <w:between w:val="nil"/>
                <w:bar w:val="nil"/>
              </w:pBdr>
              <w:jc w:val="right"/>
              <w:rPr>
                <w:rFonts w:eastAsia="Arial Unicode MS"/>
                <w:color w:val="000000"/>
                <w:bdr w:val="nil"/>
                <w:lang w:val="es-ES_tradnl"/>
              </w:rPr>
            </w:pPr>
            <w:r w:rsidRPr="009914D7">
              <w:rPr>
                <w:rFonts w:eastAsia="Arial Unicode MS"/>
                <w:color w:val="000000"/>
                <w:sz w:val="20"/>
                <w:szCs w:val="20"/>
                <w:bdr w:val="nil"/>
                <w:lang w:val="es-ES_tradnl"/>
              </w:rPr>
              <w:t>15 %</w:t>
            </w:r>
          </w:p>
        </w:tc>
      </w:tr>
    </w:tbl>
    <w:p w:rsidR="004C65E7" w:rsidRPr="009914D7" w:rsidRDefault="004C65E7" w:rsidP="004C65E7">
      <w:pPr>
        <w:spacing w:line="360" w:lineRule="auto"/>
        <w:jc w:val="both"/>
        <w:rPr>
          <w:rFonts w:eastAsia="Univers LT Std 47 Cn Lt"/>
          <w:b/>
          <w:smallCaps/>
          <w:lang w:val="es-ES_tradnl"/>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00"/>
        <w:gridCol w:w="571"/>
        <w:gridCol w:w="7810"/>
        <w:gridCol w:w="649"/>
      </w:tblGrid>
      <w:tr w:rsidR="004C65E7" w:rsidRPr="009914D7" w:rsidTr="004C65E7">
        <w:trPr>
          <w:trHeight w:val="273"/>
          <w:tblHeader/>
        </w:trPr>
        <w:tc>
          <w:tcPr>
            <w:tcW w:w="9630" w:type="dxa"/>
            <w:gridSpan w:val="4"/>
            <w:tcBorders>
              <w:top w:val="nil"/>
              <w:left w:val="nil"/>
              <w:bottom w:val="nil"/>
              <w:right w:val="nil"/>
            </w:tcBorders>
            <w:shd w:val="clear" w:color="auto" w:fill="auto"/>
            <w:tcMar>
              <w:top w:w="80" w:type="dxa"/>
              <w:left w:w="80" w:type="dxa"/>
              <w:bottom w:w="80" w:type="dxa"/>
              <w:right w:w="80" w:type="dxa"/>
            </w:tcMar>
            <w:vAlign w:val="center"/>
            <w:hideMark/>
          </w:tcPr>
          <w:p w:rsidR="004C65E7" w:rsidRPr="006C0596" w:rsidRDefault="004C65E7" w:rsidP="005029A0">
            <w:pPr>
              <w:pStyle w:val="Ttulodetabla1"/>
              <w:pBdr>
                <w:top w:val="nil"/>
                <w:left w:val="nil"/>
                <w:bottom w:val="nil"/>
                <w:right w:val="nil"/>
                <w:between w:val="nil"/>
                <w:bar w:val="nil"/>
              </w:pBdr>
              <w:rPr>
                <w:rFonts w:ascii="Arial" w:hAnsi="Arial" w:cs="Arial"/>
                <w:sz w:val="20"/>
                <w:szCs w:val="20"/>
                <w:bdr w:val="nil"/>
                <w:lang w:val="es-ES_tradnl"/>
              </w:rPr>
            </w:pPr>
            <w:r w:rsidRPr="006C0596">
              <w:rPr>
                <w:rFonts w:ascii="Arial" w:hAnsi="Arial" w:cs="Arial"/>
                <w:sz w:val="20"/>
                <w:szCs w:val="20"/>
                <w:bdr w:val="nil"/>
                <w:lang w:val="es-ES_tradnl"/>
              </w:rPr>
              <w:lastRenderedPageBreak/>
              <w:t>Resultado de aprendizaje 4 y criterios de evaluación</w:t>
            </w:r>
          </w:p>
        </w:tc>
      </w:tr>
      <w:tr w:rsidR="004C65E7" w:rsidRPr="009914D7" w:rsidTr="004C65E7">
        <w:trPr>
          <w:trHeight w:val="722"/>
          <w:tblHeader/>
        </w:trPr>
        <w:tc>
          <w:tcPr>
            <w:tcW w:w="6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RA4</w:t>
            </w:r>
          </w:p>
        </w:tc>
        <w:tc>
          <w:tcPr>
            <w:tcW w:w="8381"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Planifica el desarrollo espacial y temporal de la realización multicámara en control, relacionando la coordinación de las intervenciones técnicas con la consecución de las intenciones comunicativas del programa de televisión.</w:t>
            </w:r>
          </w:p>
        </w:tc>
        <w:tc>
          <w:tcPr>
            <w:tcW w:w="6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4C65E7" w:rsidRPr="009914D7" w:rsidRDefault="004C65E7" w:rsidP="005029A0">
            <w:pPr>
              <w:pBdr>
                <w:top w:val="nil"/>
                <w:left w:val="nil"/>
                <w:bottom w:val="nil"/>
                <w:right w:val="nil"/>
                <w:between w:val="nil"/>
                <w:bar w:val="nil"/>
              </w:pBdr>
              <w:jc w:val="right"/>
              <w:rPr>
                <w:rFonts w:eastAsia="Arial Unicode MS"/>
                <w:color w:val="000000"/>
                <w:bdr w:val="nil"/>
                <w:lang w:val="es-ES_tradnl"/>
              </w:rPr>
            </w:pPr>
            <w:r w:rsidRPr="009914D7">
              <w:rPr>
                <w:rFonts w:eastAsia="Arial Unicode MS"/>
                <w:b/>
                <w:bCs/>
                <w:color w:val="000000"/>
                <w:sz w:val="20"/>
                <w:szCs w:val="20"/>
                <w:bdr w:val="nil"/>
                <w:lang w:val="es-ES_tradnl"/>
              </w:rPr>
              <w:t>30 %</w:t>
            </w:r>
          </w:p>
        </w:tc>
      </w:tr>
      <w:tr w:rsidR="004C65E7" w:rsidRPr="009914D7" w:rsidTr="004C65E7">
        <w:trPr>
          <w:trHeight w:val="660"/>
        </w:trPr>
        <w:tc>
          <w:tcPr>
            <w:tcW w:w="600" w:type="dxa"/>
            <w:tcBorders>
              <w:top w:val="single" w:sz="4" w:space="0" w:color="000000"/>
              <w:left w:val="single" w:sz="2" w:space="0" w:color="000000"/>
              <w:bottom w:val="single" w:sz="2" w:space="0" w:color="000000"/>
              <w:right w:val="single" w:sz="2" w:space="0" w:color="000000"/>
            </w:tcBorders>
            <w:shd w:val="clear" w:color="auto" w:fill="auto"/>
            <w:vAlign w:val="center"/>
            <w:hideMark/>
          </w:tcPr>
          <w:p w:rsidR="004C65E7" w:rsidRPr="009914D7" w:rsidRDefault="004C65E7" w:rsidP="005029A0">
            <w:pPr>
              <w:pBdr>
                <w:top w:val="nil"/>
                <w:left w:val="nil"/>
                <w:bottom w:val="nil"/>
                <w:right w:val="nil"/>
                <w:between w:val="nil"/>
                <w:bar w:val="nil"/>
              </w:pBdr>
              <w:rPr>
                <w:rFonts w:eastAsia="Arial Unicode MS"/>
                <w:color w:val="000000"/>
                <w:bdr w:val="nil"/>
                <w:lang w:val="es-ES_tradnl"/>
              </w:rPr>
            </w:pPr>
          </w:p>
        </w:tc>
        <w:tc>
          <w:tcPr>
            <w:tcW w:w="5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rsidR="004C65E7" w:rsidRPr="009914D7" w:rsidRDefault="004C65E7" w:rsidP="005029A0">
            <w:pPr>
              <w:pStyle w:val="Estilodetabla1"/>
              <w:rPr>
                <w:rFonts w:ascii="Arial" w:hAnsi="Arial" w:cs="Arial"/>
              </w:rPr>
            </w:pPr>
            <w:r w:rsidRPr="009914D7">
              <w:rPr>
                <w:rFonts w:ascii="Arial" w:hAnsi="Arial" w:cs="Arial"/>
              </w:rPr>
              <w:t>CE3</w:t>
            </w:r>
          </w:p>
        </w:tc>
        <w:tc>
          <w:tcPr>
            <w:tcW w:w="78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4C65E7" w:rsidRPr="009914D7" w:rsidRDefault="004C65E7" w:rsidP="005029A0">
            <w:pPr>
              <w:pStyle w:val="Cuerpo"/>
              <w:pBdr>
                <w:top w:val="nil"/>
                <w:left w:val="nil"/>
                <w:bottom w:val="nil"/>
                <w:right w:val="nil"/>
                <w:between w:val="nil"/>
                <w:bar w:val="nil"/>
              </w:pBdr>
              <w:spacing w:line="276" w:lineRule="auto"/>
              <w:jc w:val="both"/>
              <w:rPr>
                <w:rFonts w:ascii="Arial" w:hAnsi="Arial" w:cs="Arial"/>
                <w:i/>
                <w:sz w:val="20"/>
                <w:szCs w:val="20"/>
                <w:bdr w:val="nil"/>
                <w:lang w:val="es-ES_tradnl"/>
              </w:rPr>
            </w:pPr>
            <w:r w:rsidRPr="009914D7">
              <w:rPr>
                <w:rFonts w:ascii="Arial" w:hAnsi="Arial" w:cs="Arial"/>
                <w:i/>
                <w:sz w:val="20"/>
                <w:szCs w:val="20"/>
                <w:bdr w:val="nil"/>
                <w:lang w:val="es-ES_tradnl"/>
              </w:rPr>
              <w:t>Se ha elaborado la planificación de cámaras, describiendo su ubicación, cobertura, movimientos, personas o personajes que hay que seguir, tipos de planos y encuadres, siguiendo el orden cronológico reflejado en la escaleta.</w:t>
            </w:r>
          </w:p>
        </w:tc>
        <w:tc>
          <w:tcPr>
            <w:tcW w:w="6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4C65E7" w:rsidRPr="009914D7" w:rsidRDefault="004C65E7" w:rsidP="005029A0">
            <w:pPr>
              <w:pBdr>
                <w:top w:val="nil"/>
                <w:left w:val="nil"/>
                <w:bottom w:val="nil"/>
                <w:right w:val="nil"/>
                <w:between w:val="nil"/>
                <w:bar w:val="nil"/>
              </w:pBdr>
              <w:jc w:val="right"/>
              <w:rPr>
                <w:rFonts w:eastAsia="Arial Unicode MS"/>
                <w:color w:val="000000"/>
                <w:bdr w:val="nil"/>
                <w:lang w:val="es-ES_tradnl"/>
              </w:rPr>
            </w:pPr>
            <w:r w:rsidRPr="009914D7">
              <w:rPr>
                <w:rFonts w:eastAsia="Arial Unicode MS"/>
                <w:color w:val="000000"/>
                <w:sz w:val="20"/>
                <w:szCs w:val="20"/>
                <w:bdr w:val="nil"/>
                <w:lang w:val="es-ES_tradnl"/>
              </w:rPr>
              <w:t>15 %</w:t>
            </w:r>
          </w:p>
        </w:tc>
      </w:tr>
    </w:tbl>
    <w:p w:rsidR="004C65E7" w:rsidRDefault="004C65E7" w:rsidP="000726F0">
      <w:pPr>
        <w:pStyle w:val="Ttulo1"/>
        <w:jc w:val="both"/>
        <w:rPr>
          <w:rFonts w:ascii="Arial" w:hAnsi="Arial" w:cs="Arial"/>
          <w:b/>
          <w:bCs/>
          <w:color w:val="000000" w:themeColor="text1"/>
          <w:sz w:val="24"/>
          <w:szCs w:val="24"/>
        </w:rPr>
      </w:pPr>
    </w:p>
    <w:p w:rsidR="00F01A64" w:rsidRPr="00EE392E" w:rsidRDefault="00F01A64" w:rsidP="000726F0">
      <w:pPr>
        <w:pStyle w:val="Ttulo1"/>
        <w:jc w:val="both"/>
        <w:rPr>
          <w:rFonts w:ascii="Arial" w:hAnsi="Arial" w:cs="Arial"/>
          <w:b/>
          <w:bCs/>
          <w:color w:val="000000" w:themeColor="text1"/>
          <w:sz w:val="24"/>
          <w:szCs w:val="24"/>
        </w:rPr>
      </w:pPr>
      <w:r w:rsidRPr="00EE392E">
        <w:rPr>
          <w:rFonts w:ascii="Arial" w:hAnsi="Arial" w:cs="Arial"/>
          <w:b/>
          <w:bCs/>
          <w:color w:val="000000" w:themeColor="text1"/>
          <w:sz w:val="24"/>
          <w:szCs w:val="24"/>
        </w:rPr>
        <w:t xml:space="preserve">2.- </w:t>
      </w:r>
      <w:r w:rsidR="00990780" w:rsidRPr="00EE392E">
        <w:rPr>
          <w:rFonts w:ascii="Arial" w:hAnsi="Arial" w:cs="Arial"/>
          <w:b/>
          <w:bCs/>
          <w:color w:val="000000" w:themeColor="text1"/>
          <w:sz w:val="24"/>
          <w:szCs w:val="24"/>
        </w:rPr>
        <w:t>Parámetros</w:t>
      </w:r>
      <w:r w:rsidRPr="00EE392E">
        <w:rPr>
          <w:rFonts w:ascii="Arial" w:hAnsi="Arial" w:cs="Arial"/>
          <w:b/>
          <w:bCs/>
          <w:color w:val="000000" w:themeColor="text1"/>
          <w:sz w:val="24"/>
          <w:szCs w:val="24"/>
        </w:rPr>
        <w:t>:</w:t>
      </w:r>
      <w:bookmarkEnd w:id="1"/>
    </w:p>
    <w:p w:rsidR="00362E1F" w:rsidRPr="00EE392E" w:rsidRDefault="005D77D5" w:rsidP="000726F0">
      <w:pPr>
        <w:spacing w:line="360" w:lineRule="auto"/>
        <w:jc w:val="both"/>
        <w:rPr>
          <w:rFonts w:ascii="Arial" w:hAnsi="Arial" w:cs="Arial"/>
          <w:bCs/>
          <w:sz w:val="24"/>
          <w:szCs w:val="24"/>
        </w:rPr>
      </w:pPr>
      <w:r>
        <w:rPr>
          <w:rFonts w:ascii="Arial" w:hAnsi="Arial" w:cs="Arial"/>
          <w:bCs/>
          <w:sz w:val="24"/>
          <w:szCs w:val="24"/>
        </w:rPr>
        <w:t xml:space="preserve">1.- Sabe </w:t>
      </w:r>
      <w:r w:rsidR="00AC3917">
        <w:rPr>
          <w:rFonts w:ascii="Arial" w:hAnsi="Arial" w:cs="Arial"/>
          <w:bCs/>
          <w:sz w:val="24"/>
          <w:szCs w:val="24"/>
        </w:rPr>
        <w:t>realizar una escaleta, con cada una de sus partes, de forma correcta.</w:t>
      </w:r>
    </w:p>
    <w:p w:rsidR="00FB70B4" w:rsidRPr="00EE392E" w:rsidRDefault="005D77D5" w:rsidP="000726F0">
      <w:pPr>
        <w:spacing w:line="360" w:lineRule="auto"/>
        <w:jc w:val="both"/>
        <w:rPr>
          <w:rFonts w:ascii="Arial" w:hAnsi="Arial" w:cs="Arial"/>
          <w:bCs/>
          <w:sz w:val="24"/>
          <w:szCs w:val="24"/>
        </w:rPr>
      </w:pPr>
      <w:r>
        <w:rPr>
          <w:rFonts w:ascii="Arial" w:hAnsi="Arial" w:cs="Arial"/>
          <w:bCs/>
          <w:sz w:val="24"/>
          <w:szCs w:val="24"/>
        </w:rPr>
        <w:t xml:space="preserve">2.- </w:t>
      </w:r>
      <w:r w:rsidR="00AC3917">
        <w:rPr>
          <w:rFonts w:ascii="Arial" w:hAnsi="Arial" w:cs="Arial"/>
          <w:bCs/>
          <w:sz w:val="24"/>
          <w:szCs w:val="24"/>
        </w:rPr>
        <w:t>Planifica la realización de piezas informativas y posterior realización del programa</w:t>
      </w:r>
      <w:r>
        <w:rPr>
          <w:rFonts w:ascii="Arial" w:hAnsi="Arial" w:cs="Arial"/>
          <w:bCs/>
          <w:sz w:val="24"/>
          <w:szCs w:val="24"/>
        </w:rPr>
        <w:t>.</w:t>
      </w:r>
    </w:p>
    <w:p w:rsidR="00FB70B4" w:rsidRDefault="00FB70B4" w:rsidP="005D77D5">
      <w:pPr>
        <w:spacing w:line="360" w:lineRule="auto"/>
        <w:jc w:val="both"/>
        <w:rPr>
          <w:rFonts w:ascii="Arial" w:hAnsi="Arial" w:cs="Arial"/>
          <w:bCs/>
          <w:sz w:val="24"/>
          <w:szCs w:val="24"/>
        </w:rPr>
      </w:pPr>
      <w:r w:rsidRPr="00EE392E">
        <w:rPr>
          <w:rFonts w:ascii="Arial" w:hAnsi="Arial" w:cs="Arial"/>
          <w:bCs/>
          <w:sz w:val="24"/>
          <w:szCs w:val="24"/>
        </w:rPr>
        <w:t>3.-</w:t>
      </w:r>
      <w:r w:rsidR="00AC3917">
        <w:rPr>
          <w:rFonts w:ascii="Arial" w:hAnsi="Arial" w:cs="Arial"/>
          <w:bCs/>
          <w:sz w:val="24"/>
          <w:szCs w:val="24"/>
        </w:rPr>
        <w:t xml:space="preserve"> Entiende y es capaz de seguir una escaleta</w:t>
      </w:r>
      <w:r w:rsidR="005D77D5">
        <w:rPr>
          <w:rFonts w:ascii="Arial" w:hAnsi="Arial" w:cs="Arial"/>
          <w:bCs/>
          <w:sz w:val="24"/>
          <w:szCs w:val="24"/>
        </w:rPr>
        <w:t>.</w:t>
      </w:r>
    </w:p>
    <w:p w:rsidR="00AC3917" w:rsidRPr="00EE392E" w:rsidRDefault="00AC3917" w:rsidP="005D77D5">
      <w:pPr>
        <w:spacing w:line="360" w:lineRule="auto"/>
        <w:jc w:val="both"/>
        <w:rPr>
          <w:rFonts w:ascii="Arial" w:hAnsi="Arial" w:cs="Arial"/>
          <w:bCs/>
          <w:sz w:val="24"/>
          <w:szCs w:val="24"/>
        </w:rPr>
      </w:pPr>
      <w:r>
        <w:rPr>
          <w:rFonts w:ascii="Arial" w:hAnsi="Arial" w:cs="Arial"/>
          <w:bCs/>
          <w:sz w:val="24"/>
          <w:szCs w:val="24"/>
        </w:rPr>
        <w:t>4.- Elabora un plan de trabajo para la realización del programa (coordinado con equipo de producción si lo hubiere).</w:t>
      </w:r>
    </w:p>
    <w:p w:rsidR="00517137" w:rsidRPr="003E0B67" w:rsidRDefault="00517137" w:rsidP="000726F0">
      <w:pPr>
        <w:spacing w:line="360" w:lineRule="auto"/>
        <w:jc w:val="both"/>
        <w:rPr>
          <w:rFonts w:ascii="Arial" w:hAnsi="Arial" w:cs="Arial"/>
          <w:sz w:val="24"/>
          <w:szCs w:val="24"/>
        </w:rPr>
      </w:pPr>
    </w:p>
    <w:p w:rsidR="000A6BB3" w:rsidRDefault="000A6BB3" w:rsidP="000726F0">
      <w:pPr>
        <w:pStyle w:val="Ttulo1"/>
        <w:jc w:val="both"/>
        <w:rPr>
          <w:rFonts w:ascii="Arial" w:hAnsi="Arial" w:cs="Arial"/>
          <w:b/>
          <w:bCs/>
          <w:color w:val="000000" w:themeColor="text1"/>
          <w:sz w:val="24"/>
          <w:szCs w:val="24"/>
        </w:rPr>
      </w:pPr>
      <w:bookmarkStart w:id="2" w:name="_Toc527321206"/>
      <w:r w:rsidRPr="00717754">
        <w:rPr>
          <w:rFonts w:ascii="Arial" w:hAnsi="Arial" w:cs="Arial"/>
          <w:b/>
          <w:bCs/>
          <w:color w:val="000000" w:themeColor="text1"/>
          <w:sz w:val="24"/>
          <w:szCs w:val="24"/>
        </w:rPr>
        <w:t xml:space="preserve">3.- </w:t>
      </w:r>
      <w:r w:rsidR="00990780" w:rsidRPr="00717754">
        <w:rPr>
          <w:rFonts w:ascii="Arial" w:hAnsi="Arial" w:cs="Arial"/>
          <w:b/>
          <w:bCs/>
          <w:color w:val="000000" w:themeColor="text1"/>
          <w:sz w:val="24"/>
          <w:szCs w:val="24"/>
        </w:rPr>
        <w:t>Preguntas Clave</w:t>
      </w:r>
      <w:r w:rsidRPr="00717754">
        <w:rPr>
          <w:rFonts w:ascii="Arial" w:hAnsi="Arial" w:cs="Arial"/>
          <w:b/>
          <w:bCs/>
          <w:color w:val="000000" w:themeColor="text1"/>
          <w:sz w:val="24"/>
          <w:szCs w:val="24"/>
        </w:rPr>
        <w:t>:</w:t>
      </w:r>
      <w:bookmarkEnd w:id="2"/>
    </w:p>
    <w:p w:rsidR="00717754" w:rsidRPr="00717754" w:rsidRDefault="008636D0" w:rsidP="000726F0">
      <w:pPr>
        <w:jc w:val="both"/>
        <w:rPr>
          <w:rFonts w:ascii="Arial" w:hAnsi="Arial" w:cs="Arial"/>
          <w:sz w:val="24"/>
          <w:szCs w:val="24"/>
        </w:rPr>
      </w:pPr>
      <w:r>
        <w:rPr>
          <w:rFonts w:ascii="Arial" w:hAnsi="Arial" w:cs="Arial"/>
          <w:sz w:val="24"/>
          <w:szCs w:val="24"/>
        </w:rPr>
        <w:t>Con estas preguntas</w:t>
      </w:r>
      <w:r w:rsidR="00717754" w:rsidRPr="00717754">
        <w:rPr>
          <w:rFonts w:ascii="Arial" w:hAnsi="Arial" w:cs="Arial"/>
          <w:sz w:val="24"/>
          <w:szCs w:val="24"/>
        </w:rPr>
        <w:t xml:space="preserve"> el alumnado entenderá qué deben saber, tener y hacer para llevar </w:t>
      </w:r>
      <w:r>
        <w:rPr>
          <w:rFonts w:ascii="Arial" w:hAnsi="Arial" w:cs="Arial"/>
          <w:sz w:val="24"/>
          <w:szCs w:val="24"/>
        </w:rPr>
        <w:t>a cabo las actividades a</w:t>
      </w:r>
      <w:r w:rsidR="00717754" w:rsidRPr="00717754">
        <w:rPr>
          <w:rFonts w:ascii="Arial" w:hAnsi="Arial" w:cs="Arial"/>
          <w:sz w:val="24"/>
          <w:szCs w:val="24"/>
        </w:rPr>
        <w:t xml:space="preserve"> realizar en el </w:t>
      </w:r>
      <w:r w:rsidR="00717754" w:rsidRPr="008636D0">
        <w:rPr>
          <w:rFonts w:ascii="Arial" w:hAnsi="Arial" w:cs="Arial"/>
          <w:b/>
          <w:sz w:val="24"/>
          <w:szCs w:val="24"/>
        </w:rPr>
        <w:t>Reto Jornadas Audiovisuales</w:t>
      </w:r>
      <w:r w:rsidR="00717754" w:rsidRPr="00717754">
        <w:rPr>
          <w:rFonts w:ascii="Arial" w:hAnsi="Arial" w:cs="Arial"/>
          <w:sz w:val="24"/>
          <w:szCs w:val="24"/>
        </w:rPr>
        <w:t xml:space="preserve">. </w:t>
      </w:r>
    </w:p>
    <w:p w:rsidR="00517137" w:rsidRPr="003E0B67" w:rsidRDefault="00517137" w:rsidP="000726F0">
      <w:pPr>
        <w:spacing w:line="360" w:lineRule="auto"/>
        <w:jc w:val="both"/>
        <w:rPr>
          <w:rFonts w:ascii="Arial" w:hAnsi="Arial" w:cs="Arial"/>
          <w:b/>
          <w:sz w:val="24"/>
          <w:szCs w:val="24"/>
        </w:rPr>
      </w:pPr>
      <w:r w:rsidRPr="003E0B67">
        <w:rPr>
          <w:rFonts w:ascii="Arial" w:hAnsi="Arial" w:cs="Arial"/>
          <w:b/>
          <w:sz w:val="24"/>
          <w:szCs w:val="24"/>
        </w:rPr>
        <w:t>Podemos preguntar:</w:t>
      </w:r>
    </w:p>
    <w:p w:rsidR="00517137" w:rsidRPr="003E0B6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2C2EB0">
        <w:rPr>
          <w:rFonts w:ascii="Arial" w:hAnsi="Arial" w:cs="Arial"/>
          <w:sz w:val="24"/>
          <w:szCs w:val="24"/>
        </w:rPr>
        <w:t>Eres capaz de entender una escaleta</w:t>
      </w:r>
      <w:r w:rsidR="00FB70B4" w:rsidRPr="003E0B67">
        <w:rPr>
          <w:rFonts w:ascii="Arial" w:hAnsi="Arial" w:cs="Arial"/>
          <w:sz w:val="24"/>
          <w:szCs w:val="24"/>
        </w:rPr>
        <w:t>?</w:t>
      </w:r>
    </w:p>
    <w:p w:rsidR="0051713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2C2EB0">
        <w:rPr>
          <w:rFonts w:ascii="Arial" w:hAnsi="Arial" w:cs="Arial"/>
          <w:sz w:val="24"/>
          <w:szCs w:val="24"/>
        </w:rPr>
        <w:t>Sabes desarrollar una escaleta</w:t>
      </w:r>
      <w:r w:rsidR="00FB70B4" w:rsidRPr="003E0B67">
        <w:rPr>
          <w:rFonts w:ascii="Arial" w:hAnsi="Arial" w:cs="Arial"/>
          <w:sz w:val="24"/>
          <w:szCs w:val="24"/>
        </w:rPr>
        <w:t>?</w:t>
      </w:r>
    </w:p>
    <w:p w:rsidR="002C2EB0" w:rsidRPr="003E0B67" w:rsidRDefault="002C2EB0" w:rsidP="000726F0">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¿Para qué sirve un plan de trabajo?</w:t>
      </w:r>
    </w:p>
    <w:p w:rsidR="000726F0" w:rsidRPr="000726F0"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2C2EB0">
        <w:rPr>
          <w:rFonts w:ascii="Arial" w:hAnsi="Arial" w:cs="Arial"/>
          <w:sz w:val="24"/>
          <w:szCs w:val="24"/>
        </w:rPr>
        <w:t>Sabes hacer un plan de trabajo</w:t>
      </w:r>
      <w:r w:rsidR="00FB70B4" w:rsidRPr="003E0B67">
        <w:rPr>
          <w:rFonts w:ascii="Arial" w:hAnsi="Arial" w:cs="Arial"/>
          <w:sz w:val="24"/>
          <w:szCs w:val="24"/>
        </w:rPr>
        <w:t>?</w:t>
      </w:r>
    </w:p>
    <w:p w:rsidR="000726F0" w:rsidRDefault="00517137" w:rsidP="002C2EB0">
      <w:pPr>
        <w:pStyle w:val="Prrafodelista"/>
        <w:numPr>
          <w:ilvl w:val="0"/>
          <w:numId w:val="2"/>
        </w:numPr>
        <w:spacing w:line="360" w:lineRule="auto"/>
        <w:jc w:val="both"/>
        <w:rPr>
          <w:rFonts w:ascii="Arial" w:hAnsi="Arial" w:cs="Arial"/>
          <w:sz w:val="24"/>
          <w:szCs w:val="24"/>
        </w:rPr>
      </w:pPr>
      <w:r w:rsidRPr="003E0B67">
        <w:rPr>
          <w:rFonts w:ascii="Arial" w:hAnsi="Arial" w:cs="Arial"/>
          <w:sz w:val="24"/>
          <w:szCs w:val="24"/>
        </w:rPr>
        <w:t>¿</w:t>
      </w:r>
      <w:r w:rsidR="002C2EB0">
        <w:rPr>
          <w:rFonts w:ascii="Arial" w:hAnsi="Arial" w:cs="Arial"/>
          <w:sz w:val="24"/>
          <w:szCs w:val="24"/>
        </w:rPr>
        <w:t>Cómo planifico una pieza o reportaje informativo?</w:t>
      </w:r>
    </w:p>
    <w:p w:rsidR="002C2EB0" w:rsidRDefault="002C2EB0" w:rsidP="002C2EB0">
      <w:pPr>
        <w:pStyle w:val="Prrafodelista"/>
        <w:numPr>
          <w:ilvl w:val="0"/>
          <w:numId w:val="2"/>
        </w:numPr>
        <w:spacing w:line="360" w:lineRule="auto"/>
        <w:jc w:val="both"/>
        <w:rPr>
          <w:rFonts w:ascii="Arial" w:hAnsi="Arial" w:cs="Arial"/>
          <w:sz w:val="24"/>
          <w:szCs w:val="24"/>
        </w:rPr>
      </w:pPr>
      <w:r>
        <w:rPr>
          <w:rFonts w:ascii="Arial" w:hAnsi="Arial" w:cs="Arial"/>
          <w:sz w:val="24"/>
          <w:szCs w:val="24"/>
        </w:rPr>
        <w:t>¿Qué necesito para grabarlo?</w:t>
      </w:r>
    </w:p>
    <w:p w:rsidR="000726F0" w:rsidRPr="003E0B67" w:rsidRDefault="000726F0" w:rsidP="008636D0">
      <w:pPr>
        <w:pStyle w:val="Prrafodelista"/>
        <w:spacing w:line="360" w:lineRule="auto"/>
        <w:jc w:val="both"/>
        <w:rPr>
          <w:rFonts w:ascii="Arial" w:hAnsi="Arial" w:cs="Arial"/>
          <w:sz w:val="24"/>
          <w:szCs w:val="24"/>
        </w:rPr>
      </w:pPr>
    </w:p>
    <w:p w:rsidR="00517137"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 xml:space="preserve">Estos conceptos son los que el alumnado va a entender como principales y que deben formar parte como parámetros dentro del </w:t>
      </w:r>
      <w:r w:rsidRPr="008636D0">
        <w:rPr>
          <w:rFonts w:ascii="Arial" w:hAnsi="Arial" w:cs="Arial"/>
          <w:b/>
          <w:sz w:val="24"/>
          <w:szCs w:val="24"/>
        </w:rPr>
        <w:t>Reto Jornadas Audiovisuales</w:t>
      </w:r>
      <w:r w:rsidRPr="003E0B67">
        <w:rPr>
          <w:rFonts w:ascii="Arial" w:hAnsi="Arial" w:cs="Arial"/>
          <w:sz w:val="24"/>
          <w:szCs w:val="24"/>
        </w:rPr>
        <w:t>.</w:t>
      </w:r>
    </w:p>
    <w:p w:rsidR="002F1944" w:rsidRPr="003E0B67" w:rsidRDefault="002F1944" w:rsidP="000726F0">
      <w:pPr>
        <w:spacing w:line="360" w:lineRule="auto"/>
        <w:jc w:val="both"/>
        <w:rPr>
          <w:rFonts w:ascii="Arial" w:hAnsi="Arial" w:cs="Arial"/>
          <w:sz w:val="24"/>
          <w:szCs w:val="24"/>
        </w:rPr>
      </w:pPr>
    </w:p>
    <w:p w:rsidR="000A6BB3" w:rsidRPr="00717754" w:rsidRDefault="000A6BB3" w:rsidP="000726F0">
      <w:pPr>
        <w:pStyle w:val="Ttulo1"/>
        <w:jc w:val="both"/>
        <w:rPr>
          <w:rFonts w:ascii="Arial" w:hAnsi="Arial" w:cs="Arial"/>
          <w:b/>
          <w:bCs/>
          <w:color w:val="000000" w:themeColor="text1"/>
          <w:sz w:val="24"/>
          <w:szCs w:val="24"/>
        </w:rPr>
      </w:pPr>
      <w:bookmarkStart w:id="3" w:name="_Toc527321207"/>
      <w:r w:rsidRPr="00717754">
        <w:rPr>
          <w:rFonts w:ascii="Arial" w:hAnsi="Arial" w:cs="Arial"/>
          <w:b/>
          <w:bCs/>
          <w:color w:val="000000" w:themeColor="text1"/>
          <w:sz w:val="24"/>
          <w:szCs w:val="24"/>
        </w:rPr>
        <w:lastRenderedPageBreak/>
        <w:t xml:space="preserve">4.- </w:t>
      </w:r>
      <w:r w:rsidR="002F1944" w:rsidRPr="00717754">
        <w:rPr>
          <w:rFonts w:ascii="Arial" w:hAnsi="Arial" w:cs="Arial"/>
          <w:b/>
          <w:bCs/>
          <w:color w:val="000000" w:themeColor="text1"/>
          <w:sz w:val="24"/>
          <w:szCs w:val="24"/>
        </w:rPr>
        <w:t>Actividades</w:t>
      </w:r>
      <w:r w:rsidRPr="00717754">
        <w:rPr>
          <w:rFonts w:ascii="Arial" w:hAnsi="Arial" w:cs="Arial"/>
          <w:b/>
          <w:bCs/>
          <w:color w:val="000000" w:themeColor="text1"/>
          <w:sz w:val="24"/>
          <w:szCs w:val="24"/>
        </w:rPr>
        <w:t>:</w:t>
      </w:r>
      <w:bookmarkEnd w:id="3"/>
    </w:p>
    <w:p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Como activida</w:t>
      </w:r>
      <w:r w:rsidR="0028478C">
        <w:rPr>
          <w:rFonts w:ascii="Arial" w:hAnsi="Arial" w:cs="Arial"/>
          <w:sz w:val="24"/>
          <w:szCs w:val="24"/>
        </w:rPr>
        <w:t>d</w:t>
      </w:r>
      <w:r w:rsidR="00A44DE3">
        <w:rPr>
          <w:rFonts w:ascii="Arial" w:hAnsi="Arial" w:cs="Arial"/>
          <w:sz w:val="24"/>
          <w:szCs w:val="24"/>
        </w:rPr>
        <w:t>es</w:t>
      </w:r>
      <w:r w:rsidR="00625D77">
        <w:rPr>
          <w:rFonts w:ascii="Arial" w:hAnsi="Arial" w:cs="Arial"/>
          <w:sz w:val="24"/>
          <w:szCs w:val="24"/>
        </w:rPr>
        <w:t xml:space="preserve"> que vamos a evaluar </w:t>
      </w:r>
      <w:r w:rsidRPr="003E0B67">
        <w:rPr>
          <w:rFonts w:ascii="Arial" w:hAnsi="Arial" w:cs="Arial"/>
          <w:sz w:val="24"/>
          <w:szCs w:val="24"/>
        </w:rPr>
        <w:t>como parte del proceso para poder ejecutar el Reto Jornadas Audiovisuales estarían:</w:t>
      </w:r>
    </w:p>
    <w:p w:rsidR="0094482E" w:rsidRDefault="0094482E" w:rsidP="000726F0">
      <w:pPr>
        <w:spacing w:line="360" w:lineRule="auto"/>
        <w:jc w:val="both"/>
        <w:rPr>
          <w:rFonts w:ascii="Arial" w:hAnsi="Arial" w:cs="Arial"/>
          <w:sz w:val="24"/>
          <w:szCs w:val="24"/>
        </w:rPr>
      </w:pPr>
      <w:r w:rsidRPr="003E0B67">
        <w:rPr>
          <w:rFonts w:ascii="Arial" w:hAnsi="Arial" w:cs="Arial"/>
          <w:sz w:val="24"/>
          <w:szCs w:val="24"/>
        </w:rPr>
        <w:t xml:space="preserve">1.- Realizar </w:t>
      </w:r>
      <w:r w:rsidR="00A44DE3">
        <w:rPr>
          <w:rFonts w:ascii="Arial" w:hAnsi="Arial" w:cs="Arial"/>
          <w:sz w:val="24"/>
          <w:szCs w:val="24"/>
        </w:rPr>
        <w:t>la escaleta de uno de los eventos que más expectación tienen en las Jonadas Audiovisuales; nos referimos al Talent Show. Este grupo se encargará de diseñar esta escaleta que servirá tanto al jurado como al grupo de PRTV de 2º Curso que llevan la realización multicámara, vía streaming, del Talent.</w:t>
      </w:r>
    </w:p>
    <w:p w:rsidR="00A44DE3" w:rsidRDefault="00A44DE3" w:rsidP="000726F0">
      <w:pPr>
        <w:spacing w:line="360" w:lineRule="auto"/>
        <w:jc w:val="both"/>
        <w:rPr>
          <w:rFonts w:ascii="Arial" w:hAnsi="Arial" w:cs="Arial"/>
          <w:sz w:val="24"/>
          <w:szCs w:val="24"/>
        </w:rPr>
      </w:pPr>
      <w:r>
        <w:rPr>
          <w:rFonts w:ascii="Arial" w:hAnsi="Arial" w:cs="Arial"/>
          <w:sz w:val="24"/>
          <w:szCs w:val="24"/>
        </w:rPr>
        <w:t>2.- Planificar la realización de un programa referente a las jornadas. El mismo se llevará a cabo mediante piezas que también se planificaran y se editarán en el módulo de Montaje. Tendrán que planificar la realización de dichas piezas y, posteriormente, valorar si hacer un programa, a posteriori, referente a las jornadas, teniendo como base esas piezas realizadas durante cada uno de los días de las jornadas y donde se cubra cada uno de los actos (una especie de memoria audiovisual en forma de programa).</w:t>
      </w:r>
    </w:p>
    <w:p w:rsidR="002C2EB0" w:rsidRDefault="002C2EB0" w:rsidP="000726F0">
      <w:pPr>
        <w:spacing w:line="360" w:lineRule="auto"/>
        <w:jc w:val="both"/>
        <w:rPr>
          <w:rFonts w:ascii="Arial" w:hAnsi="Arial" w:cs="Arial"/>
          <w:sz w:val="24"/>
          <w:szCs w:val="24"/>
        </w:rPr>
      </w:pPr>
      <w:r>
        <w:rPr>
          <w:rFonts w:ascii="Arial" w:hAnsi="Arial" w:cs="Arial"/>
          <w:sz w:val="24"/>
          <w:szCs w:val="24"/>
        </w:rPr>
        <w:t>3.- Desarrollar un plan de trabajo válido para ese programa que queremos realizar a posteriori con todo el material del que disponemos de las grabaciones realizadas durante las jornadas y que se editarán en el módulo de montaje.</w:t>
      </w:r>
    </w:p>
    <w:p w:rsidR="0089473A" w:rsidRDefault="0089473A" w:rsidP="000726F0">
      <w:pPr>
        <w:spacing w:line="360" w:lineRule="auto"/>
        <w:jc w:val="both"/>
        <w:rPr>
          <w:rFonts w:ascii="Arial" w:hAnsi="Arial" w:cs="Arial"/>
          <w:sz w:val="24"/>
          <w:szCs w:val="24"/>
        </w:rPr>
      </w:pPr>
      <w:r>
        <w:rPr>
          <w:rFonts w:ascii="Arial" w:hAnsi="Arial" w:cs="Arial"/>
          <w:sz w:val="24"/>
          <w:szCs w:val="24"/>
        </w:rPr>
        <w:t>4.- Desarrollar la escaleta de ese programa sobre las Jornadas Audiovisuales.</w:t>
      </w:r>
    </w:p>
    <w:p w:rsidR="002C2EB0" w:rsidRPr="003E0B67" w:rsidRDefault="002C2EB0" w:rsidP="000726F0">
      <w:pPr>
        <w:spacing w:line="360" w:lineRule="auto"/>
        <w:jc w:val="both"/>
        <w:rPr>
          <w:rFonts w:ascii="Arial" w:hAnsi="Arial" w:cs="Arial"/>
          <w:sz w:val="24"/>
          <w:szCs w:val="24"/>
        </w:rPr>
      </w:pPr>
    </w:p>
    <w:p w:rsidR="000A6BB3" w:rsidRPr="00717754" w:rsidRDefault="000A6BB3" w:rsidP="000726F0">
      <w:pPr>
        <w:pStyle w:val="Ttulo1"/>
        <w:jc w:val="both"/>
        <w:rPr>
          <w:rFonts w:ascii="Arial" w:hAnsi="Arial" w:cs="Arial"/>
          <w:b/>
          <w:bCs/>
          <w:color w:val="000000" w:themeColor="text1"/>
          <w:sz w:val="24"/>
          <w:szCs w:val="24"/>
        </w:rPr>
      </w:pPr>
      <w:r w:rsidRPr="00717754">
        <w:rPr>
          <w:rFonts w:ascii="Arial" w:hAnsi="Arial" w:cs="Arial"/>
          <w:b/>
          <w:bCs/>
          <w:color w:val="000000" w:themeColor="text1"/>
          <w:sz w:val="24"/>
          <w:szCs w:val="24"/>
        </w:rPr>
        <w:t xml:space="preserve">5.- </w:t>
      </w:r>
      <w:r w:rsidR="002F1944" w:rsidRPr="00717754">
        <w:rPr>
          <w:rFonts w:ascii="Arial" w:hAnsi="Arial" w:cs="Arial"/>
          <w:b/>
          <w:bCs/>
          <w:color w:val="000000" w:themeColor="text1"/>
          <w:sz w:val="24"/>
          <w:szCs w:val="24"/>
        </w:rPr>
        <w:t>Productos</w:t>
      </w:r>
      <w:r w:rsidRPr="00717754">
        <w:rPr>
          <w:rFonts w:ascii="Arial" w:hAnsi="Arial" w:cs="Arial"/>
          <w:b/>
          <w:bCs/>
          <w:color w:val="000000" w:themeColor="text1"/>
          <w:sz w:val="24"/>
          <w:szCs w:val="24"/>
        </w:rPr>
        <w:t>:</w:t>
      </w:r>
    </w:p>
    <w:p w:rsidR="00395727" w:rsidRPr="003E0B67" w:rsidRDefault="00F62F7C" w:rsidP="000726F0">
      <w:pPr>
        <w:jc w:val="both"/>
        <w:rPr>
          <w:rFonts w:ascii="Arial" w:hAnsi="Arial" w:cs="Arial"/>
          <w:sz w:val="24"/>
          <w:szCs w:val="24"/>
        </w:rPr>
      </w:pPr>
      <w:r>
        <w:rPr>
          <w:rFonts w:ascii="Arial" w:hAnsi="Arial" w:cs="Arial"/>
          <w:sz w:val="24"/>
          <w:szCs w:val="24"/>
        </w:rPr>
        <w:t>El grupo ha de tener claros una</w:t>
      </w:r>
      <w:r w:rsidR="00B110B0">
        <w:rPr>
          <w:rFonts w:ascii="Arial" w:hAnsi="Arial" w:cs="Arial"/>
          <w:sz w:val="24"/>
          <w:szCs w:val="24"/>
        </w:rPr>
        <w:t xml:space="preserve"> serie de conceptos fundamentales en </w:t>
      </w:r>
      <w:r>
        <w:rPr>
          <w:rFonts w:ascii="Arial" w:hAnsi="Arial" w:cs="Arial"/>
          <w:sz w:val="24"/>
          <w:szCs w:val="24"/>
        </w:rPr>
        <w:t>la planificación de realización en televisión (PRTV)</w:t>
      </w:r>
      <w:r w:rsidR="00B110B0">
        <w:rPr>
          <w:rFonts w:ascii="Arial" w:hAnsi="Arial" w:cs="Arial"/>
          <w:sz w:val="24"/>
          <w:szCs w:val="24"/>
        </w:rPr>
        <w:t xml:space="preserve"> y</w:t>
      </w:r>
      <w:r w:rsidR="00395727" w:rsidRPr="003E0B67">
        <w:rPr>
          <w:rFonts w:ascii="Arial" w:hAnsi="Arial" w:cs="Arial"/>
          <w:sz w:val="24"/>
          <w:szCs w:val="24"/>
        </w:rPr>
        <w:t xml:space="preserve"> ponerlos en práctica en el </w:t>
      </w:r>
      <w:r w:rsidR="00395727" w:rsidRPr="00F62F7C">
        <w:rPr>
          <w:rFonts w:ascii="Arial" w:hAnsi="Arial" w:cs="Arial"/>
          <w:b/>
          <w:sz w:val="24"/>
          <w:szCs w:val="24"/>
        </w:rPr>
        <w:t>Reto Jornadas Audiovisuales</w:t>
      </w:r>
      <w:r w:rsidR="00395727" w:rsidRPr="003E0B67">
        <w:rPr>
          <w:rFonts w:ascii="Arial" w:hAnsi="Arial" w:cs="Arial"/>
          <w:sz w:val="24"/>
          <w:szCs w:val="24"/>
        </w:rPr>
        <w:t xml:space="preserve">. Entendiendo que </w:t>
      </w:r>
      <w:r>
        <w:rPr>
          <w:rFonts w:ascii="Arial" w:hAnsi="Arial" w:cs="Arial"/>
          <w:sz w:val="24"/>
          <w:szCs w:val="24"/>
        </w:rPr>
        <w:t>han de tener muy claro qué es una escaleta y cómo se realiza, así como interiorizar la enorme utilidad de esta herramienta en los procesos de realización en Tv y cualquier espectáculo o evento.</w:t>
      </w:r>
      <w:r w:rsidR="00395727" w:rsidRPr="003E0B67">
        <w:rPr>
          <w:rFonts w:ascii="Arial" w:hAnsi="Arial" w:cs="Arial"/>
          <w:sz w:val="24"/>
          <w:szCs w:val="24"/>
        </w:rPr>
        <w:t xml:space="preserve"> </w:t>
      </w:r>
      <w:r>
        <w:rPr>
          <w:rFonts w:ascii="Arial" w:hAnsi="Arial" w:cs="Arial"/>
          <w:sz w:val="24"/>
          <w:szCs w:val="24"/>
        </w:rPr>
        <w:t>A su vez, han de valorar la importancia de una buena planificación para que el trabajo salga bien, y la importancia que por ende tiene un buen plan de trabajo para la realización…lo mucho que facilita las cosas</w:t>
      </w:r>
      <w:r w:rsidR="00395727" w:rsidRPr="003E0B67">
        <w:rPr>
          <w:rFonts w:ascii="Arial" w:hAnsi="Arial" w:cs="Arial"/>
          <w:sz w:val="24"/>
          <w:szCs w:val="24"/>
        </w:rPr>
        <w:t xml:space="preserve"> para </w:t>
      </w:r>
      <w:r w:rsidR="00B110B0">
        <w:rPr>
          <w:rFonts w:ascii="Arial" w:hAnsi="Arial" w:cs="Arial"/>
          <w:sz w:val="24"/>
          <w:szCs w:val="24"/>
        </w:rPr>
        <w:t>poder cumplir nuestra tarea y hacer posible el</w:t>
      </w:r>
      <w:r w:rsidR="00395727" w:rsidRPr="003E0B67">
        <w:rPr>
          <w:rFonts w:ascii="Arial" w:hAnsi="Arial" w:cs="Arial"/>
          <w:sz w:val="24"/>
          <w:szCs w:val="24"/>
        </w:rPr>
        <w:t xml:space="preserve"> Reto Jornadas Audiovisuales. </w:t>
      </w:r>
    </w:p>
    <w:p w:rsidR="00D576C0" w:rsidRPr="003E0B67" w:rsidRDefault="00D576C0" w:rsidP="000726F0">
      <w:pPr>
        <w:spacing w:line="360" w:lineRule="auto"/>
        <w:jc w:val="both"/>
        <w:rPr>
          <w:rFonts w:ascii="Arial" w:hAnsi="Arial" w:cs="Arial"/>
          <w:sz w:val="24"/>
          <w:szCs w:val="24"/>
        </w:rPr>
      </w:pPr>
    </w:p>
    <w:p w:rsidR="000A735D" w:rsidRPr="003E0B67" w:rsidRDefault="00C85A01" w:rsidP="000726F0">
      <w:pPr>
        <w:pStyle w:val="Ttulo1"/>
        <w:jc w:val="both"/>
        <w:rPr>
          <w:rFonts w:ascii="Arial" w:hAnsi="Arial" w:cs="Arial"/>
          <w:color w:val="000000" w:themeColor="text1"/>
          <w:sz w:val="24"/>
          <w:szCs w:val="24"/>
        </w:rPr>
      </w:pPr>
      <w:bookmarkStart w:id="4" w:name="_Toc527321209"/>
      <w:r w:rsidRPr="00717754">
        <w:rPr>
          <w:rFonts w:ascii="Arial" w:hAnsi="Arial" w:cs="Arial"/>
          <w:b/>
          <w:bCs/>
          <w:color w:val="000000" w:themeColor="text1"/>
          <w:sz w:val="24"/>
          <w:szCs w:val="24"/>
        </w:rPr>
        <w:t>6</w:t>
      </w:r>
      <w:r w:rsidR="00F3141D" w:rsidRPr="00717754">
        <w:rPr>
          <w:rFonts w:ascii="Arial" w:hAnsi="Arial" w:cs="Arial"/>
          <w:b/>
          <w:bCs/>
          <w:color w:val="000000" w:themeColor="text1"/>
          <w:sz w:val="24"/>
          <w:szCs w:val="24"/>
        </w:rPr>
        <w:t xml:space="preserve">.- </w:t>
      </w:r>
      <w:r w:rsidR="00D9512A" w:rsidRPr="00717754">
        <w:rPr>
          <w:rFonts w:ascii="Arial" w:hAnsi="Arial" w:cs="Arial"/>
          <w:b/>
          <w:bCs/>
          <w:color w:val="000000" w:themeColor="text1"/>
          <w:sz w:val="24"/>
          <w:szCs w:val="24"/>
        </w:rPr>
        <w:t>Evidencias</w:t>
      </w:r>
      <w:r w:rsidR="00D9512A" w:rsidRPr="003E0B67">
        <w:rPr>
          <w:rFonts w:ascii="Arial" w:hAnsi="Arial" w:cs="Arial"/>
          <w:color w:val="000000" w:themeColor="text1"/>
          <w:sz w:val="24"/>
          <w:szCs w:val="24"/>
        </w:rPr>
        <w:t>:</w:t>
      </w:r>
      <w:bookmarkEnd w:id="4"/>
    </w:p>
    <w:p w:rsidR="00D9512A" w:rsidRPr="003E0B67" w:rsidRDefault="00395727" w:rsidP="000726F0">
      <w:pPr>
        <w:spacing w:line="360" w:lineRule="auto"/>
        <w:jc w:val="both"/>
        <w:rPr>
          <w:rFonts w:ascii="Arial" w:hAnsi="Arial" w:cs="Arial"/>
          <w:sz w:val="24"/>
          <w:szCs w:val="24"/>
        </w:rPr>
      </w:pPr>
      <w:r w:rsidRPr="003E0B67">
        <w:rPr>
          <w:rFonts w:ascii="Arial" w:hAnsi="Arial" w:cs="Arial"/>
          <w:sz w:val="24"/>
          <w:szCs w:val="24"/>
        </w:rPr>
        <w:t xml:space="preserve">Las evidencias vendrán marcadas por los Criterios de Evaluación y Resultados de Aprendizaje </w:t>
      </w:r>
      <w:r w:rsidR="00BF09E8">
        <w:rPr>
          <w:rFonts w:ascii="Arial" w:hAnsi="Arial" w:cs="Arial"/>
          <w:sz w:val="24"/>
          <w:szCs w:val="24"/>
        </w:rPr>
        <w:t xml:space="preserve">con los que están relacionados </w:t>
      </w:r>
      <w:r w:rsidR="003E0B67" w:rsidRPr="003E0B67">
        <w:rPr>
          <w:rFonts w:ascii="Arial" w:hAnsi="Arial" w:cs="Arial"/>
          <w:sz w:val="24"/>
          <w:szCs w:val="24"/>
        </w:rPr>
        <w:t xml:space="preserve">las actividades y parámetros del Reto </w:t>
      </w:r>
      <w:r w:rsidR="003E0B67" w:rsidRPr="003E0B67">
        <w:rPr>
          <w:rFonts w:ascii="Arial" w:hAnsi="Arial" w:cs="Arial"/>
          <w:sz w:val="24"/>
          <w:szCs w:val="24"/>
        </w:rPr>
        <w:lastRenderedPageBreak/>
        <w:t xml:space="preserve">Jornadas Audiovisuales. Se la trasladaremos al alumnado para que tenga claro qué deben trabajar. </w:t>
      </w:r>
    </w:p>
    <w:p w:rsidR="00D9512A" w:rsidRPr="003E0B67" w:rsidRDefault="00D9512A" w:rsidP="000726F0">
      <w:pPr>
        <w:spacing w:line="360" w:lineRule="auto"/>
        <w:jc w:val="both"/>
        <w:rPr>
          <w:rFonts w:ascii="Arial" w:hAnsi="Arial" w:cs="Arial"/>
          <w:sz w:val="24"/>
          <w:szCs w:val="24"/>
          <w:highlight w:val="yellow"/>
        </w:rPr>
      </w:pPr>
      <w:r w:rsidRPr="003E0B67">
        <w:rPr>
          <w:rFonts w:ascii="Arial" w:hAnsi="Arial" w:cs="Arial"/>
          <w:sz w:val="24"/>
          <w:szCs w:val="24"/>
        </w:rPr>
        <w:t xml:space="preserve">Al final, estamos trabajando esta </w:t>
      </w:r>
      <w:r w:rsidRPr="003E0B67">
        <w:rPr>
          <w:rFonts w:ascii="Arial" w:hAnsi="Arial" w:cs="Arial"/>
          <w:sz w:val="24"/>
          <w:szCs w:val="24"/>
          <w:highlight w:val="yellow"/>
        </w:rPr>
        <w:t>RUEDA de PLANIFICACIÓN del RETO</w:t>
      </w:r>
    </w:p>
    <w:p w:rsidR="00914219" w:rsidRPr="003E0B67" w:rsidRDefault="00990780" w:rsidP="000726F0">
      <w:pPr>
        <w:spacing w:line="360" w:lineRule="auto"/>
        <w:jc w:val="both"/>
        <w:rPr>
          <w:rFonts w:ascii="Arial" w:hAnsi="Arial" w:cs="Arial"/>
          <w:sz w:val="24"/>
          <w:szCs w:val="24"/>
        </w:rPr>
      </w:pPr>
      <w:r w:rsidRPr="003E0B67">
        <w:rPr>
          <w:rFonts w:ascii="Arial" w:hAnsi="Arial" w:cs="Arial"/>
          <w:b/>
          <w:noProof/>
          <w:sz w:val="24"/>
          <w:szCs w:val="24"/>
          <w:lang w:eastAsia="es-ES"/>
        </w:rPr>
        <w:drawing>
          <wp:inline distT="0" distB="0" distL="0" distR="0">
            <wp:extent cx="5810250" cy="4689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2038" cy="4690889"/>
                    </a:xfrm>
                    <a:prstGeom prst="rect">
                      <a:avLst/>
                    </a:prstGeom>
                    <a:noFill/>
                    <a:ln>
                      <a:noFill/>
                    </a:ln>
                  </pic:spPr>
                </pic:pic>
              </a:graphicData>
            </a:graphic>
          </wp:inline>
        </w:drawing>
      </w:r>
    </w:p>
    <w:p w:rsidR="00D9512A" w:rsidRPr="003E0B67" w:rsidRDefault="00D9512A" w:rsidP="000726F0">
      <w:pPr>
        <w:pStyle w:val="Ttulo1"/>
        <w:jc w:val="both"/>
        <w:rPr>
          <w:rFonts w:ascii="Arial" w:hAnsi="Arial" w:cs="Arial"/>
          <w:b/>
          <w:bCs/>
          <w:color w:val="000000" w:themeColor="text1"/>
          <w:sz w:val="24"/>
          <w:szCs w:val="24"/>
        </w:rPr>
      </w:pPr>
      <w:bookmarkStart w:id="5" w:name="_Toc527321210"/>
      <w:r w:rsidRPr="003E0B67">
        <w:rPr>
          <w:rFonts w:ascii="Arial" w:hAnsi="Arial" w:cs="Arial"/>
          <w:b/>
          <w:bCs/>
          <w:color w:val="000000" w:themeColor="text1"/>
          <w:sz w:val="24"/>
          <w:szCs w:val="24"/>
        </w:rPr>
        <w:t xml:space="preserve">ALGUNOS TRUCOS / </w:t>
      </w:r>
      <w:bookmarkEnd w:id="5"/>
      <w:r w:rsidR="00BF09E8" w:rsidRPr="003E0B67">
        <w:rPr>
          <w:rFonts w:ascii="Arial" w:hAnsi="Arial" w:cs="Arial"/>
          <w:b/>
          <w:bCs/>
          <w:color w:val="000000" w:themeColor="text1"/>
          <w:sz w:val="24"/>
          <w:szCs w:val="24"/>
        </w:rPr>
        <w:t>CONSEJOS(*</w:t>
      </w:r>
      <w:r w:rsidR="003E0B67" w:rsidRPr="003E0B67">
        <w:rPr>
          <w:rFonts w:ascii="Arial" w:hAnsi="Arial" w:cs="Arial"/>
          <w:b/>
          <w:bCs/>
          <w:color w:val="000000" w:themeColor="text1"/>
          <w:sz w:val="24"/>
          <w:szCs w:val="24"/>
        </w:rPr>
        <w:t>se pueden dejar en estos anexos a las programaciones para tenerlo de referencia cada año académico)</w:t>
      </w:r>
    </w:p>
    <w:p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 xml:space="preserve"> “</w:t>
      </w:r>
      <w:r w:rsidRPr="003E0B67">
        <w:rPr>
          <w:rStyle w:val="normaltextrun"/>
          <w:rFonts w:ascii="Arial" w:hAnsi="Arial" w:cs="Arial"/>
          <w:b/>
          <w:bCs/>
        </w:rPr>
        <w:t>Antes</w:t>
      </w:r>
      <w:r w:rsidRPr="003E0B67">
        <w:rPr>
          <w:rStyle w:val="normaltextrun"/>
          <w:rFonts w:ascii="Arial" w:hAnsi="Arial" w:cs="Arial"/>
        </w:rPr>
        <w:t>” del reto, estudia y descompone los </w:t>
      </w:r>
      <w:r w:rsidRPr="003E0B67">
        <w:rPr>
          <w:rStyle w:val="spellingerror"/>
          <w:rFonts w:ascii="Arial" w:hAnsi="Arial" w:cs="Arial"/>
        </w:rPr>
        <w:t>CEs</w:t>
      </w:r>
      <w:r w:rsidRPr="003E0B67">
        <w:rPr>
          <w:rStyle w:val="normaltextrun"/>
          <w:rFonts w:ascii="Arial" w:hAnsi="Arial" w:cs="Arial"/>
        </w:rPr>
        <w:t> y sus </w:t>
      </w:r>
      <w:r w:rsidRPr="003E0B67">
        <w:rPr>
          <w:rStyle w:val="spellingerror"/>
          <w:rFonts w:ascii="Arial" w:hAnsi="Arial" w:cs="Arial"/>
        </w:rPr>
        <w:t>RAs</w:t>
      </w:r>
      <w:r w:rsidRPr="003E0B67">
        <w:rPr>
          <w:rStyle w:val="normaltextrun"/>
          <w:rFonts w:ascii="Arial" w:hAnsi="Arial" w:cs="Arial"/>
        </w:rPr>
        <w:t> asociados al reto: </w:t>
      </w:r>
      <w:hyperlink r:id="rId11" w:tgtFrame="_blank" w:history="1">
        <w:r w:rsidRPr="003E0B67">
          <w:rPr>
            <w:rStyle w:val="normaltextrun"/>
            <w:rFonts w:ascii="Arial" w:hAnsi="Arial" w:cs="Arial"/>
            <w:color w:val="1155CC"/>
            <w:u w:val="single"/>
          </w:rPr>
          <w:t>https://www.youtube.com/watch?v=NpLWkeaFpX4</w:t>
        </w:r>
      </w:hyperlink>
      <w:r w:rsidRPr="003E0B67">
        <w:rPr>
          <w:rStyle w:val="normaltextrun"/>
          <w:rFonts w:ascii="Arial" w:hAnsi="Arial" w:cs="Arial"/>
        </w:rPr>
        <w:t> </w:t>
      </w:r>
      <w:r w:rsidRPr="003E0B67">
        <w:rPr>
          <w:rStyle w:val="eop"/>
          <w:rFonts w:ascii="Arial" w:eastAsiaTheme="majorEastAsia" w:hAnsi="Arial" w:cs="Arial"/>
        </w:rPr>
        <w:t> </w:t>
      </w:r>
    </w:p>
    <w:p w:rsidR="00D9512A" w:rsidRPr="003E0B67" w:rsidRDefault="00D9512A" w:rsidP="000726F0">
      <w:pPr>
        <w:pStyle w:val="paragraph"/>
        <w:numPr>
          <w:ilvl w:val="0"/>
          <w:numId w:val="4"/>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tienen un orden lógico?</w:t>
      </w:r>
      <w:r w:rsidRPr="003E0B67">
        <w:rPr>
          <w:rStyle w:val="eop"/>
          <w:rFonts w:ascii="Arial" w:eastAsiaTheme="majorEastAsia" w:hAnsi="Arial" w:cs="Arial"/>
        </w:rPr>
        <w:t> </w:t>
      </w:r>
    </w:p>
    <w:p w:rsidR="00D9512A" w:rsidRPr="003E0B67" w:rsidRDefault="00D9512A" w:rsidP="000726F0">
      <w:pPr>
        <w:pStyle w:val="paragraph"/>
        <w:numPr>
          <w:ilvl w:val="0"/>
          <w:numId w:val="5"/>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cómo se pueden encajar en el reto?</w:t>
      </w:r>
      <w:r w:rsidRPr="003E0B67">
        <w:rPr>
          <w:rStyle w:val="eop"/>
          <w:rFonts w:ascii="Arial" w:eastAsiaTheme="majorEastAsia" w:hAnsi="Arial" w:cs="Arial"/>
        </w:rPr>
        <w:t> </w:t>
      </w:r>
    </w:p>
    <w:p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Con estas dos preguntas -&gt; parámetros e intenta trabajarlo en clase para que sea el propio alumnado el que “proponga” el contenido con tu ayuda.</w:t>
      </w:r>
      <w:r w:rsidRPr="003E0B67">
        <w:rPr>
          <w:rStyle w:val="eop"/>
          <w:rFonts w:ascii="Arial" w:eastAsiaTheme="majorEastAsia" w:hAnsi="Arial" w:cs="Arial"/>
        </w:rPr>
        <w:t> </w:t>
      </w:r>
    </w:p>
    <w:p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En la </w:t>
      </w:r>
      <w:r w:rsidRPr="003E0B67">
        <w:rPr>
          <w:rStyle w:val="normaltextrun"/>
          <w:rFonts w:ascii="Arial" w:hAnsi="Arial" w:cs="Arial"/>
          <w:b/>
          <w:bCs/>
        </w:rPr>
        <w:t>presentación </w:t>
      </w:r>
      <w:r w:rsidRPr="003E0B67">
        <w:rPr>
          <w:rStyle w:val="normaltextrun"/>
          <w:rFonts w:ascii="Arial" w:hAnsi="Arial" w:cs="Arial"/>
        </w:rPr>
        <w:t>del reto (hay una general y luego una particular de cada módulo):</w:t>
      </w:r>
      <w:r w:rsidRPr="003E0B67">
        <w:rPr>
          <w:rStyle w:val="eop"/>
          <w:rFonts w:ascii="Arial" w:eastAsiaTheme="majorEastAsia" w:hAnsi="Arial" w:cs="Arial"/>
        </w:rPr>
        <w:t> </w:t>
      </w:r>
    </w:p>
    <w:p w:rsidR="00D9512A" w:rsidRPr="003E0B67" w:rsidRDefault="00D9512A" w:rsidP="000726F0">
      <w:pPr>
        <w:pStyle w:val="paragraph"/>
        <w:numPr>
          <w:ilvl w:val="0"/>
          <w:numId w:val="6"/>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prepara preguntas clave para que el alumnado proponga estos contenidos</w:t>
      </w:r>
      <w:r w:rsidRPr="003E0B67">
        <w:rPr>
          <w:rStyle w:val="eop"/>
          <w:rFonts w:ascii="Arial" w:eastAsiaTheme="majorEastAsia" w:hAnsi="Arial" w:cs="Arial"/>
        </w:rPr>
        <w:t> </w:t>
      </w:r>
    </w:p>
    <w:p w:rsidR="00D9512A" w:rsidRPr="003E0B67" w:rsidRDefault="00D9512A" w:rsidP="000726F0">
      <w:pPr>
        <w:pStyle w:val="paragraph"/>
        <w:numPr>
          <w:ilvl w:val="0"/>
          <w:numId w:val="7"/>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lastRenderedPageBreak/>
        <w:t>diseña actividades intermedias que tengan que presentar para “controlar” que avanzan correctamente hacia el objetivo final. Intenta que estas actividades estén relacionadas o se puedan incorporar al producto final decidido para el reto. No desconectes el trabajo previo necesario con el trabajo final acordado.</w:t>
      </w:r>
      <w:r w:rsidRPr="003E0B67">
        <w:rPr>
          <w:rStyle w:val="eop"/>
          <w:rFonts w:ascii="Arial" w:eastAsiaTheme="majorEastAsia" w:hAnsi="Arial" w:cs="Arial"/>
        </w:rPr>
        <w:t> </w:t>
      </w:r>
    </w:p>
    <w:p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b/>
          <w:bCs/>
        </w:rPr>
        <w:t>Durante </w:t>
      </w:r>
      <w:r w:rsidRPr="003E0B67">
        <w:rPr>
          <w:rStyle w:val="normaltextrun"/>
          <w:rFonts w:ascii="Arial" w:hAnsi="Arial" w:cs="Arial"/>
        </w:rPr>
        <w:t>el reto</w:t>
      </w:r>
      <w:r w:rsidRPr="003E0B67">
        <w:rPr>
          <w:rStyle w:val="eop"/>
          <w:rFonts w:ascii="Arial" w:eastAsiaTheme="majorEastAsia" w:hAnsi="Arial" w:cs="Arial"/>
        </w:rPr>
        <w:t> </w:t>
      </w:r>
    </w:p>
    <w:p w:rsidR="00D9512A" w:rsidRPr="003E0B67" w:rsidRDefault="00D9512A" w:rsidP="000726F0">
      <w:pPr>
        <w:pStyle w:val="paragraph"/>
        <w:numPr>
          <w:ilvl w:val="0"/>
          <w:numId w:val="8"/>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es posible que durante tu clase no todo el equipo esté trabajando en el contenido de tu módulo. No te preocupes por ello, pero asegúrate que dentro del equipo hay componentes que sí lo están haciendo o al menos son responsables de ello.</w:t>
      </w:r>
      <w:r w:rsidRPr="003E0B67">
        <w:rPr>
          <w:rStyle w:val="eop"/>
          <w:rFonts w:ascii="Arial" w:eastAsiaTheme="majorEastAsia" w:hAnsi="Arial" w:cs="Arial"/>
        </w:rPr>
        <w:t> </w:t>
      </w:r>
    </w:p>
    <w:p w:rsidR="000726F0" w:rsidRDefault="00D9512A" w:rsidP="000726F0">
      <w:pPr>
        <w:pStyle w:val="paragraph"/>
        <w:numPr>
          <w:ilvl w:val="0"/>
          <w:numId w:val="10"/>
        </w:numPr>
        <w:spacing w:before="0" w:beforeAutospacing="0" w:after="240" w:afterAutospacing="0" w:line="276" w:lineRule="auto"/>
        <w:ind w:left="360" w:firstLine="0"/>
        <w:jc w:val="both"/>
        <w:textAlignment w:val="baseline"/>
        <w:rPr>
          <w:rStyle w:val="normaltextrun"/>
          <w:rFonts w:ascii="Arial" w:hAnsi="Arial" w:cs="Arial"/>
        </w:rPr>
      </w:pPr>
      <w:r w:rsidRPr="000726F0">
        <w:rPr>
          <w:rStyle w:val="normaltextrun"/>
          <w:rFonts w:ascii="Arial" w:hAnsi="Arial" w:cs="Arial"/>
        </w:rPr>
        <w:t>nadie mejor que tú conoce el destino al que quieres que lleguen los equipos. Guíales sin ser muy explícito, si van bien de tiempo deja que se equivoquen, atiende situaciones personales dentro de los equipos, intenta ayudar a que se organicen mejor de manera personal y grupal, y en caso de problemas o dificultades generales no reniegues de una buena explicación “magistral</w:t>
      </w:r>
      <w:r w:rsidR="000726F0">
        <w:rPr>
          <w:rStyle w:val="normaltextrun"/>
          <w:rFonts w:ascii="Arial" w:hAnsi="Arial" w:cs="Arial"/>
        </w:rPr>
        <w:t>.</w:t>
      </w:r>
    </w:p>
    <w:p w:rsidR="00D9512A" w:rsidRPr="000726F0" w:rsidRDefault="00D9512A" w:rsidP="000726F0">
      <w:pPr>
        <w:pStyle w:val="paragraph"/>
        <w:numPr>
          <w:ilvl w:val="0"/>
          <w:numId w:val="10"/>
        </w:numPr>
        <w:spacing w:before="0" w:beforeAutospacing="0" w:after="240" w:afterAutospacing="0" w:line="276" w:lineRule="auto"/>
        <w:ind w:left="360" w:firstLine="0"/>
        <w:jc w:val="both"/>
        <w:textAlignment w:val="baseline"/>
        <w:rPr>
          <w:rFonts w:ascii="Arial" w:hAnsi="Arial" w:cs="Arial"/>
        </w:rPr>
      </w:pPr>
      <w:r w:rsidRPr="000726F0">
        <w:rPr>
          <w:rStyle w:val="normaltextrun"/>
          <w:rFonts w:ascii="Arial" w:hAnsi="Arial" w:cs="Arial"/>
        </w:rPr>
        <w:t>un reto puede/debe tener varias soluciones posibles. Insiste en que cada miembro del equipo proponga ideas y que las discutan entre </w:t>
      </w:r>
      <w:r w:rsidRPr="000726F0">
        <w:rPr>
          <w:rStyle w:val="spellingerror"/>
          <w:rFonts w:ascii="Arial" w:hAnsi="Arial" w:cs="Arial"/>
        </w:rPr>
        <w:t>tod@s</w:t>
      </w:r>
      <w:r w:rsidRPr="000726F0">
        <w:rPr>
          <w:rStyle w:val="normaltextrun"/>
          <w:rFonts w:ascii="Arial" w:hAnsi="Arial" w:cs="Arial"/>
        </w:rPr>
        <w:t> antes de seleccionar las mejores. Fomenta la creatividad y valentía de sus propuestas, aunque a veces haya que ponerles los pies en el suelo. Puedes usar el documento </w:t>
      </w:r>
      <w:hyperlink r:id="rId12" w:tgtFrame="_blank" w:history="1">
        <w:r w:rsidRPr="000726F0">
          <w:rPr>
            <w:rStyle w:val="normaltextrun"/>
            <w:rFonts w:ascii="Arial" w:hAnsi="Arial" w:cs="Arial"/>
            <w:color w:val="1155CC"/>
            <w:u w:val="single"/>
          </w:rPr>
          <w:t>“Hagamos la Rueda - Inicial”</w:t>
        </w:r>
      </w:hyperlink>
      <w:r w:rsidRPr="000726F0">
        <w:rPr>
          <w:rStyle w:val="eop"/>
          <w:rFonts w:ascii="Arial" w:eastAsiaTheme="majorEastAsia" w:hAnsi="Arial" w:cs="Arial"/>
        </w:rPr>
        <w:t> </w:t>
      </w:r>
    </w:p>
    <w:p w:rsidR="00D9512A" w:rsidRPr="003E0B67" w:rsidRDefault="00D9512A" w:rsidP="000726F0">
      <w:pPr>
        <w:pStyle w:val="paragraph"/>
        <w:numPr>
          <w:ilvl w:val="0"/>
          <w:numId w:val="11"/>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 xml:space="preserve">es normal que llegado a este punto se dividan tareas del mismo o de diferentes módulos. Diseña actividades </w:t>
      </w:r>
      <w:r w:rsidRPr="00181790">
        <w:rPr>
          <w:rStyle w:val="normaltextrun"/>
          <w:rFonts w:ascii="Arial" w:hAnsi="Arial" w:cs="Arial"/>
        </w:rPr>
        <w:t>cooperativas</w:t>
      </w:r>
      <w:r w:rsidRPr="003E0B67">
        <w:rPr>
          <w:rStyle w:val="normaltextrun"/>
          <w:rFonts w:ascii="Arial" w:hAnsi="Arial" w:cs="Arial"/>
        </w:rPr>
        <w:t xml:space="preserve"> para que </w:t>
      </w:r>
      <w:r w:rsidRPr="003E0B67">
        <w:rPr>
          <w:rStyle w:val="spellingerror"/>
          <w:rFonts w:ascii="Arial" w:hAnsi="Arial" w:cs="Arial"/>
        </w:rPr>
        <w:t>tod@s</w:t>
      </w:r>
      <w:r w:rsidRPr="003E0B67">
        <w:rPr>
          <w:rStyle w:val="normaltextrun"/>
          <w:rFonts w:ascii="Arial" w:hAnsi="Arial" w:cs="Arial"/>
        </w:rPr>
        <w:t> </w:t>
      </w:r>
      <w:r w:rsidRPr="003E0B67">
        <w:rPr>
          <w:rStyle w:val="spellingerror"/>
          <w:rFonts w:ascii="Arial" w:hAnsi="Arial" w:cs="Arial"/>
        </w:rPr>
        <w:t>l@s</w:t>
      </w:r>
      <w:r w:rsidRPr="003E0B67">
        <w:rPr>
          <w:rStyle w:val="normaltextrun"/>
          <w:rFonts w:ascii="Arial" w:hAnsi="Arial" w:cs="Arial"/>
        </w:rPr>
        <w:t> componentes del equipo compartan conocimientos de tu módulo. Busca “premios” que les motiven a compartir</w:t>
      </w:r>
      <w:r w:rsidRPr="003E0B67">
        <w:rPr>
          <w:rStyle w:val="eop"/>
          <w:rFonts w:ascii="Arial" w:eastAsiaTheme="majorEastAsia" w:hAnsi="Arial" w:cs="Arial"/>
        </w:rPr>
        <w:t> </w:t>
      </w:r>
    </w:p>
    <w:p w:rsidR="00D9512A" w:rsidRPr="003E0B67" w:rsidRDefault="00D9512A" w:rsidP="000726F0">
      <w:pPr>
        <w:pStyle w:val="paragraph"/>
        <w:numPr>
          <w:ilvl w:val="0"/>
          <w:numId w:val="12"/>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el rol del alumnado también cambia y genera reticencias al trabajo en equipo y al tener que llevar la iniciativa de su aprendizaje. Siendo conocedores de la situación hay que escuchar y convencer de por qué se hacen así las cosas.</w:t>
      </w:r>
      <w:r w:rsidRPr="003E0B67">
        <w:rPr>
          <w:rStyle w:val="eop"/>
          <w:rFonts w:ascii="Arial" w:eastAsiaTheme="majorEastAsia" w:hAnsi="Arial" w:cs="Arial"/>
        </w:rPr>
        <w:t> </w:t>
      </w:r>
    </w:p>
    <w:p w:rsidR="00914219" w:rsidRPr="003E0B67" w:rsidRDefault="00914219" w:rsidP="000726F0">
      <w:pPr>
        <w:pStyle w:val="paragraph"/>
        <w:spacing w:before="0" w:beforeAutospacing="0" w:after="240" w:afterAutospacing="0" w:line="276" w:lineRule="auto"/>
        <w:jc w:val="both"/>
        <w:textAlignment w:val="baseline"/>
        <w:rPr>
          <w:rFonts w:ascii="Arial" w:hAnsi="Arial" w:cs="Arial"/>
        </w:rPr>
      </w:pPr>
    </w:p>
    <w:sectPr w:rsidR="00914219" w:rsidRPr="003E0B67" w:rsidSect="00F12E0B">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FA" w:rsidRDefault="00E93EFA" w:rsidP="004469A0">
      <w:pPr>
        <w:spacing w:after="0" w:line="240" w:lineRule="auto"/>
      </w:pPr>
      <w:r>
        <w:separator/>
      </w:r>
    </w:p>
  </w:endnote>
  <w:endnote w:type="continuationSeparator" w:id="1">
    <w:p w:rsidR="00E93EFA" w:rsidRDefault="00E93EFA" w:rsidP="00446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47 Cn Lt">
    <w:altName w:val="Times New Roman"/>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FA" w:rsidRDefault="00E93EFA" w:rsidP="004469A0">
      <w:pPr>
        <w:spacing w:after="0" w:line="240" w:lineRule="auto"/>
      </w:pPr>
      <w:r>
        <w:separator/>
      </w:r>
    </w:p>
  </w:footnote>
  <w:footnote w:type="continuationSeparator" w:id="1">
    <w:p w:rsidR="00E93EFA" w:rsidRDefault="00E93EFA" w:rsidP="00446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ED2921"/>
    <w:multiLevelType w:val="multilevel"/>
    <w:tmpl w:val="11B8157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54596D"/>
    <w:multiLevelType w:val="hybridMultilevel"/>
    <w:tmpl w:val="D56E8FA2"/>
    <w:lvl w:ilvl="0" w:tplc="0C0A0001">
      <w:start w:val="1"/>
      <w:numFmt w:val="bullet"/>
      <w:lvlText w:val=""/>
      <w:lvlJc w:val="left"/>
      <w:pPr>
        <w:ind w:left="720" w:hanging="360"/>
      </w:pPr>
      <w:rPr>
        <w:rFonts w:ascii="Symbol" w:hAnsi="Symbol"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C64B3"/>
    <w:multiLevelType w:val="multilevel"/>
    <w:tmpl w:val="EF0AD7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BA6E95"/>
    <w:multiLevelType w:val="hybridMultilevel"/>
    <w:tmpl w:val="C9D452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80576A"/>
    <w:multiLevelType w:val="multilevel"/>
    <w:tmpl w:val="ADE6C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0135B5A"/>
    <w:multiLevelType w:val="multilevel"/>
    <w:tmpl w:val="B91CF7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F360B0"/>
    <w:multiLevelType w:val="hybridMultilevel"/>
    <w:tmpl w:val="18002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B90719"/>
    <w:multiLevelType w:val="multilevel"/>
    <w:tmpl w:val="D9E6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E713129"/>
    <w:multiLevelType w:val="multilevel"/>
    <w:tmpl w:val="5336D8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27F4EDF"/>
    <w:multiLevelType w:val="multilevel"/>
    <w:tmpl w:val="157231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72526CC"/>
    <w:multiLevelType w:val="multilevel"/>
    <w:tmpl w:val="1EF2A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D265FAB"/>
    <w:multiLevelType w:val="multilevel"/>
    <w:tmpl w:val="005416A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EA96128"/>
    <w:multiLevelType w:val="multilevel"/>
    <w:tmpl w:val="F4F894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7"/>
  </w:num>
  <w:num w:numId="4">
    <w:abstractNumId w:val="8"/>
  </w:num>
  <w:num w:numId="5">
    <w:abstractNumId w:val="9"/>
  </w:num>
  <w:num w:numId="6">
    <w:abstractNumId w:val="11"/>
  </w:num>
  <w:num w:numId="7">
    <w:abstractNumId w:val="13"/>
  </w:num>
  <w:num w:numId="8">
    <w:abstractNumId w:val="6"/>
  </w:num>
  <w:num w:numId="9">
    <w:abstractNumId w:val="5"/>
  </w:num>
  <w:num w:numId="10">
    <w:abstractNumId w:val="10"/>
  </w:num>
  <w:num w:numId="11">
    <w:abstractNumId w:val="3"/>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F12E0B"/>
    <w:rsid w:val="0001593D"/>
    <w:rsid w:val="00035111"/>
    <w:rsid w:val="000726F0"/>
    <w:rsid w:val="000A6BB3"/>
    <w:rsid w:val="000A735D"/>
    <w:rsid w:val="000C6EC2"/>
    <w:rsid w:val="000D197D"/>
    <w:rsid w:val="0014055E"/>
    <w:rsid w:val="00141729"/>
    <w:rsid w:val="00181790"/>
    <w:rsid w:val="001A67C5"/>
    <w:rsid w:val="001B696D"/>
    <w:rsid w:val="001E2FD1"/>
    <w:rsid w:val="001F77AD"/>
    <w:rsid w:val="002323F8"/>
    <w:rsid w:val="0028478C"/>
    <w:rsid w:val="002C2EB0"/>
    <w:rsid w:val="002E37DC"/>
    <w:rsid w:val="002F1944"/>
    <w:rsid w:val="003245A1"/>
    <w:rsid w:val="00346EF1"/>
    <w:rsid w:val="00362E1F"/>
    <w:rsid w:val="0037616B"/>
    <w:rsid w:val="00395727"/>
    <w:rsid w:val="003C1F69"/>
    <w:rsid w:val="003E0B67"/>
    <w:rsid w:val="004469A0"/>
    <w:rsid w:val="004C65E7"/>
    <w:rsid w:val="004E2F43"/>
    <w:rsid w:val="00517137"/>
    <w:rsid w:val="00557E00"/>
    <w:rsid w:val="005D77D5"/>
    <w:rsid w:val="00625D77"/>
    <w:rsid w:val="00627BE8"/>
    <w:rsid w:val="00637B58"/>
    <w:rsid w:val="00651DA9"/>
    <w:rsid w:val="00717754"/>
    <w:rsid w:val="00730E02"/>
    <w:rsid w:val="007D15EA"/>
    <w:rsid w:val="008636D0"/>
    <w:rsid w:val="00866790"/>
    <w:rsid w:val="0089473A"/>
    <w:rsid w:val="008B429E"/>
    <w:rsid w:val="00914219"/>
    <w:rsid w:val="00917987"/>
    <w:rsid w:val="0094215C"/>
    <w:rsid w:val="0094482E"/>
    <w:rsid w:val="00990780"/>
    <w:rsid w:val="009D26B5"/>
    <w:rsid w:val="009E7E8D"/>
    <w:rsid w:val="00A44DE3"/>
    <w:rsid w:val="00AC3917"/>
    <w:rsid w:val="00B110B0"/>
    <w:rsid w:val="00BF09E8"/>
    <w:rsid w:val="00C85A01"/>
    <w:rsid w:val="00CD31DA"/>
    <w:rsid w:val="00D576C0"/>
    <w:rsid w:val="00D732F1"/>
    <w:rsid w:val="00D75D84"/>
    <w:rsid w:val="00D76F63"/>
    <w:rsid w:val="00D909AA"/>
    <w:rsid w:val="00D9512A"/>
    <w:rsid w:val="00E7115B"/>
    <w:rsid w:val="00E726B1"/>
    <w:rsid w:val="00E8416C"/>
    <w:rsid w:val="00E93EFA"/>
    <w:rsid w:val="00EE392E"/>
    <w:rsid w:val="00F01A64"/>
    <w:rsid w:val="00F01D5D"/>
    <w:rsid w:val="00F12E0B"/>
    <w:rsid w:val="00F3141D"/>
    <w:rsid w:val="00F422D0"/>
    <w:rsid w:val="00F62F7C"/>
    <w:rsid w:val="00FB70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90"/>
  </w:style>
  <w:style w:type="paragraph" w:styleId="Ttulo1">
    <w:name w:val="heading 1"/>
    <w:basedOn w:val="Normal"/>
    <w:next w:val="Normal"/>
    <w:link w:val="Ttulo1Car"/>
    <w:uiPriority w:val="9"/>
    <w:qFormat/>
    <w:rsid w:val="00C85A01"/>
    <w:pPr>
      <w:keepNext/>
      <w:keepLines/>
      <w:spacing w:before="240" w:after="240"/>
      <w:outlineLvl w:val="0"/>
    </w:pPr>
    <w:rPr>
      <w:rFonts w:asciiTheme="majorHAnsi" w:eastAsiaTheme="majorEastAsia" w:hAnsiTheme="majorHAnsi" w:cstheme="majorBidi"/>
      <w:color w:val="6B911C"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12E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2E0B"/>
    <w:rPr>
      <w:rFonts w:eastAsiaTheme="minorEastAsia"/>
      <w:lang w:eastAsia="es-ES"/>
    </w:rPr>
  </w:style>
  <w:style w:type="character" w:styleId="Hipervnculo">
    <w:name w:val="Hyperlink"/>
    <w:basedOn w:val="Fuentedeprrafopredeter"/>
    <w:uiPriority w:val="99"/>
    <w:unhideWhenUsed/>
    <w:rsid w:val="00F12E0B"/>
    <w:rPr>
      <w:color w:val="99CA3C" w:themeColor="hyperlink"/>
      <w:u w:val="single"/>
    </w:rPr>
  </w:style>
  <w:style w:type="character" w:customStyle="1" w:styleId="Mencinsinresolver1">
    <w:name w:val="Mención sin resolver1"/>
    <w:basedOn w:val="Fuentedeprrafopredeter"/>
    <w:uiPriority w:val="99"/>
    <w:semiHidden/>
    <w:unhideWhenUsed/>
    <w:rsid w:val="00F12E0B"/>
    <w:rPr>
      <w:color w:val="605E5C"/>
      <w:shd w:val="clear" w:color="auto" w:fill="E1DFDD"/>
    </w:rPr>
  </w:style>
  <w:style w:type="character" w:customStyle="1" w:styleId="Ttulo1Car">
    <w:name w:val="Título 1 Car"/>
    <w:basedOn w:val="Fuentedeprrafopredeter"/>
    <w:link w:val="Ttulo1"/>
    <w:uiPriority w:val="9"/>
    <w:rsid w:val="00C85A01"/>
    <w:rPr>
      <w:rFonts w:asciiTheme="majorHAnsi" w:eastAsiaTheme="majorEastAsia" w:hAnsiTheme="majorHAnsi" w:cstheme="majorBidi"/>
      <w:color w:val="6B911C" w:themeColor="accent1" w:themeShade="BF"/>
      <w:sz w:val="32"/>
      <w:szCs w:val="32"/>
    </w:rPr>
  </w:style>
  <w:style w:type="paragraph" w:styleId="TtulodeTDC">
    <w:name w:val="TOC Heading"/>
    <w:basedOn w:val="Ttulo1"/>
    <w:next w:val="Normal"/>
    <w:uiPriority w:val="39"/>
    <w:unhideWhenUsed/>
    <w:qFormat/>
    <w:rsid w:val="00F3141D"/>
    <w:pPr>
      <w:outlineLvl w:val="9"/>
    </w:pPr>
    <w:rPr>
      <w:lang w:eastAsia="es-ES"/>
    </w:rPr>
  </w:style>
  <w:style w:type="paragraph" w:styleId="TDC1">
    <w:name w:val="toc 1"/>
    <w:basedOn w:val="Normal"/>
    <w:next w:val="Normal"/>
    <w:autoRedefine/>
    <w:uiPriority w:val="39"/>
    <w:unhideWhenUsed/>
    <w:rsid w:val="00F3141D"/>
    <w:pPr>
      <w:spacing w:after="100"/>
    </w:pPr>
  </w:style>
  <w:style w:type="paragraph" w:styleId="Ttulo">
    <w:name w:val="Title"/>
    <w:basedOn w:val="Normal"/>
    <w:next w:val="Normal"/>
    <w:link w:val="TtuloCar"/>
    <w:uiPriority w:val="10"/>
    <w:qFormat/>
    <w:rsid w:val="00C85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5A0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14219"/>
    <w:pPr>
      <w:spacing w:after="200" w:line="276" w:lineRule="auto"/>
      <w:ind w:left="720"/>
      <w:contextualSpacing/>
    </w:pPr>
  </w:style>
  <w:style w:type="paragraph" w:customStyle="1" w:styleId="paragraph">
    <w:name w:val="paragraph"/>
    <w:basedOn w:val="Normal"/>
    <w:rsid w:val="00D951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9512A"/>
  </w:style>
  <w:style w:type="character" w:customStyle="1" w:styleId="eop">
    <w:name w:val="eop"/>
    <w:basedOn w:val="Fuentedeprrafopredeter"/>
    <w:rsid w:val="00D9512A"/>
  </w:style>
  <w:style w:type="character" w:customStyle="1" w:styleId="spellingerror">
    <w:name w:val="spellingerror"/>
    <w:basedOn w:val="Fuentedeprrafopredeter"/>
    <w:rsid w:val="00D9512A"/>
  </w:style>
  <w:style w:type="table" w:customStyle="1" w:styleId="TableNormal">
    <w:name w:val="Table Normal"/>
    <w:rsid w:val="00F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Estilodetabla1">
    <w:name w:val="Estilo de tabla 1"/>
    <w:rsid w:val="00FB70B4"/>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val="es-ES_tradnl" w:eastAsia="es-ES"/>
    </w:rPr>
  </w:style>
  <w:style w:type="paragraph" w:customStyle="1" w:styleId="Estilodetabla2">
    <w:name w:val="Estilo de tabla 2"/>
    <w:rsid w:val="00FB70B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ES_tradnl" w:eastAsia="es-ES"/>
    </w:rPr>
  </w:style>
  <w:style w:type="character" w:styleId="Refdecomentario">
    <w:name w:val="annotation reference"/>
    <w:basedOn w:val="Fuentedeprrafopredeter"/>
    <w:uiPriority w:val="99"/>
    <w:semiHidden/>
    <w:unhideWhenUsed/>
    <w:rsid w:val="00BF09E8"/>
    <w:rPr>
      <w:sz w:val="16"/>
      <w:szCs w:val="16"/>
    </w:rPr>
  </w:style>
  <w:style w:type="paragraph" w:styleId="Textocomentario">
    <w:name w:val="annotation text"/>
    <w:basedOn w:val="Normal"/>
    <w:link w:val="TextocomentarioCar"/>
    <w:uiPriority w:val="99"/>
    <w:semiHidden/>
    <w:unhideWhenUsed/>
    <w:rsid w:val="00BF09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9E8"/>
    <w:rPr>
      <w:sz w:val="20"/>
      <w:szCs w:val="20"/>
    </w:rPr>
  </w:style>
  <w:style w:type="paragraph" w:styleId="Asuntodelcomentario">
    <w:name w:val="annotation subject"/>
    <w:basedOn w:val="Textocomentario"/>
    <w:next w:val="Textocomentario"/>
    <w:link w:val="AsuntodelcomentarioCar"/>
    <w:uiPriority w:val="99"/>
    <w:semiHidden/>
    <w:unhideWhenUsed/>
    <w:rsid w:val="00BF09E8"/>
    <w:rPr>
      <w:b/>
      <w:bCs/>
    </w:rPr>
  </w:style>
  <w:style w:type="character" w:customStyle="1" w:styleId="AsuntodelcomentarioCar">
    <w:name w:val="Asunto del comentario Car"/>
    <w:basedOn w:val="TextocomentarioCar"/>
    <w:link w:val="Asuntodelcomentario"/>
    <w:uiPriority w:val="99"/>
    <w:semiHidden/>
    <w:rsid w:val="00BF09E8"/>
    <w:rPr>
      <w:b/>
      <w:bCs/>
      <w:sz w:val="20"/>
      <w:szCs w:val="20"/>
    </w:rPr>
  </w:style>
  <w:style w:type="paragraph" w:styleId="Textodeglobo">
    <w:name w:val="Balloon Text"/>
    <w:basedOn w:val="Normal"/>
    <w:link w:val="TextodegloboCar"/>
    <w:uiPriority w:val="99"/>
    <w:semiHidden/>
    <w:unhideWhenUsed/>
    <w:rsid w:val="00BF0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9E8"/>
    <w:rPr>
      <w:rFonts w:ascii="Segoe UI" w:hAnsi="Segoe UI" w:cs="Segoe UI"/>
      <w:sz w:val="18"/>
      <w:szCs w:val="18"/>
    </w:rPr>
  </w:style>
  <w:style w:type="character" w:customStyle="1" w:styleId="Fuentedeprrafopredeter1">
    <w:name w:val="Fuente de párrafo predeter.1"/>
    <w:rsid w:val="00141729"/>
  </w:style>
  <w:style w:type="character" w:customStyle="1" w:styleId="Ninguno">
    <w:name w:val="Ninguno"/>
    <w:rsid w:val="00141729"/>
    <w:rPr>
      <w:lang w:val="es-ES_tradnl"/>
    </w:rPr>
  </w:style>
  <w:style w:type="paragraph" w:customStyle="1" w:styleId="LO-Normal">
    <w:name w:val="LO-Normal"/>
    <w:rsid w:val="00141729"/>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ar-SA"/>
    </w:rPr>
  </w:style>
  <w:style w:type="paragraph" w:customStyle="1" w:styleId="Poromisin">
    <w:name w:val="Por omisión"/>
    <w:rsid w:val="00141729"/>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Helvetica" w:hAnsi="Helvetica" w:cs="Helvetica"/>
      <w:color w:val="000000"/>
      <w:kern w:val="2"/>
      <w:lang w:eastAsia="hi-IN" w:bidi="hi-IN"/>
    </w:rPr>
  </w:style>
  <w:style w:type="paragraph" w:customStyle="1" w:styleId="Cuerpo">
    <w:name w:val="Cuerpo"/>
    <w:rsid w:val="00141729"/>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2"/>
      <w:lang w:val="pt-PT" w:eastAsia="hi-IN" w:bidi="hi-IN"/>
    </w:rPr>
  </w:style>
  <w:style w:type="paragraph" w:customStyle="1" w:styleId="Ttulodetabla1">
    <w:name w:val="Título de tabla 1"/>
    <w:rsid w:val="00141729"/>
    <w:pPr>
      <w:pBdr>
        <w:top w:val="none" w:sz="0" w:space="0" w:color="000000"/>
        <w:left w:val="none" w:sz="0" w:space="0" w:color="000000"/>
        <w:bottom w:val="none" w:sz="0" w:space="0" w:color="000000"/>
        <w:right w:val="none" w:sz="0" w:space="0" w:color="000000"/>
      </w:pBdr>
      <w:suppressAutoHyphens/>
      <w:spacing w:after="0" w:line="240" w:lineRule="auto"/>
      <w:jc w:val="center"/>
    </w:pPr>
    <w:rPr>
      <w:rFonts w:ascii="Helvetica Neue" w:eastAsia="Helvetica Neue" w:hAnsi="Helvetica Neue" w:cs="Helvetica Neue"/>
      <w:color w:val="000000"/>
      <w:sz w:val="24"/>
      <w:szCs w:val="24"/>
      <w:lang w:eastAsia="es-ES"/>
    </w:rPr>
  </w:style>
  <w:style w:type="paragraph" w:styleId="Encabezado">
    <w:name w:val="header"/>
    <w:basedOn w:val="Normal"/>
    <w:link w:val="EncabezadoCar"/>
    <w:uiPriority w:val="99"/>
    <w:semiHidden/>
    <w:unhideWhenUsed/>
    <w:rsid w:val="004469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69A0"/>
  </w:style>
  <w:style w:type="paragraph" w:styleId="Piedepgina">
    <w:name w:val="footer"/>
    <w:basedOn w:val="Normal"/>
    <w:link w:val="PiedepginaCar"/>
    <w:uiPriority w:val="99"/>
    <w:semiHidden/>
    <w:unhideWhenUsed/>
    <w:rsid w:val="004469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69A0"/>
  </w:style>
  <w:style w:type="paragraph" w:styleId="Textoindependiente">
    <w:name w:val="Body Text"/>
    <w:basedOn w:val="Normal"/>
    <w:link w:val="TextoindependienteCar"/>
    <w:uiPriority w:val="1"/>
    <w:qFormat/>
    <w:rsid w:val="004C65E7"/>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4C65E7"/>
    <w:rPr>
      <w:rFonts w:ascii="Arial" w:eastAsia="Arial" w:hAnsi="Arial" w:cs="Arial"/>
      <w:lang w:eastAsia="es-ES" w:bidi="es-ES"/>
    </w:rPr>
  </w:style>
</w:styles>
</file>

<file path=word/webSettings.xml><?xml version="1.0" encoding="utf-8"?>
<w:webSettings xmlns:r="http://schemas.openxmlformats.org/officeDocument/2006/relationships" xmlns:w="http://schemas.openxmlformats.org/wordprocessingml/2006/main">
  <w:divs>
    <w:div w:id="418217499">
      <w:bodyDiv w:val="1"/>
      <w:marLeft w:val="0"/>
      <w:marRight w:val="0"/>
      <w:marTop w:val="0"/>
      <w:marBottom w:val="0"/>
      <w:divBdr>
        <w:top w:val="none" w:sz="0" w:space="0" w:color="auto"/>
        <w:left w:val="none" w:sz="0" w:space="0" w:color="auto"/>
        <w:bottom w:val="none" w:sz="0" w:space="0" w:color="auto"/>
        <w:right w:val="none" w:sz="0" w:space="0" w:color="auto"/>
      </w:divBdr>
    </w:div>
    <w:div w:id="984089120">
      <w:bodyDiv w:val="1"/>
      <w:marLeft w:val="0"/>
      <w:marRight w:val="0"/>
      <w:marTop w:val="0"/>
      <w:marBottom w:val="0"/>
      <w:divBdr>
        <w:top w:val="none" w:sz="0" w:space="0" w:color="auto"/>
        <w:left w:val="none" w:sz="0" w:space="0" w:color="auto"/>
        <w:bottom w:val="none" w:sz="0" w:space="0" w:color="auto"/>
        <w:right w:val="none" w:sz="0" w:space="0" w:color="auto"/>
      </w:divBdr>
    </w:div>
    <w:div w:id="2130195538">
      <w:bodyDiv w:val="1"/>
      <w:marLeft w:val="0"/>
      <w:marRight w:val="0"/>
      <w:marTop w:val="0"/>
      <w:marBottom w:val="0"/>
      <w:divBdr>
        <w:top w:val="none" w:sz="0" w:space="0" w:color="auto"/>
        <w:left w:val="none" w:sz="0" w:space="0" w:color="auto"/>
        <w:bottom w:val="none" w:sz="0" w:space="0" w:color="auto"/>
        <w:right w:val="none" w:sz="0" w:space="0" w:color="auto"/>
      </w:divBdr>
      <w:divsChild>
        <w:div w:id="548685936">
          <w:marLeft w:val="0"/>
          <w:marRight w:val="0"/>
          <w:marTop w:val="0"/>
          <w:marBottom w:val="0"/>
          <w:divBdr>
            <w:top w:val="none" w:sz="0" w:space="0" w:color="auto"/>
            <w:left w:val="none" w:sz="0" w:space="0" w:color="auto"/>
            <w:bottom w:val="none" w:sz="0" w:space="0" w:color="auto"/>
            <w:right w:val="none" w:sz="0" w:space="0" w:color="auto"/>
          </w:divBdr>
          <w:divsChild>
            <w:div w:id="1069233543">
              <w:marLeft w:val="0"/>
              <w:marRight w:val="0"/>
              <w:marTop w:val="0"/>
              <w:marBottom w:val="0"/>
              <w:divBdr>
                <w:top w:val="none" w:sz="0" w:space="0" w:color="auto"/>
                <w:left w:val="none" w:sz="0" w:space="0" w:color="auto"/>
                <w:bottom w:val="none" w:sz="0" w:space="0" w:color="auto"/>
                <w:right w:val="none" w:sz="0" w:space="0" w:color="auto"/>
              </w:divBdr>
            </w:div>
            <w:div w:id="551772423">
              <w:marLeft w:val="0"/>
              <w:marRight w:val="0"/>
              <w:marTop w:val="0"/>
              <w:marBottom w:val="0"/>
              <w:divBdr>
                <w:top w:val="none" w:sz="0" w:space="0" w:color="auto"/>
                <w:left w:val="none" w:sz="0" w:space="0" w:color="auto"/>
                <w:bottom w:val="none" w:sz="0" w:space="0" w:color="auto"/>
                <w:right w:val="none" w:sz="0" w:space="0" w:color="auto"/>
              </w:divBdr>
            </w:div>
            <w:div w:id="1215508968">
              <w:marLeft w:val="0"/>
              <w:marRight w:val="0"/>
              <w:marTop w:val="0"/>
              <w:marBottom w:val="0"/>
              <w:divBdr>
                <w:top w:val="none" w:sz="0" w:space="0" w:color="auto"/>
                <w:left w:val="none" w:sz="0" w:space="0" w:color="auto"/>
                <w:bottom w:val="none" w:sz="0" w:space="0" w:color="auto"/>
                <w:right w:val="none" w:sz="0" w:space="0" w:color="auto"/>
              </w:divBdr>
            </w:div>
          </w:divsChild>
        </w:div>
        <w:div w:id="570774859">
          <w:marLeft w:val="0"/>
          <w:marRight w:val="0"/>
          <w:marTop w:val="0"/>
          <w:marBottom w:val="0"/>
          <w:divBdr>
            <w:top w:val="none" w:sz="0" w:space="0" w:color="auto"/>
            <w:left w:val="none" w:sz="0" w:space="0" w:color="auto"/>
            <w:bottom w:val="none" w:sz="0" w:space="0" w:color="auto"/>
            <w:right w:val="none" w:sz="0" w:space="0" w:color="auto"/>
          </w:divBdr>
          <w:divsChild>
            <w:div w:id="278219194">
              <w:marLeft w:val="0"/>
              <w:marRight w:val="0"/>
              <w:marTop w:val="0"/>
              <w:marBottom w:val="0"/>
              <w:divBdr>
                <w:top w:val="none" w:sz="0" w:space="0" w:color="auto"/>
                <w:left w:val="none" w:sz="0" w:space="0" w:color="auto"/>
                <w:bottom w:val="none" w:sz="0" w:space="0" w:color="auto"/>
                <w:right w:val="none" w:sz="0" w:space="0" w:color="auto"/>
              </w:divBdr>
            </w:div>
            <w:div w:id="714351410">
              <w:marLeft w:val="0"/>
              <w:marRight w:val="0"/>
              <w:marTop w:val="0"/>
              <w:marBottom w:val="0"/>
              <w:divBdr>
                <w:top w:val="none" w:sz="0" w:space="0" w:color="auto"/>
                <w:left w:val="none" w:sz="0" w:space="0" w:color="auto"/>
                <w:bottom w:val="none" w:sz="0" w:space="0" w:color="auto"/>
                <w:right w:val="none" w:sz="0" w:space="0" w:color="auto"/>
              </w:divBdr>
            </w:div>
          </w:divsChild>
        </w:div>
        <w:div w:id="2042975478">
          <w:marLeft w:val="0"/>
          <w:marRight w:val="0"/>
          <w:marTop w:val="0"/>
          <w:marBottom w:val="0"/>
          <w:divBdr>
            <w:top w:val="none" w:sz="0" w:space="0" w:color="auto"/>
            <w:left w:val="none" w:sz="0" w:space="0" w:color="auto"/>
            <w:bottom w:val="none" w:sz="0" w:space="0" w:color="auto"/>
            <w:right w:val="none" w:sz="0" w:space="0" w:color="auto"/>
          </w:divBdr>
          <w:divsChild>
            <w:div w:id="1510756311">
              <w:marLeft w:val="0"/>
              <w:marRight w:val="0"/>
              <w:marTop w:val="0"/>
              <w:marBottom w:val="0"/>
              <w:divBdr>
                <w:top w:val="none" w:sz="0" w:space="0" w:color="auto"/>
                <w:left w:val="none" w:sz="0" w:space="0" w:color="auto"/>
                <w:bottom w:val="none" w:sz="0" w:space="0" w:color="auto"/>
                <w:right w:val="none" w:sz="0" w:space="0" w:color="auto"/>
              </w:divBdr>
            </w:div>
          </w:divsChild>
        </w:div>
        <w:div w:id="198569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open?id=1fS-wEF8fAvutcoY-MLy1bqg-JR1P2f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pLWkeaFpX4"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lumn@.-" TargetMode="External"/><Relationship Id="rId14" Type="http://schemas.openxmlformats.org/officeDocument/2006/relationships/theme" Target="theme/theme1.xml"/></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¡Por fin nuestro primer reto técnico!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725F89-AD84-AE48-ACB9-0F316C88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JORNADAS AUDIOVISUALES</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AUDIOVISUALES</dc:title>
  <dc:subject>Guía del Profesorado para el Reto JORNADAS AUDIOVISAULES</dc:subject>
  <dc:creator>Carlos .</dc:creator>
  <cp:lastModifiedBy>yola macias</cp:lastModifiedBy>
  <cp:revision>9</cp:revision>
  <dcterms:created xsi:type="dcterms:W3CDTF">2020-05-16T17:58:00Z</dcterms:created>
  <dcterms:modified xsi:type="dcterms:W3CDTF">2020-05-17T20:22:00Z</dcterms:modified>
</cp:coreProperties>
</file>