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DEE2" w14:textId="77777777" w:rsidR="009D26B5" w:rsidRPr="003E0B67" w:rsidRDefault="009D26B5" w:rsidP="000726F0">
      <w:pPr>
        <w:spacing w:line="360" w:lineRule="auto"/>
        <w:jc w:val="both"/>
        <w:rPr>
          <w:rFonts w:ascii="Arial" w:hAnsi="Arial" w:cs="Arial"/>
          <w:sz w:val="24"/>
          <w:szCs w:val="24"/>
        </w:rPr>
      </w:pPr>
    </w:p>
    <w:sdt>
      <w:sdtPr>
        <w:rPr>
          <w:rFonts w:ascii="Arial" w:hAnsi="Arial" w:cs="Arial"/>
          <w:sz w:val="24"/>
          <w:szCs w:val="24"/>
        </w:rPr>
        <w:id w:val="945420609"/>
        <w:docPartObj>
          <w:docPartGallery w:val="Cover Pages"/>
          <w:docPartUnique/>
        </w:docPartObj>
      </w:sdtPr>
      <w:sdtEndPr/>
      <w:sdtContent>
        <w:p w14:paraId="4CF83E95" w14:textId="77777777" w:rsidR="00F12E0B" w:rsidRPr="003E0B67" w:rsidRDefault="00917987" w:rsidP="000726F0">
          <w:pPr>
            <w:spacing w:line="360" w:lineRule="auto"/>
            <w:jc w:val="both"/>
            <w:rPr>
              <w:rFonts w:ascii="Arial" w:hAnsi="Arial" w:cs="Arial"/>
              <w:sz w:val="24"/>
              <w:szCs w:val="24"/>
            </w:rPr>
          </w:pPr>
          <w:r w:rsidRPr="003E0B67">
            <w:rPr>
              <w:rFonts w:ascii="Arial" w:hAnsi="Arial" w:cs="Arial"/>
              <w:noProof/>
              <w:sz w:val="24"/>
              <w:szCs w:val="24"/>
              <w:lang w:eastAsia="es-ES"/>
            </w:rPr>
            <mc:AlternateContent>
              <mc:Choice Requires="wps">
                <w:drawing>
                  <wp:anchor distT="0" distB="0" distL="114300" distR="114300" simplePos="0" relativeHeight="251660288" behindDoc="0" locked="0" layoutInCell="1" allowOverlap="1" wp14:anchorId="6B9F1249" wp14:editId="508D74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352800"/>
                    <wp:effectExtent l="0" t="0" r="3175" b="0"/>
                    <wp:wrapNone/>
                    <wp:docPr id="467" name="Rectángulo 467"/>
                    <wp:cNvGraphicFramePr/>
                    <a:graphic xmlns:a="http://schemas.openxmlformats.org/drawingml/2006/main">
                      <a:graphicData uri="http://schemas.microsoft.com/office/word/2010/wordprocessingShape">
                        <wps:wsp>
                          <wps:cNvSpPr/>
                          <wps:spPr>
                            <a:xfrm>
                              <a:off x="0" y="0"/>
                              <a:ext cx="2875915" cy="3352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A5BFB" w14:textId="5A674429" w:rsidR="00917987" w:rsidRDefault="00F3141D">
                                <w:pPr>
                                  <w:spacing w:before="240"/>
                                  <w:jc w:val="center"/>
                                  <w:rPr>
                                    <w:color w:val="FFFFFF" w:themeColor="background1"/>
                                  </w:rPr>
                                </w:pPr>
                                <w:r>
                                  <w:rPr>
                                    <w:color w:val="FFFFFF" w:themeColor="background1"/>
                                  </w:rPr>
                                  <w:t>RESUMEN DEL RETO</w:t>
                                </w:r>
                                <w:r w:rsidR="00990780">
                                  <w:rPr>
                                    <w:color w:val="FFFFFF" w:themeColor="background1"/>
                                  </w:rPr>
                                  <w:t xml:space="preserve"> con relación al MÓDULO </w:t>
                                </w:r>
                                <w:r w:rsidR="00A4730F">
                                  <w:rPr>
                                    <w:color w:val="FFFFFF" w:themeColor="background1"/>
                                  </w:rPr>
                                  <w:t>INSTALACIÓN Y MONTAJE DE EQUIPOS DE SONIDO (1ºVDJ)</w:t>
                                </w:r>
                                <w:r w:rsidR="00F01D5D">
                                  <w:rPr>
                                    <w:color w:val="FFFFFF" w:themeColor="background1"/>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B9F1249" id="Rectángulo 467" o:spid="_x0000_s1026" style="position:absolute;left:0;text-align:left;margin-left:0;margin-top:0;width:226.45pt;height:264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" fillcolor="#2c3c43 [3215]" stroked="f" strokeweight="1.5pt">
                    <v:stroke endcap="round"/>
                    <v:textbox inset="14.4pt,14.4pt,14.4pt,28.8pt">
                      <w:txbxContent>
                        <w:p w14:paraId="6A6A5BFB" w14:textId="5A674429" w:rsidR="00917987" w:rsidRDefault="00F3141D">
                          <w:pPr>
                            <w:spacing w:before="240"/>
                            <w:jc w:val="center"/>
                            <w:rPr>
                              <w:color w:val="FFFFFF" w:themeColor="background1"/>
                            </w:rPr>
                          </w:pPr>
                          <w:r>
                            <w:rPr>
                              <w:color w:val="FFFFFF" w:themeColor="background1"/>
                            </w:rPr>
                            <w:t>RESUMEN DEL RETO</w:t>
                          </w:r>
                          <w:r w:rsidR="00990780">
                            <w:rPr>
                              <w:color w:val="FFFFFF" w:themeColor="background1"/>
                            </w:rPr>
                            <w:t xml:space="preserve"> con relación al MÓDULO </w:t>
                          </w:r>
                          <w:r w:rsidR="00A4730F">
                            <w:rPr>
                              <w:color w:val="FFFFFF" w:themeColor="background1"/>
                            </w:rPr>
                            <w:t>INSTALACIÓN Y MONTAJE DE EQUIPOS DE SONIDO (1ºVDJ)</w:t>
                          </w:r>
                          <w:r w:rsidR="00F01D5D">
                            <w:rPr>
                              <w:color w:val="FFFFFF" w:themeColor="background1"/>
                            </w:rPr>
                            <w:t xml:space="preserve"> </w:t>
                          </w:r>
                        </w:p>
                      </w:txbxContent>
                    </v:textbox>
                    <w10:wrap anchorx="page" anchory="page"/>
                  </v:rect>
                </w:pict>
              </mc:Fallback>
            </mc:AlternateContent>
          </w:r>
          <w:r w:rsidR="00F422D0" w:rsidRPr="003E0B67">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5DB58805" wp14:editId="1830142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926205"/>
                    <wp:effectExtent l="0" t="0" r="24130" b="17780"/>
                    <wp:wrapNone/>
                    <wp:docPr id="468" name="Rectángulo 468"/>
                    <wp:cNvGraphicFramePr/>
                    <a:graphic xmlns:a="http://schemas.openxmlformats.org/drawingml/2006/main">
                      <a:graphicData uri="http://schemas.microsoft.com/office/word/2010/wordprocessingShape">
                        <wps:wsp>
                          <wps:cNvSpPr/>
                          <wps:spPr>
                            <a:xfrm>
                              <a:off x="0" y="0"/>
                              <a:ext cx="3108960" cy="792620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68106D" id="Rectángulo 468" o:spid="_x0000_s1026" style="position:absolute;margin-left:0;margin-top:0;width:244.8pt;height:624.1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" fillcolor="white [3212]" strokecolor="#757575 [1614]" strokeweight="1.25pt">
                    <v:stroke endcap="round"/>
                    <w10:wrap anchorx="page" anchory="page"/>
                  </v:rect>
                </w:pict>
              </mc:Fallback>
            </mc:AlternateContent>
          </w:r>
          <w:r w:rsidR="00F12E0B" w:rsidRPr="003E0B67">
            <w:rPr>
              <w:rFonts w:ascii="Arial" w:hAnsi="Arial" w:cs="Arial"/>
              <w:noProof/>
              <w:sz w:val="24"/>
              <w:szCs w:val="24"/>
              <w:lang w:eastAsia="es-ES"/>
            </w:rPr>
            <mc:AlternateContent>
              <mc:Choice Requires="wps">
                <w:drawing>
                  <wp:anchor distT="0" distB="0" distL="114300" distR="114300" simplePos="0" relativeHeight="251663360" behindDoc="1" locked="0" layoutInCell="1" allowOverlap="1" wp14:anchorId="07825BC3" wp14:editId="2F070CC6">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2DFB8C9" w14:textId="77777777" w:rsidR="00F12E0B" w:rsidRDefault="00F12E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O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" fillcolor="#e9f6d0 [660]" stroked="f" strokeweight="1.5pt">
                    <v:fill color2="#bfe373 [1940]" rotate="t" focusposition=".5,.5" focussize="-.5,-.5" focus="100%" type="gradientRadial"/>
                    <v:stroke endcap="round"/>
                    <v:textbox inset="21.6pt,,21.6pt">
                      <w:txbxContent>
                        <w:p w:rsidR="00F12E0B" w:rsidRDefault="00F12E0B"/>
                      </w:txbxContent>
                    </v:textbox>
                    <w10:wrap anchorx="page" anchory="page"/>
                  </v:rect>
                </w:pict>
              </mc:Fallback>
            </mc:AlternateContent>
          </w:r>
        </w:p>
        <w:p w14:paraId="6A85BE58" w14:textId="77777777" w:rsidR="00F12E0B" w:rsidRPr="003E0B67" w:rsidRDefault="00F422D0" w:rsidP="000726F0">
          <w:pPr>
            <w:spacing w:line="360" w:lineRule="auto"/>
            <w:jc w:val="both"/>
            <w:rPr>
              <w:rFonts w:ascii="Arial" w:hAnsi="Arial" w:cs="Arial"/>
              <w:sz w:val="24"/>
              <w:szCs w:val="24"/>
            </w:rPr>
          </w:pPr>
          <w:r w:rsidRPr="003E0B67">
            <w:rPr>
              <w:rFonts w:ascii="Arial" w:hAnsi="Arial" w:cs="Arial"/>
              <w:noProof/>
              <w:sz w:val="24"/>
              <w:szCs w:val="24"/>
              <w:lang w:eastAsia="es-ES"/>
            </w:rPr>
            <mc:AlternateContent>
              <mc:Choice Requires="wps">
                <w:drawing>
                  <wp:anchor distT="0" distB="0" distL="114300" distR="114300" simplePos="0" relativeHeight="251661312" behindDoc="0" locked="0" layoutInCell="1" allowOverlap="1" wp14:anchorId="3C81E5F7" wp14:editId="5E600CFF">
                    <wp:simplePos x="0" y="0"/>
                    <wp:positionH relativeFrom="page">
                      <wp:posOffset>3444240</wp:posOffset>
                    </wp:positionH>
                    <wp:positionV relativeFrom="page">
                      <wp:posOffset>3627120</wp:posOffset>
                    </wp:positionV>
                    <wp:extent cx="2938780" cy="408622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938780" cy="4086225"/>
                            </a:xfrm>
                            <a:prstGeom prst="rect">
                              <a:avLst/>
                            </a:prstGeom>
                            <a:noFill/>
                            <a:ln w="6350">
                              <a:noFill/>
                            </a:ln>
                            <a:effectLst/>
                          </wps:spPr>
                          <wps:txbx>
                            <w:txbxContent>
                              <w:sdt>
                                <w:sdtPr>
                                  <w:rPr>
                                    <w:rFonts w:asciiTheme="majorHAnsi" w:eastAsiaTheme="majorEastAsia" w:hAnsiTheme="majorHAnsi" w:cstheme="majorBidi"/>
                                    <w:color w:val="90C226" w:themeColor="accent1"/>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5A52E5A" w14:textId="77777777"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Pr>
                                        <w:rFonts w:asciiTheme="majorHAnsi" w:eastAsiaTheme="majorEastAsia" w:hAnsiTheme="majorHAnsi" w:cstheme="majorBidi"/>
                                        <w:color w:val="90C226" w:themeColor="accent1"/>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2CEFDB9C" w14:textId="77777777"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14:paraId="08C8A9E5" w14:textId="77777777" w:rsidR="00990780" w:rsidRDefault="00990780">
                                <w:pPr>
                                  <w:rPr>
                                    <w:rFonts w:asciiTheme="majorHAnsi" w:eastAsiaTheme="majorEastAsia" w:hAnsiTheme="majorHAnsi" w:cstheme="majorBidi"/>
                                    <w:color w:val="2C3C43" w:themeColor="text2"/>
                                    <w:sz w:val="32"/>
                                    <w:szCs w:val="32"/>
                                  </w:rPr>
                                </w:pPr>
                              </w:p>
                              <w:p w14:paraId="152A6ED7" w14:textId="0F44404B" w:rsidR="00990780" w:rsidRDefault="00990780">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MÓDULO </w:t>
                                </w:r>
                                <w:r w:rsidR="00A4730F">
                                  <w:rPr>
                                    <w:rFonts w:asciiTheme="majorHAnsi" w:eastAsiaTheme="majorEastAsia" w:hAnsiTheme="majorHAnsi" w:cstheme="majorBidi"/>
                                    <w:color w:val="2C3C43" w:themeColor="text2"/>
                                    <w:sz w:val="32"/>
                                    <w:szCs w:val="32"/>
                                  </w:rPr>
                                  <w:t>INSTALACIÓN Y MONTAJE DE EQUIPOS DE SONIDO</w:t>
                                </w:r>
                                <w:r w:rsidR="00F01D5D">
                                  <w:rPr>
                                    <w:rFonts w:asciiTheme="majorHAnsi" w:eastAsiaTheme="majorEastAsia" w:hAnsiTheme="majorHAnsi" w:cstheme="majorBidi"/>
                                    <w:color w:val="2C3C43" w:themeColor="text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81E5F7" id="_x0000_t202" coordsize="21600,21600" o:spt="202" path="m,l,21600r21600,l21600,xe">
                    <v:stroke joinstyle="miter"/>
                    <v:path gradientshapeok="t" o:connecttype="rect"/>
                  </v:shapetype>
                  <v:shape id="Cuadro de texto 470" o:spid="_x0000_s1028" type="#_x0000_t202" style="position:absolute;left:0;text-align:left;margin-left:271.2pt;margin-top:285.6pt;width:231.4pt;height:3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" filled="f" stroked="f" strokeweight=".5pt">
                    <v:textbox>
                      <w:txbxContent>
                        <w:sdt>
                          <w:sdtPr>
                            <w:rPr>
                              <w:rFonts w:asciiTheme="majorHAnsi" w:eastAsiaTheme="majorEastAsia" w:hAnsiTheme="majorHAnsi" w:cstheme="majorBidi"/>
                              <w:color w:val="90C226" w:themeColor="accent1"/>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5A52E5A" w14:textId="77777777"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Pr>
                                  <w:rFonts w:asciiTheme="majorHAnsi" w:eastAsiaTheme="majorEastAsia" w:hAnsiTheme="majorHAnsi" w:cstheme="majorBidi"/>
                                  <w:color w:val="90C226" w:themeColor="accent1"/>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2CEFDB9C" w14:textId="77777777"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14:paraId="08C8A9E5" w14:textId="77777777" w:rsidR="00990780" w:rsidRDefault="00990780">
                          <w:pPr>
                            <w:rPr>
                              <w:rFonts w:asciiTheme="majorHAnsi" w:eastAsiaTheme="majorEastAsia" w:hAnsiTheme="majorHAnsi" w:cstheme="majorBidi"/>
                              <w:color w:val="2C3C43" w:themeColor="text2"/>
                              <w:sz w:val="32"/>
                              <w:szCs w:val="32"/>
                            </w:rPr>
                          </w:pPr>
                        </w:p>
                        <w:p w14:paraId="152A6ED7" w14:textId="0F44404B" w:rsidR="00990780" w:rsidRDefault="00990780">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MÓDULO </w:t>
                          </w:r>
                          <w:r w:rsidR="00A4730F">
                            <w:rPr>
                              <w:rFonts w:asciiTheme="majorHAnsi" w:eastAsiaTheme="majorEastAsia" w:hAnsiTheme="majorHAnsi" w:cstheme="majorBidi"/>
                              <w:color w:val="2C3C43" w:themeColor="text2"/>
                              <w:sz w:val="32"/>
                              <w:szCs w:val="32"/>
                            </w:rPr>
                            <w:t>INSTALACIÓN Y MONTAJE DE EQUIPOS DE SONIDO</w:t>
                          </w:r>
                          <w:r w:rsidR="00F01D5D">
                            <w:rPr>
                              <w:rFonts w:asciiTheme="majorHAnsi" w:eastAsiaTheme="majorEastAsia" w:hAnsiTheme="majorHAnsi" w:cstheme="majorBidi"/>
                              <w:color w:val="2C3C43" w:themeColor="text2"/>
                              <w:sz w:val="32"/>
                              <w:szCs w:val="32"/>
                            </w:rPr>
                            <w:t xml:space="preserve"> </w:t>
                          </w:r>
                        </w:p>
                      </w:txbxContent>
                    </v:textbox>
                    <w10:wrap type="square" anchorx="page" anchory="page"/>
                  </v:shape>
                </w:pict>
              </mc:Fallback>
            </mc:AlternateContent>
          </w:r>
          <w:r w:rsidRPr="003E0B67">
            <w:rPr>
              <w:rFonts w:ascii="Arial" w:hAnsi="Arial" w:cs="Arial"/>
              <w:noProof/>
              <w:sz w:val="24"/>
              <w:szCs w:val="24"/>
              <w:lang w:eastAsia="es-ES"/>
            </w:rPr>
            <mc:AlternateContent>
              <mc:Choice Requires="wps">
                <w:drawing>
                  <wp:anchor distT="0" distB="0" distL="114300" distR="114300" simplePos="0" relativeHeight="251662336" behindDoc="0" locked="0" layoutInCell="1" allowOverlap="1" wp14:anchorId="25DF6B6E" wp14:editId="072917CE">
                    <wp:simplePos x="0" y="0"/>
                    <wp:positionH relativeFrom="page">
                      <wp:posOffset>3439795</wp:posOffset>
                    </wp:positionH>
                    <wp:positionV relativeFrom="page">
                      <wp:posOffset>7813731</wp:posOffset>
                    </wp:positionV>
                    <wp:extent cx="2875915" cy="118745"/>
                    <wp:effectExtent l="0" t="0" r="3175"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9EB659" id="Rectángulo 469" o:spid="_x0000_s1026" style="position:absolute;margin-left:270.85pt;margin-top:615.2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" fillcolor="#90c226 [3204]" stroked="f" strokeweight="1.5pt">
                    <v:stroke endcap="round"/>
                    <w10:wrap anchorx="page" anchory="page"/>
                  </v:rect>
                </w:pict>
              </mc:Fallback>
            </mc:AlternateContent>
          </w:r>
          <w:r w:rsidR="00F12E0B" w:rsidRPr="003E0B67">
            <w:rPr>
              <w:rFonts w:ascii="Arial" w:hAnsi="Arial" w:cs="Arial"/>
              <w:sz w:val="24"/>
              <w:szCs w:val="24"/>
            </w:rPr>
            <w:br w:type="page"/>
          </w:r>
        </w:p>
      </w:sdtContent>
    </w:sdt>
    <w:p w14:paraId="27E420D1" w14:textId="67A0C98C" w:rsidR="0001593D" w:rsidRPr="003E0B67" w:rsidRDefault="00F12E0B" w:rsidP="000726F0">
      <w:pPr>
        <w:pStyle w:val="Ttulo"/>
        <w:jc w:val="both"/>
        <w:rPr>
          <w:rFonts w:ascii="Arial" w:hAnsi="Arial" w:cs="Arial"/>
          <w:b/>
          <w:sz w:val="24"/>
          <w:szCs w:val="24"/>
        </w:rPr>
      </w:pPr>
      <w:r w:rsidRPr="003E0B67">
        <w:rPr>
          <w:rFonts w:ascii="Arial" w:hAnsi="Arial" w:cs="Arial"/>
          <w:b/>
          <w:sz w:val="24"/>
          <w:szCs w:val="24"/>
        </w:rPr>
        <w:lastRenderedPageBreak/>
        <w:t xml:space="preserve">Guía del </w:t>
      </w:r>
      <w:hyperlink r:id="rId7" w:history="1">
        <w:r w:rsidR="00990780" w:rsidRPr="003E0B67">
          <w:rPr>
            <w:rFonts w:ascii="Arial" w:hAnsi="Arial" w:cs="Arial"/>
            <w:b/>
            <w:sz w:val="24"/>
            <w:szCs w:val="24"/>
          </w:rPr>
          <w:t>profesorado</w:t>
        </w:r>
        <w:r w:rsidRPr="003E0B67">
          <w:rPr>
            <w:rFonts w:ascii="Arial" w:hAnsi="Arial" w:cs="Arial"/>
            <w:b/>
            <w:sz w:val="24"/>
            <w:szCs w:val="24"/>
          </w:rPr>
          <w:t>.-</w:t>
        </w:r>
      </w:hyperlink>
      <w:r w:rsidR="00990780" w:rsidRPr="003E0B67">
        <w:rPr>
          <w:rFonts w:ascii="Arial" w:hAnsi="Arial" w:cs="Arial"/>
          <w:b/>
          <w:sz w:val="24"/>
          <w:szCs w:val="24"/>
        </w:rPr>
        <w:t xml:space="preserve"> Módulo </w:t>
      </w:r>
      <w:r w:rsidR="00A4730F">
        <w:rPr>
          <w:rFonts w:ascii="Arial" w:hAnsi="Arial" w:cs="Arial"/>
          <w:b/>
          <w:sz w:val="24"/>
          <w:szCs w:val="24"/>
        </w:rPr>
        <w:t>INSTALACIÓN Y MONTAJE DE EQUIPOS DE SONIDO</w:t>
      </w:r>
    </w:p>
    <w:p w14:paraId="75CBCC83" w14:textId="77777777" w:rsidR="002F1944" w:rsidRPr="003E0B67" w:rsidRDefault="002F1944" w:rsidP="000726F0">
      <w:pPr>
        <w:jc w:val="both"/>
        <w:rPr>
          <w:rFonts w:ascii="Arial" w:hAnsi="Arial" w:cs="Arial"/>
          <w:sz w:val="24"/>
          <w:szCs w:val="24"/>
        </w:rPr>
      </w:pPr>
    </w:p>
    <w:sdt>
      <w:sdtPr>
        <w:rPr>
          <w:rFonts w:ascii="Arial" w:eastAsiaTheme="minorHAnsi" w:hAnsi="Arial" w:cs="Arial"/>
          <w:color w:val="auto"/>
          <w:sz w:val="24"/>
          <w:szCs w:val="24"/>
          <w:lang w:eastAsia="en-US"/>
        </w:rPr>
        <w:id w:val="-1511906916"/>
        <w:docPartObj>
          <w:docPartGallery w:val="Table of Contents"/>
          <w:docPartUnique/>
        </w:docPartObj>
      </w:sdtPr>
      <w:sdtEndPr>
        <w:rPr>
          <w:b/>
          <w:bCs/>
        </w:rPr>
      </w:sdtEndPr>
      <w:sdtContent>
        <w:p w14:paraId="2671AE95" w14:textId="77777777" w:rsidR="00F3141D" w:rsidRPr="003E0B67" w:rsidRDefault="00F3141D" w:rsidP="000726F0">
          <w:pPr>
            <w:pStyle w:val="TtuloTDC"/>
            <w:jc w:val="both"/>
            <w:rPr>
              <w:rFonts w:ascii="Arial" w:hAnsi="Arial" w:cs="Arial"/>
              <w:sz w:val="24"/>
              <w:szCs w:val="24"/>
            </w:rPr>
          </w:pPr>
          <w:r w:rsidRPr="003E0B67">
            <w:rPr>
              <w:rFonts w:ascii="Arial" w:hAnsi="Arial" w:cs="Arial"/>
              <w:sz w:val="24"/>
              <w:szCs w:val="24"/>
            </w:rPr>
            <w:t>Contenido</w:t>
          </w:r>
        </w:p>
        <w:p w14:paraId="724360AB" w14:textId="77777777" w:rsidR="00D9512A" w:rsidRPr="003E0B67" w:rsidRDefault="00F3141D" w:rsidP="000726F0">
          <w:pPr>
            <w:pStyle w:val="TDC1"/>
            <w:tabs>
              <w:tab w:val="right" w:leader="dot" w:pos="9736"/>
            </w:tabs>
            <w:jc w:val="both"/>
            <w:rPr>
              <w:rFonts w:ascii="Arial" w:eastAsiaTheme="minorEastAsia" w:hAnsi="Arial" w:cs="Arial"/>
              <w:noProof/>
              <w:sz w:val="24"/>
              <w:szCs w:val="24"/>
              <w:lang w:eastAsia="es-ES"/>
            </w:rPr>
          </w:pPr>
          <w:r w:rsidRPr="003E0B67">
            <w:rPr>
              <w:rFonts w:ascii="Arial" w:hAnsi="Arial" w:cs="Arial"/>
              <w:b/>
              <w:bCs/>
              <w:sz w:val="24"/>
              <w:szCs w:val="24"/>
            </w:rPr>
            <w:fldChar w:fldCharType="begin"/>
          </w:r>
          <w:r w:rsidRPr="003E0B67">
            <w:rPr>
              <w:rFonts w:ascii="Arial" w:hAnsi="Arial" w:cs="Arial"/>
              <w:b/>
              <w:bCs/>
              <w:sz w:val="24"/>
              <w:szCs w:val="24"/>
            </w:rPr>
            <w:instrText xml:space="preserve"> TOC \o "1-3" \h \z \u </w:instrText>
          </w:r>
          <w:r w:rsidRPr="003E0B67">
            <w:rPr>
              <w:rFonts w:ascii="Arial" w:hAnsi="Arial" w:cs="Arial"/>
              <w:b/>
              <w:bCs/>
              <w:sz w:val="24"/>
              <w:szCs w:val="24"/>
            </w:rPr>
            <w:fldChar w:fldCharType="separate"/>
          </w:r>
          <w:hyperlink w:anchor="_Toc527321204" w:history="1">
            <w:r w:rsidR="00D9512A" w:rsidRPr="003E0B67">
              <w:rPr>
                <w:rStyle w:val="Hipervnculo"/>
                <w:rFonts w:ascii="Arial" w:hAnsi="Arial" w:cs="Arial"/>
                <w:noProof/>
                <w:sz w:val="24"/>
                <w:szCs w:val="24"/>
              </w:rPr>
              <w:t>1.- Resultados de Aprendizaje y Criterios de Evaluación:</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_Toc527321204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1DE07875" w14:textId="77777777" w:rsidR="00D9512A" w:rsidRPr="003E0B67" w:rsidRDefault="00A646D7" w:rsidP="000726F0">
          <w:pPr>
            <w:pStyle w:val="TDC1"/>
            <w:tabs>
              <w:tab w:val="right" w:leader="dot" w:pos="9736"/>
            </w:tabs>
            <w:jc w:val="both"/>
            <w:rPr>
              <w:rFonts w:ascii="Arial" w:eastAsiaTheme="minorEastAsia" w:hAnsi="Arial" w:cs="Arial"/>
              <w:noProof/>
              <w:sz w:val="24"/>
              <w:szCs w:val="24"/>
              <w:lang w:eastAsia="es-ES"/>
            </w:rPr>
          </w:pPr>
          <w:hyperlink w:anchor="_Toc527321205" w:history="1">
            <w:r w:rsidR="00D9512A" w:rsidRPr="003E0B67">
              <w:rPr>
                <w:rStyle w:val="Hipervnculo"/>
                <w:rFonts w:ascii="Arial" w:hAnsi="Arial" w:cs="Arial"/>
                <w:noProof/>
                <w:sz w:val="24"/>
                <w:szCs w:val="24"/>
              </w:rPr>
              <w:t>2.- Parámetros: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_Toc527321205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4779EF8E" w14:textId="77777777" w:rsidR="00D9512A" w:rsidRPr="003E0B67" w:rsidRDefault="00A646D7" w:rsidP="000726F0">
          <w:pPr>
            <w:pStyle w:val="TDC1"/>
            <w:tabs>
              <w:tab w:val="right" w:leader="dot" w:pos="9736"/>
            </w:tabs>
            <w:jc w:val="both"/>
            <w:rPr>
              <w:rFonts w:ascii="Arial" w:eastAsiaTheme="minorEastAsia" w:hAnsi="Arial" w:cs="Arial"/>
              <w:noProof/>
              <w:sz w:val="24"/>
              <w:szCs w:val="24"/>
              <w:lang w:eastAsia="es-ES"/>
            </w:rPr>
          </w:pPr>
          <w:hyperlink w:anchor="_Toc527321206" w:history="1">
            <w:r w:rsidR="00D9512A" w:rsidRPr="003E0B67">
              <w:rPr>
                <w:rStyle w:val="Hipervnculo"/>
                <w:rFonts w:ascii="Arial" w:hAnsi="Arial" w:cs="Arial"/>
                <w:noProof/>
                <w:sz w:val="24"/>
                <w:szCs w:val="24"/>
              </w:rPr>
              <w:t>3.- Preguntas Clave:</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_Toc527321206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2BE7E644" w14:textId="77777777" w:rsidR="00D9512A" w:rsidRPr="003E0B67" w:rsidRDefault="00A646D7" w:rsidP="000726F0">
          <w:pPr>
            <w:pStyle w:val="TDC1"/>
            <w:tabs>
              <w:tab w:val="right" w:leader="dot" w:pos="9736"/>
            </w:tabs>
            <w:jc w:val="both"/>
            <w:rPr>
              <w:rFonts w:ascii="Arial" w:eastAsiaTheme="minorEastAsia" w:hAnsi="Arial" w:cs="Arial"/>
              <w:noProof/>
              <w:sz w:val="24"/>
              <w:szCs w:val="24"/>
              <w:lang w:eastAsia="es-ES"/>
            </w:rPr>
          </w:pPr>
          <w:hyperlink w:anchor="_Toc527321207" w:history="1">
            <w:r w:rsidR="00D9512A" w:rsidRPr="003E0B67">
              <w:rPr>
                <w:rStyle w:val="Hipervnculo"/>
                <w:rFonts w:ascii="Arial" w:hAnsi="Arial" w:cs="Arial"/>
                <w:noProof/>
                <w:sz w:val="24"/>
                <w:szCs w:val="24"/>
              </w:rPr>
              <w:t>4.- Actividades: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_Toc527321207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2</w:t>
            </w:r>
            <w:r w:rsidR="00D9512A" w:rsidRPr="003E0B67">
              <w:rPr>
                <w:rFonts w:ascii="Arial" w:hAnsi="Arial" w:cs="Arial"/>
                <w:noProof/>
                <w:webHidden/>
                <w:sz w:val="24"/>
                <w:szCs w:val="24"/>
              </w:rPr>
              <w:fldChar w:fldCharType="end"/>
            </w:r>
          </w:hyperlink>
        </w:p>
        <w:p w14:paraId="7A7983B5" w14:textId="77777777" w:rsidR="00D9512A" w:rsidRPr="003E0B67" w:rsidRDefault="00A646D7" w:rsidP="000726F0">
          <w:pPr>
            <w:pStyle w:val="TDC1"/>
            <w:tabs>
              <w:tab w:val="right" w:leader="dot" w:pos="9736"/>
            </w:tabs>
            <w:jc w:val="both"/>
            <w:rPr>
              <w:rFonts w:ascii="Arial" w:eastAsiaTheme="minorEastAsia" w:hAnsi="Arial" w:cs="Arial"/>
              <w:noProof/>
              <w:sz w:val="24"/>
              <w:szCs w:val="24"/>
              <w:lang w:eastAsia="es-ES"/>
            </w:rPr>
          </w:pPr>
          <w:hyperlink w:anchor="_Toc527321208" w:history="1">
            <w:r w:rsidR="00D9512A" w:rsidRPr="003E0B67">
              <w:rPr>
                <w:rStyle w:val="Hipervnculo"/>
                <w:rFonts w:ascii="Arial" w:hAnsi="Arial" w:cs="Arial"/>
                <w:noProof/>
                <w:sz w:val="24"/>
                <w:szCs w:val="24"/>
              </w:rPr>
              <w:t>5.- Productos: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_Toc527321208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00D9512A" w:rsidRPr="003E0B67">
              <w:rPr>
                <w:rFonts w:ascii="Arial" w:hAnsi="Arial" w:cs="Arial"/>
                <w:noProof/>
                <w:webHidden/>
                <w:sz w:val="24"/>
                <w:szCs w:val="24"/>
              </w:rPr>
              <w:fldChar w:fldCharType="end"/>
            </w:r>
          </w:hyperlink>
        </w:p>
        <w:p w14:paraId="22BEC21F" w14:textId="77777777" w:rsidR="00D9512A" w:rsidRPr="003E0B67" w:rsidRDefault="00A646D7" w:rsidP="000726F0">
          <w:pPr>
            <w:pStyle w:val="TDC1"/>
            <w:tabs>
              <w:tab w:val="right" w:leader="dot" w:pos="9736"/>
            </w:tabs>
            <w:jc w:val="both"/>
            <w:rPr>
              <w:rFonts w:ascii="Arial" w:eastAsiaTheme="minorEastAsia" w:hAnsi="Arial" w:cs="Arial"/>
              <w:noProof/>
              <w:sz w:val="24"/>
              <w:szCs w:val="24"/>
              <w:lang w:eastAsia="es-ES"/>
            </w:rPr>
          </w:pPr>
          <w:hyperlink w:anchor="_Toc527321209" w:history="1">
            <w:r w:rsidR="00D9512A" w:rsidRPr="003E0B67">
              <w:rPr>
                <w:rStyle w:val="Hipervnculo"/>
                <w:rFonts w:ascii="Arial" w:hAnsi="Arial" w:cs="Arial"/>
                <w:noProof/>
                <w:sz w:val="24"/>
                <w:szCs w:val="24"/>
              </w:rPr>
              <w:t>6.- Evidencias: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_Toc527321209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00D9512A" w:rsidRPr="003E0B67">
              <w:rPr>
                <w:rFonts w:ascii="Arial" w:hAnsi="Arial" w:cs="Arial"/>
                <w:noProof/>
                <w:webHidden/>
                <w:sz w:val="24"/>
                <w:szCs w:val="24"/>
              </w:rPr>
              <w:fldChar w:fldCharType="end"/>
            </w:r>
          </w:hyperlink>
        </w:p>
        <w:p w14:paraId="0B29F369" w14:textId="77777777" w:rsidR="00D9512A" w:rsidRPr="003E0B67" w:rsidRDefault="00A646D7" w:rsidP="000726F0">
          <w:pPr>
            <w:pStyle w:val="TDC1"/>
            <w:tabs>
              <w:tab w:val="right" w:leader="dot" w:pos="9736"/>
            </w:tabs>
            <w:jc w:val="both"/>
            <w:rPr>
              <w:rFonts w:ascii="Arial" w:eastAsiaTheme="minorEastAsia" w:hAnsi="Arial" w:cs="Arial"/>
              <w:noProof/>
              <w:sz w:val="24"/>
              <w:szCs w:val="24"/>
              <w:lang w:eastAsia="es-ES"/>
            </w:rPr>
          </w:pPr>
          <w:hyperlink w:anchor="_Toc527321210" w:history="1">
            <w:r w:rsidR="00D9512A" w:rsidRPr="003E0B67">
              <w:rPr>
                <w:rStyle w:val="Hipervnculo"/>
                <w:rFonts w:ascii="Arial" w:hAnsi="Arial" w:cs="Arial"/>
                <w:noProof/>
                <w:sz w:val="24"/>
                <w:szCs w:val="24"/>
              </w:rPr>
              <w:t>ALGUNOS TRUCOS / CONSEJOS: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_Toc527321210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4</w:t>
            </w:r>
            <w:r w:rsidR="00D9512A" w:rsidRPr="003E0B67">
              <w:rPr>
                <w:rFonts w:ascii="Arial" w:hAnsi="Arial" w:cs="Arial"/>
                <w:noProof/>
                <w:webHidden/>
                <w:sz w:val="24"/>
                <w:szCs w:val="24"/>
              </w:rPr>
              <w:fldChar w:fldCharType="end"/>
            </w:r>
          </w:hyperlink>
        </w:p>
        <w:p w14:paraId="636BB5F2" w14:textId="77777777" w:rsidR="00F3141D" w:rsidRPr="003E0B67" w:rsidRDefault="00F3141D" w:rsidP="000726F0">
          <w:pPr>
            <w:jc w:val="both"/>
            <w:rPr>
              <w:rFonts w:ascii="Arial" w:hAnsi="Arial" w:cs="Arial"/>
              <w:sz w:val="24"/>
              <w:szCs w:val="24"/>
            </w:rPr>
          </w:pPr>
          <w:r w:rsidRPr="003E0B67">
            <w:rPr>
              <w:rFonts w:ascii="Arial" w:hAnsi="Arial" w:cs="Arial"/>
              <w:b/>
              <w:bCs/>
              <w:sz w:val="24"/>
              <w:szCs w:val="24"/>
            </w:rPr>
            <w:fldChar w:fldCharType="end"/>
          </w:r>
        </w:p>
      </w:sdtContent>
    </w:sdt>
    <w:p w14:paraId="362FE499" w14:textId="77777777" w:rsidR="00F12E0B" w:rsidRPr="003E0B67" w:rsidRDefault="00F01A64" w:rsidP="000726F0">
      <w:pPr>
        <w:pStyle w:val="Ttulo1"/>
        <w:jc w:val="both"/>
        <w:rPr>
          <w:rFonts w:ascii="Arial" w:hAnsi="Arial" w:cs="Arial"/>
          <w:color w:val="000000" w:themeColor="text1"/>
          <w:sz w:val="24"/>
          <w:szCs w:val="24"/>
        </w:rPr>
      </w:pPr>
      <w:bookmarkStart w:id="0" w:name="_Toc527321204"/>
      <w:r w:rsidRPr="003E0B67">
        <w:rPr>
          <w:rFonts w:ascii="Arial" w:hAnsi="Arial" w:cs="Arial"/>
          <w:color w:val="000000" w:themeColor="text1"/>
          <w:sz w:val="24"/>
          <w:szCs w:val="24"/>
        </w:rPr>
        <w:t xml:space="preserve">1.- </w:t>
      </w:r>
      <w:r w:rsidR="00990780" w:rsidRPr="003E0B67">
        <w:rPr>
          <w:rFonts w:ascii="Arial" w:hAnsi="Arial" w:cs="Arial"/>
          <w:color w:val="000000" w:themeColor="text1"/>
          <w:sz w:val="24"/>
          <w:szCs w:val="24"/>
        </w:rPr>
        <w:t>Resultados de Aprendizaje y Criterios de Evaluación:</w:t>
      </w:r>
      <w:bookmarkEnd w:id="0"/>
    </w:p>
    <w:p w14:paraId="666199B2" w14:textId="77777777" w:rsidR="00F01D5D" w:rsidRPr="003E0B67" w:rsidRDefault="00F01D5D" w:rsidP="000726F0">
      <w:pPr>
        <w:jc w:val="both"/>
        <w:rPr>
          <w:rFonts w:ascii="Arial" w:hAnsi="Arial" w:cs="Arial"/>
          <w:sz w:val="24"/>
          <w:szCs w:val="24"/>
        </w:rPr>
      </w:pPr>
      <w:r w:rsidRPr="003E0B67">
        <w:rPr>
          <w:rFonts w:ascii="Arial" w:hAnsi="Arial" w:cs="Arial"/>
          <w:sz w:val="24"/>
          <w:szCs w:val="24"/>
        </w:rPr>
        <w:t>El objetivo principal del ACbR es conseguir que el alumnado sea capaz de desempeñar labores propias de la enseñanza del Ciclo formativo, consiguiendo autonomía, aprender a aprender, trabajo en grupo……. El Reto Jornadas Audiovisuales tiene como objetivo co</w:t>
      </w:r>
      <w:r w:rsidR="001A67C5" w:rsidRPr="003E0B67">
        <w:rPr>
          <w:rFonts w:ascii="Arial" w:hAnsi="Arial" w:cs="Arial"/>
          <w:sz w:val="24"/>
          <w:szCs w:val="24"/>
        </w:rPr>
        <w:t>ns</w:t>
      </w:r>
      <w:r w:rsidRPr="003E0B67">
        <w:rPr>
          <w:rFonts w:ascii="Arial" w:hAnsi="Arial" w:cs="Arial"/>
          <w:sz w:val="24"/>
          <w:szCs w:val="24"/>
        </w:rPr>
        <w:t xml:space="preserve">eguir que el alumnado desempeñe la labores propias del sector de imagen y sonido con la preproducción, montaje, grabación fotográfica y audiovisual, promoción y desmontaje de </w:t>
      </w:r>
      <w:proofErr w:type="gramStart"/>
      <w:r w:rsidR="00627BE8">
        <w:rPr>
          <w:rFonts w:ascii="Arial" w:hAnsi="Arial" w:cs="Arial"/>
          <w:sz w:val="24"/>
          <w:szCs w:val="24"/>
        </w:rPr>
        <w:t xml:space="preserve">el </w:t>
      </w:r>
      <w:r w:rsidRPr="003E0B67">
        <w:rPr>
          <w:rFonts w:ascii="Arial" w:hAnsi="Arial" w:cs="Arial"/>
          <w:sz w:val="24"/>
          <w:szCs w:val="24"/>
        </w:rPr>
        <w:t xml:space="preserve"> espectáculo</w:t>
      </w:r>
      <w:proofErr w:type="gramEnd"/>
      <w:r w:rsidRPr="003E0B67">
        <w:rPr>
          <w:rFonts w:ascii="Arial" w:hAnsi="Arial" w:cs="Arial"/>
          <w:sz w:val="24"/>
          <w:szCs w:val="24"/>
        </w:rPr>
        <w:t xml:space="preserve"> en viv</w:t>
      </w:r>
      <w:r w:rsidR="00627BE8">
        <w:rPr>
          <w:rFonts w:ascii="Arial" w:hAnsi="Arial" w:cs="Arial"/>
          <w:sz w:val="24"/>
          <w:szCs w:val="24"/>
        </w:rPr>
        <w:t>o o evento “</w:t>
      </w:r>
      <w:r w:rsidRPr="003E0B67">
        <w:rPr>
          <w:rFonts w:ascii="Arial" w:hAnsi="Arial" w:cs="Arial"/>
          <w:sz w:val="24"/>
          <w:szCs w:val="24"/>
        </w:rPr>
        <w:t>Jornadas Audiovisuales</w:t>
      </w:r>
      <w:r w:rsidR="00627BE8">
        <w:rPr>
          <w:rFonts w:ascii="Arial" w:hAnsi="Arial" w:cs="Arial"/>
          <w:sz w:val="24"/>
          <w:szCs w:val="24"/>
        </w:rPr>
        <w:t>”</w:t>
      </w:r>
      <w:r w:rsidRPr="003E0B67">
        <w:rPr>
          <w:rFonts w:ascii="Arial" w:hAnsi="Arial" w:cs="Arial"/>
          <w:sz w:val="24"/>
          <w:szCs w:val="24"/>
        </w:rPr>
        <w:t xml:space="preserve">. </w:t>
      </w:r>
    </w:p>
    <w:p w14:paraId="495232E1" w14:textId="77777777" w:rsidR="00F01D5D" w:rsidRPr="003E0B67" w:rsidRDefault="00F01D5D" w:rsidP="000726F0">
      <w:pPr>
        <w:spacing w:line="360" w:lineRule="auto"/>
        <w:jc w:val="both"/>
        <w:rPr>
          <w:rFonts w:ascii="Arial" w:hAnsi="Arial" w:cs="Arial"/>
          <w:sz w:val="24"/>
          <w:szCs w:val="24"/>
        </w:rPr>
      </w:pPr>
      <w:r w:rsidRPr="003E0B67">
        <w:rPr>
          <w:rFonts w:ascii="Arial" w:hAnsi="Arial" w:cs="Arial"/>
          <w:sz w:val="24"/>
          <w:szCs w:val="24"/>
        </w:rPr>
        <w:t xml:space="preserve">Se trabajarán los siguientes Criterios de Evaluación: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61"/>
        <w:gridCol w:w="8971"/>
      </w:tblGrid>
      <w:tr w:rsidR="00FB70B4" w:rsidRPr="003E0B67" w14:paraId="75AA700B" w14:textId="77777777" w:rsidTr="00A4730F">
        <w:trPr>
          <w:trHeight w:val="962"/>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76CD2F" w14:textId="1986553A" w:rsidR="00FB70B4" w:rsidRPr="003E0B67" w:rsidRDefault="00A4730F" w:rsidP="00A4730F">
            <w:pPr>
              <w:pStyle w:val="Estilodetabla1"/>
              <w:jc w:val="both"/>
              <w:rPr>
                <w:rFonts w:ascii="Arial" w:hAnsi="Arial" w:cs="Arial"/>
                <w:color w:val="000000" w:themeColor="text1"/>
                <w:sz w:val="24"/>
                <w:szCs w:val="24"/>
              </w:rPr>
            </w:pPr>
            <w:r>
              <w:rPr>
                <w:rFonts w:ascii="Arial" w:hAnsi="Arial" w:cs="Arial"/>
                <w:color w:val="000000" w:themeColor="text1"/>
                <w:sz w:val="24"/>
                <w:szCs w:val="24"/>
              </w:rPr>
              <w:t xml:space="preserve">RA 1: </w:t>
            </w:r>
            <w:r w:rsidRPr="00A4730F">
              <w:rPr>
                <w:rFonts w:ascii="Arial" w:hAnsi="Arial" w:cs="Arial"/>
                <w:color w:val="000000" w:themeColor="text1"/>
                <w:sz w:val="24"/>
                <w:szCs w:val="24"/>
                <w:lang w:val="es-ES"/>
              </w:rPr>
              <w:t>Realiza el montaje de los equipos del sistema de sonido en producciones audiovisuales y en espectáculos, analizando las características del espacio de trabajo y aplicando las técnicas apropiadas que garanticen la seguridad de las personas y de los equipos.</w:t>
            </w:r>
          </w:p>
        </w:tc>
      </w:tr>
      <w:tr w:rsidR="00FB70B4" w:rsidRPr="003E0B67" w14:paraId="14127221" w14:textId="77777777" w:rsidTr="00A4730F">
        <w:tblPrEx>
          <w:shd w:val="clear" w:color="auto" w:fill="auto"/>
        </w:tblPrEx>
        <w:trPr>
          <w:trHeight w:val="882"/>
        </w:trPr>
        <w:tc>
          <w:tcPr>
            <w:tcW w:w="66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6994C76" w14:textId="77777777" w:rsidR="00FB70B4" w:rsidRPr="003E0B67" w:rsidRDefault="00FB70B4" w:rsidP="00A4730F">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CE1</w:t>
            </w:r>
          </w:p>
        </w:tc>
        <w:tc>
          <w:tcPr>
            <w:tcW w:w="897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82AFC01" w14:textId="620A0DBC" w:rsidR="00FB70B4" w:rsidRPr="00A4730F" w:rsidRDefault="00A4730F" w:rsidP="00A4730F">
            <w:pPr>
              <w:pStyle w:val="Prrafodelista"/>
              <w:widowControl w:val="0"/>
              <w:numPr>
                <w:ilvl w:val="0"/>
                <w:numId w:val="14"/>
              </w:numPr>
              <w:autoSpaceDE w:val="0"/>
              <w:autoSpaceDN w:val="0"/>
              <w:adjustRightInd w:val="0"/>
              <w:spacing w:after="0" w:line="240" w:lineRule="auto"/>
              <w:ind w:left="0"/>
              <w:jc w:val="both"/>
              <w:rPr>
                <w:rFonts w:ascii="Arial" w:hAnsi="Arial" w:cs="Arial"/>
                <w:color w:val="000000" w:themeColor="text1"/>
                <w:sz w:val="24"/>
                <w:szCs w:val="24"/>
                <w:lang w:val="es-ES"/>
              </w:rPr>
            </w:pPr>
            <w:r>
              <w:rPr>
                <w:rFonts w:ascii="Arial" w:hAnsi="Arial" w:cs="Arial"/>
                <w:color w:val="000000" w:themeColor="text1"/>
                <w:sz w:val="24"/>
                <w:szCs w:val="24"/>
              </w:rPr>
              <w:t xml:space="preserve">a) </w:t>
            </w:r>
            <w:r w:rsidRPr="00A4730F">
              <w:rPr>
                <w:rFonts w:ascii="Arial" w:hAnsi="Arial" w:cs="Arial"/>
                <w:color w:val="000000" w:themeColor="text1"/>
                <w:sz w:val="24"/>
                <w:szCs w:val="24"/>
                <w:lang w:val="es-ES"/>
              </w:rPr>
              <w:t>Se ha realizado la carga y descarga de los equipos de sonido, aplicando las medidas de protección individual (EPI) y colectiva y las técnicas de manipulación manual de cargas, estiba y amarre que garantizan la seguridad de las personas y del equipamiento.</w:t>
            </w:r>
          </w:p>
        </w:tc>
      </w:tr>
      <w:tr w:rsidR="00FB70B4" w:rsidRPr="003E0B67" w14:paraId="3B31920E" w14:textId="77777777" w:rsidTr="00A4730F">
        <w:tblPrEx>
          <w:shd w:val="clear" w:color="auto" w:fill="auto"/>
        </w:tblPrEx>
        <w:trPr>
          <w:trHeight w:val="880"/>
        </w:trPr>
        <w:tc>
          <w:tcPr>
            <w:tcW w:w="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B12592" w14:textId="77777777" w:rsidR="00FB70B4" w:rsidRPr="003E0B67" w:rsidRDefault="00FB70B4" w:rsidP="00A4730F">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CE2</w:t>
            </w:r>
          </w:p>
        </w:tc>
        <w:tc>
          <w:tcPr>
            <w:tcW w:w="89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0FB13C1" w14:textId="6F998FE4" w:rsidR="00FB70B4" w:rsidRPr="00A4730F" w:rsidRDefault="00A4730F" w:rsidP="00A4730F">
            <w:pPr>
              <w:pStyle w:val="Estilodetabla2"/>
              <w:numPr>
                <w:ilvl w:val="0"/>
                <w:numId w:val="14"/>
              </w:numPr>
              <w:ind w:left="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b) </w:t>
            </w:r>
            <w:r w:rsidRPr="00A4730F">
              <w:rPr>
                <w:rFonts w:ascii="Arial" w:hAnsi="Arial" w:cs="Arial"/>
                <w:color w:val="000000" w:themeColor="text1"/>
                <w:sz w:val="24"/>
                <w:szCs w:val="24"/>
                <w:lang w:val="es-ES"/>
              </w:rPr>
              <w:t>Se ha realizado la distribución de la carga del equipamiento según la documentación técnica establecida, a fin de optimizar el espacio de transporte y su posterior descarga y posicionamiento en el espacio de trabajo.</w:t>
            </w:r>
          </w:p>
        </w:tc>
      </w:tr>
      <w:tr w:rsidR="00FB70B4" w:rsidRPr="003E0B67" w14:paraId="2C138FDD" w14:textId="77777777" w:rsidTr="00A4730F">
        <w:tblPrEx>
          <w:shd w:val="clear" w:color="auto" w:fill="auto"/>
        </w:tblPrEx>
        <w:trPr>
          <w:trHeight w:val="620"/>
        </w:trPr>
        <w:tc>
          <w:tcPr>
            <w:tcW w:w="661" w:type="dxa"/>
            <w:tcBorders>
              <w:top w:val="single" w:sz="2" w:space="0" w:color="000000"/>
              <w:left w:val="single" w:sz="2" w:space="0" w:color="000000"/>
              <w:bottom w:val="single" w:sz="4" w:space="0" w:color="auto"/>
              <w:right w:val="single" w:sz="4" w:space="0" w:color="000000"/>
            </w:tcBorders>
            <w:shd w:val="clear" w:color="auto" w:fill="E2E4E3"/>
            <w:tcMar>
              <w:top w:w="80" w:type="dxa"/>
              <w:left w:w="80" w:type="dxa"/>
              <w:bottom w:w="80" w:type="dxa"/>
              <w:right w:w="80" w:type="dxa"/>
            </w:tcMar>
          </w:tcPr>
          <w:p w14:paraId="77BCECBD" w14:textId="77777777" w:rsidR="00FB70B4" w:rsidRPr="003E0B67" w:rsidRDefault="00FB70B4" w:rsidP="00A4730F">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CE3</w:t>
            </w:r>
          </w:p>
        </w:tc>
        <w:tc>
          <w:tcPr>
            <w:tcW w:w="8971" w:type="dxa"/>
            <w:tcBorders>
              <w:top w:val="single" w:sz="2" w:space="0" w:color="000000"/>
              <w:left w:val="single" w:sz="4" w:space="0" w:color="000000"/>
              <w:bottom w:val="single" w:sz="4" w:space="0" w:color="auto"/>
              <w:right w:val="single" w:sz="2" w:space="0" w:color="000000"/>
            </w:tcBorders>
            <w:shd w:val="clear" w:color="auto" w:fill="auto"/>
            <w:tcMar>
              <w:top w:w="80" w:type="dxa"/>
              <w:left w:w="80" w:type="dxa"/>
              <w:bottom w:w="80" w:type="dxa"/>
              <w:right w:w="80" w:type="dxa"/>
            </w:tcMar>
          </w:tcPr>
          <w:p w14:paraId="25D3092B" w14:textId="20DE9B96" w:rsidR="00FB70B4" w:rsidRPr="00A4730F" w:rsidRDefault="00A4730F" w:rsidP="00A4730F">
            <w:pPr>
              <w:pStyle w:val="Estilodetabla2"/>
              <w:numPr>
                <w:ilvl w:val="0"/>
                <w:numId w:val="14"/>
              </w:numPr>
              <w:ind w:left="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Pr="00A4730F">
              <w:rPr>
                <w:rFonts w:ascii="Arial" w:hAnsi="Arial" w:cs="Arial"/>
                <w:color w:val="000000" w:themeColor="text1"/>
                <w:sz w:val="24"/>
                <w:szCs w:val="24"/>
                <w:lang w:val="es-ES"/>
              </w:rPr>
              <w:t>Se ha realizado el posicionamiento de los equipos, adaptando la documentación técnica a las características de las zonas de trabajo (circulación y espacio de trabajo, entre otras) y observando las medidas de seguridad personal y de protección del equipamiento.</w:t>
            </w:r>
          </w:p>
        </w:tc>
      </w:tr>
      <w:tr w:rsidR="00FB70B4" w:rsidRPr="003E0B67" w14:paraId="7A4ABC48" w14:textId="77777777" w:rsidTr="00A4730F">
        <w:tblPrEx>
          <w:shd w:val="clear" w:color="auto" w:fill="auto"/>
        </w:tblPrEx>
        <w:trPr>
          <w:trHeight w:val="170"/>
        </w:trPr>
        <w:tc>
          <w:tcPr>
            <w:tcW w:w="661" w:type="dxa"/>
            <w:tcBorders>
              <w:top w:val="single" w:sz="4" w:space="0" w:color="auto"/>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82D194" w14:textId="49CA2AAF" w:rsidR="00FB70B4" w:rsidRPr="003E0B67" w:rsidRDefault="00A4730F" w:rsidP="00A4730F">
            <w:pPr>
              <w:pStyle w:val="Estilodetabla1"/>
              <w:jc w:val="both"/>
              <w:rPr>
                <w:rFonts w:ascii="Arial" w:hAnsi="Arial" w:cs="Arial"/>
                <w:color w:val="000000" w:themeColor="text1"/>
                <w:sz w:val="24"/>
                <w:szCs w:val="24"/>
              </w:rPr>
            </w:pPr>
            <w:r>
              <w:rPr>
                <w:rFonts w:ascii="Arial" w:hAnsi="Arial" w:cs="Arial"/>
                <w:color w:val="000000" w:themeColor="text1"/>
                <w:sz w:val="24"/>
                <w:szCs w:val="24"/>
              </w:rPr>
              <w:t>CE8</w:t>
            </w:r>
          </w:p>
        </w:tc>
        <w:tc>
          <w:tcPr>
            <w:tcW w:w="8971"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6AEC867" w14:textId="31C6CAA9" w:rsidR="00FB70B4" w:rsidRPr="00A4730F" w:rsidRDefault="00A4730F" w:rsidP="00A4730F">
            <w:pPr>
              <w:pStyle w:val="Estilodetabla2"/>
              <w:jc w:val="both"/>
              <w:rPr>
                <w:rFonts w:ascii="Arial" w:hAnsi="Arial" w:cs="Arial"/>
                <w:color w:val="000000" w:themeColor="text1"/>
                <w:sz w:val="24"/>
                <w:szCs w:val="24"/>
                <w:lang w:val="es-ES"/>
              </w:rPr>
            </w:pPr>
            <w:r w:rsidRPr="00A4730F">
              <w:rPr>
                <w:rFonts w:ascii="Arial" w:hAnsi="Arial" w:cs="Arial"/>
                <w:color w:val="000000" w:themeColor="text1"/>
                <w:sz w:val="24"/>
                <w:szCs w:val="24"/>
                <w:lang w:val="es-ES"/>
              </w:rPr>
              <w:t xml:space="preserve">h) </w:t>
            </w:r>
            <w:r>
              <w:rPr>
                <w:rFonts w:ascii="Arial" w:hAnsi="Arial" w:cs="Arial"/>
                <w:color w:val="000000" w:themeColor="text1"/>
                <w:sz w:val="24"/>
                <w:szCs w:val="24"/>
                <w:lang w:val="es-ES"/>
              </w:rPr>
              <w:t xml:space="preserve"> </w:t>
            </w:r>
            <w:r w:rsidRPr="00A4730F">
              <w:rPr>
                <w:rFonts w:ascii="Arial" w:hAnsi="Arial" w:cs="Arial"/>
                <w:color w:val="000000" w:themeColor="text1"/>
                <w:sz w:val="24"/>
                <w:szCs w:val="24"/>
                <w:lang w:val="es-ES"/>
              </w:rPr>
              <w:t>Se ha realizado el montaje y desmontaje de los equipos con celeridad, cuidando de la seguridad de las personas y los equipos.</w:t>
            </w:r>
          </w:p>
        </w:tc>
      </w:tr>
    </w:tbl>
    <w:p w14:paraId="28D474A6" w14:textId="77777777" w:rsidR="00F01D5D" w:rsidRPr="003E0B67" w:rsidRDefault="00F01D5D" w:rsidP="000726F0">
      <w:pPr>
        <w:spacing w:line="360" w:lineRule="auto"/>
        <w:jc w:val="both"/>
        <w:rPr>
          <w:rFonts w:ascii="Arial" w:hAnsi="Arial" w:cs="Arial"/>
          <w:sz w:val="24"/>
          <w:szCs w:val="24"/>
        </w:rPr>
      </w:pPr>
    </w:p>
    <w:p w14:paraId="798BD12E" w14:textId="77777777" w:rsidR="00517137" w:rsidRPr="003E0B67" w:rsidRDefault="00517137" w:rsidP="000726F0">
      <w:pPr>
        <w:spacing w:line="360" w:lineRule="auto"/>
        <w:jc w:val="both"/>
        <w:rPr>
          <w:rFonts w:ascii="Arial" w:hAnsi="Arial" w:cs="Arial"/>
          <w:sz w:val="24"/>
          <w:szCs w:val="24"/>
        </w:rPr>
      </w:pPr>
    </w:p>
    <w:p w14:paraId="03E4B97E" w14:textId="77777777" w:rsidR="00F01A64" w:rsidRPr="00EE392E" w:rsidRDefault="00F01A64" w:rsidP="000726F0">
      <w:pPr>
        <w:pStyle w:val="Ttulo1"/>
        <w:jc w:val="both"/>
        <w:rPr>
          <w:rFonts w:ascii="Arial" w:hAnsi="Arial" w:cs="Arial"/>
          <w:b/>
          <w:bCs/>
          <w:color w:val="000000" w:themeColor="text1"/>
          <w:sz w:val="24"/>
          <w:szCs w:val="24"/>
        </w:rPr>
      </w:pPr>
      <w:bookmarkStart w:id="1" w:name="_Toc527321205"/>
      <w:r w:rsidRPr="00EE392E">
        <w:rPr>
          <w:rFonts w:ascii="Arial" w:hAnsi="Arial" w:cs="Arial"/>
          <w:b/>
          <w:bCs/>
          <w:color w:val="000000" w:themeColor="text1"/>
          <w:sz w:val="24"/>
          <w:szCs w:val="24"/>
        </w:rPr>
        <w:t xml:space="preserve">2.- </w:t>
      </w:r>
      <w:r w:rsidR="00990780" w:rsidRPr="00EE392E">
        <w:rPr>
          <w:rFonts w:ascii="Arial" w:hAnsi="Arial" w:cs="Arial"/>
          <w:b/>
          <w:bCs/>
          <w:color w:val="000000" w:themeColor="text1"/>
          <w:sz w:val="24"/>
          <w:szCs w:val="24"/>
        </w:rPr>
        <w:t>Parámetros</w:t>
      </w:r>
      <w:r w:rsidRPr="00EE392E">
        <w:rPr>
          <w:rFonts w:ascii="Arial" w:hAnsi="Arial" w:cs="Arial"/>
          <w:b/>
          <w:bCs/>
          <w:color w:val="000000" w:themeColor="text1"/>
          <w:sz w:val="24"/>
          <w:szCs w:val="24"/>
        </w:rPr>
        <w:t>:</w:t>
      </w:r>
      <w:bookmarkEnd w:id="1"/>
    </w:p>
    <w:p w14:paraId="78ACB9E9" w14:textId="53019DF0" w:rsidR="00362E1F" w:rsidRPr="00EE392E" w:rsidRDefault="00A4730F" w:rsidP="000726F0">
      <w:pPr>
        <w:spacing w:line="360" w:lineRule="auto"/>
        <w:jc w:val="both"/>
        <w:rPr>
          <w:rFonts w:ascii="Arial" w:hAnsi="Arial" w:cs="Arial"/>
          <w:bCs/>
          <w:sz w:val="24"/>
          <w:szCs w:val="24"/>
        </w:rPr>
      </w:pPr>
      <w:r>
        <w:rPr>
          <w:rFonts w:ascii="Arial" w:hAnsi="Arial" w:cs="Arial"/>
          <w:bCs/>
          <w:sz w:val="24"/>
          <w:szCs w:val="24"/>
        </w:rPr>
        <w:t>1.- Realiza la carga/descarga del material respetando la normativa de prevención en el sector audiovisual</w:t>
      </w:r>
      <w:r w:rsidR="00FB70B4" w:rsidRPr="00EE392E">
        <w:rPr>
          <w:rFonts w:ascii="Arial" w:hAnsi="Arial" w:cs="Arial"/>
          <w:bCs/>
          <w:sz w:val="24"/>
          <w:szCs w:val="24"/>
        </w:rPr>
        <w:t>.</w:t>
      </w:r>
    </w:p>
    <w:p w14:paraId="1565271E" w14:textId="5AB9A3A5" w:rsidR="00FB70B4" w:rsidRPr="00EE392E" w:rsidRDefault="00815E24" w:rsidP="000726F0">
      <w:pPr>
        <w:spacing w:line="360" w:lineRule="auto"/>
        <w:jc w:val="both"/>
        <w:rPr>
          <w:rFonts w:ascii="Arial" w:hAnsi="Arial" w:cs="Arial"/>
          <w:bCs/>
          <w:sz w:val="24"/>
          <w:szCs w:val="24"/>
        </w:rPr>
      </w:pPr>
      <w:r>
        <w:rPr>
          <w:rFonts w:ascii="Arial" w:hAnsi="Arial" w:cs="Arial"/>
          <w:bCs/>
          <w:sz w:val="24"/>
          <w:szCs w:val="24"/>
        </w:rPr>
        <w:t>2.-</w:t>
      </w:r>
      <w:r w:rsidR="00A4730F">
        <w:rPr>
          <w:rFonts w:ascii="Arial" w:hAnsi="Arial" w:cs="Arial"/>
          <w:bCs/>
          <w:sz w:val="24"/>
          <w:szCs w:val="24"/>
        </w:rPr>
        <w:t>Realiza la distribución/ posicionamiento del equipamiento según la documentación técnica facilitada (</w:t>
      </w:r>
      <w:proofErr w:type="spellStart"/>
      <w:r w:rsidR="00A4730F">
        <w:rPr>
          <w:rFonts w:ascii="Arial" w:hAnsi="Arial" w:cs="Arial"/>
          <w:bCs/>
          <w:sz w:val="24"/>
          <w:szCs w:val="24"/>
        </w:rPr>
        <w:t>Riders</w:t>
      </w:r>
      <w:proofErr w:type="spellEnd"/>
      <w:r w:rsidR="00A4730F">
        <w:rPr>
          <w:rFonts w:ascii="Arial" w:hAnsi="Arial" w:cs="Arial"/>
          <w:bCs/>
          <w:sz w:val="24"/>
          <w:szCs w:val="24"/>
        </w:rPr>
        <w:t>).</w:t>
      </w:r>
    </w:p>
    <w:p w14:paraId="649A6CF5" w14:textId="5AF25526" w:rsidR="00FB70B4" w:rsidRPr="00EE392E" w:rsidRDefault="00FB70B4" w:rsidP="000726F0">
      <w:pPr>
        <w:spacing w:line="360" w:lineRule="auto"/>
        <w:jc w:val="both"/>
        <w:rPr>
          <w:rFonts w:ascii="Arial" w:hAnsi="Arial" w:cs="Arial"/>
          <w:bCs/>
          <w:sz w:val="24"/>
          <w:szCs w:val="24"/>
        </w:rPr>
      </w:pPr>
      <w:r w:rsidRPr="00EE392E">
        <w:rPr>
          <w:rFonts w:ascii="Arial" w:hAnsi="Arial" w:cs="Arial"/>
          <w:bCs/>
          <w:sz w:val="24"/>
          <w:szCs w:val="24"/>
        </w:rPr>
        <w:t>3.-</w:t>
      </w:r>
      <w:r w:rsidR="00A4730F">
        <w:rPr>
          <w:rFonts w:ascii="Arial" w:hAnsi="Arial" w:cs="Arial"/>
          <w:bCs/>
          <w:sz w:val="24"/>
          <w:szCs w:val="24"/>
        </w:rPr>
        <w:t>Realiza el montaje/desmontaje con celeridad y organización respetando</w:t>
      </w:r>
      <w:r w:rsidR="00815E24">
        <w:rPr>
          <w:rFonts w:ascii="Arial" w:hAnsi="Arial" w:cs="Arial"/>
          <w:bCs/>
          <w:sz w:val="24"/>
          <w:szCs w:val="24"/>
        </w:rPr>
        <w:t xml:space="preserve"> la normativa en materia de seguridad laboral y el protocolo de protección y cuidado del material</w:t>
      </w:r>
      <w:r w:rsidRPr="00EE392E">
        <w:rPr>
          <w:rFonts w:ascii="Arial" w:hAnsi="Arial" w:cs="Arial"/>
          <w:bCs/>
          <w:sz w:val="24"/>
          <w:szCs w:val="24"/>
        </w:rPr>
        <w:t>.</w:t>
      </w:r>
    </w:p>
    <w:p w14:paraId="6DCDC681" w14:textId="31686C15" w:rsidR="00517137" w:rsidRDefault="00FB70B4" w:rsidP="000726F0">
      <w:pPr>
        <w:spacing w:line="360" w:lineRule="auto"/>
        <w:jc w:val="both"/>
        <w:rPr>
          <w:rFonts w:ascii="Arial" w:hAnsi="Arial" w:cs="Arial"/>
          <w:bCs/>
          <w:sz w:val="24"/>
          <w:szCs w:val="24"/>
        </w:rPr>
      </w:pPr>
      <w:r w:rsidRPr="00EE392E">
        <w:rPr>
          <w:rFonts w:ascii="Arial" w:hAnsi="Arial" w:cs="Arial"/>
          <w:bCs/>
          <w:sz w:val="24"/>
          <w:szCs w:val="24"/>
        </w:rPr>
        <w:t>4.</w:t>
      </w:r>
      <w:r w:rsidR="00815E24">
        <w:rPr>
          <w:rFonts w:ascii="Arial" w:hAnsi="Arial" w:cs="Arial"/>
          <w:bCs/>
          <w:sz w:val="24"/>
          <w:szCs w:val="24"/>
        </w:rPr>
        <w:t>-Reconoce el equipamiento a manipular haciendo uso de la terminología adecuada</w:t>
      </w:r>
      <w:r w:rsidR="008C55C0">
        <w:rPr>
          <w:rFonts w:ascii="Arial" w:hAnsi="Arial" w:cs="Arial"/>
          <w:bCs/>
          <w:sz w:val="24"/>
          <w:szCs w:val="24"/>
        </w:rPr>
        <w:t>.</w:t>
      </w:r>
      <w:r w:rsidRPr="00EE392E">
        <w:rPr>
          <w:rFonts w:ascii="Arial" w:hAnsi="Arial" w:cs="Arial"/>
          <w:bCs/>
          <w:sz w:val="24"/>
          <w:szCs w:val="24"/>
        </w:rPr>
        <w:t xml:space="preserve"> </w:t>
      </w:r>
    </w:p>
    <w:p w14:paraId="0E07224C" w14:textId="77777777" w:rsidR="008C55C0" w:rsidRPr="008C55C0" w:rsidRDefault="008C55C0" w:rsidP="000726F0">
      <w:pPr>
        <w:spacing w:line="360" w:lineRule="auto"/>
        <w:jc w:val="both"/>
        <w:rPr>
          <w:rFonts w:ascii="Arial" w:hAnsi="Arial" w:cs="Arial"/>
          <w:bCs/>
          <w:sz w:val="24"/>
          <w:szCs w:val="24"/>
        </w:rPr>
      </w:pPr>
    </w:p>
    <w:p w14:paraId="0A4538A7" w14:textId="77777777" w:rsidR="000A6BB3" w:rsidRDefault="000A6BB3" w:rsidP="000726F0">
      <w:pPr>
        <w:pStyle w:val="Ttulo1"/>
        <w:jc w:val="both"/>
        <w:rPr>
          <w:rFonts w:ascii="Arial" w:hAnsi="Arial" w:cs="Arial"/>
          <w:b/>
          <w:bCs/>
          <w:color w:val="000000" w:themeColor="text1"/>
          <w:sz w:val="24"/>
          <w:szCs w:val="24"/>
        </w:rPr>
      </w:pPr>
      <w:bookmarkStart w:id="2" w:name="_Toc527321206"/>
      <w:r w:rsidRPr="00717754">
        <w:rPr>
          <w:rFonts w:ascii="Arial" w:hAnsi="Arial" w:cs="Arial"/>
          <w:b/>
          <w:bCs/>
          <w:color w:val="000000" w:themeColor="text1"/>
          <w:sz w:val="24"/>
          <w:szCs w:val="24"/>
        </w:rPr>
        <w:t xml:space="preserve">3.- </w:t>
      </w:r>
      <w:r w:rsidR="00990780" w:rsidRPr="00717754">
        <w:rPr>
          <w:rFonts w:ascii="Arial" w:hAnsi="Arial" w:cs="Arial"/>
          <w:b/>
          <w:bCs/>
          <w:color w:val="000000" w:themeColor="text1"/>
          <w:sz w:val="24"/>
          <w:szCs w:val="24"/>
        </w:rPr>
        <w:t>Preguntas Clave</w:t>
      </w:r>
      <w:r w:rsidRPr="00717754">
        <w:rPr>
          <w:rFonts w:ascii="Arial" w:hAnsi="Arial" w:cs="Arial"/>
          <w:b/>
          <w:bCs/>
          <w:color w:val="000000" w:themeColor="text1"/>
          <w:sz w:val="24"/>
          <w:szCs w:val="24"/>
        </w:rPr>
        <w:t>:</w:t>
      </w:r>
      <w:bookmarkEnd w:id="2"/>
      <w:r w:rsidR="00717754">
        <w:rPr>
          <w:rFonts w:ascii="Arial" w:hAnsi="Arial" w:cs="Arial"/>
          <w:b/>
          <w:bCs/>
          <w:color w:val="000000" w:themeColor="text1"/>
          <w:sz w:val="24"/>
          <w:szCs w:val="24"/>
        </w:rPr>
        <w:t xml:space="preserve"> </w:t>
      </w:r>
    </w:p>
    <w:p w14:paraId="1C9B26D4" w14:textId="350E77AF" w:rsidR="00717754" w:rsidRPr="00717754" w:rsidRDefault="00717754" w:rsidP="000726F0">
      <w:pPr>
        <w:jc w:val="both"/>
        <w:rPr>
          <w:rFonts w:ascii="Arial" w:hAnsi="Arial" w:cs="Arial"/>
          <w:sz w:val="24"/>
          <w:szCs w:val="24"/>
        </w:rPr>
      </w:pPr>
      <w:r w:rsidRPr="00717754">
        <w:rPr>
          <w:rFonts w:ascii="Arial" w:hAnsi="Arial" w:cs="Arial"/>
          <w:sz w:val="24"/>
          <w:szCs w:val="24"/>
        </w:rPr>
        <w:t>Con estas preguntar</w:t>
      </w:r>
      <w:r w:rsidR="008C55C0">
        <w:rPr>
          <w:rFonts w:ascii="Arial" w:hAnsi="Arial" w:cs="Arial"/>
          <w:sz w:val="24"/>
          <w:szCs w:val="24"/>
        </w:rPr>
        <w:t xml:space="preserve"> el alumnado entenderá qué debe</w:t>
      </w:r>
      <w:r w:rsidRPr="00717754">
        <w:rPr>
          <w:rFonts w:ascii="Arial" w:hAnsi="Arial" w:cs="Arial"/>
          <w:sz w:val="24"/>
          <w:szCs w:val="24"/>
        </w:rPr>
        <w:t xml:space="preserve"> saber, tener y hacer para llevar a cabo las actividades que deben realizar en el Reto Jornadas Audiovisuales. </w:t>
      </w:r>
    </w:p>
    <w:p w14:paraId="072D436C" w14:textId="77777777" w:rsidR="00517137" w:rsidRPr="003E0B67" w:rsidRDefault="00517137" w:rsidP="000726F0">
      <w:pPr>
        <w:spacing w:line="360" w:lineRule="auto"/>
        <w:jc w:val="both"/>
        <w:rPr>
          <w:rFonts w:ascii="Arial" w:hAnsi="Arial" w:cs="Arial"/>
          <w:b/>
          <w:sz w:val="24"/>
          <w:szCs w:val="24"/>
        </w:rPr>
      </w:pPr>
      <w:r w:rsidRPr="003E0B67">
        <w:rPr>
          <w:rFonts w:ascii="Arial" w:hAnsi="Arial" w:cs="Arial"/>
          <w:b/>
          <w:sz w:val="24"/>
          <w:szCs w:val="24"/>
        </w:rPr>
        <w:t>Podemos preguntar:</w:t>
      </w:r>
    </w:p>
    <w:p w14:paraId="686A9D2E" w14:textId="64734ED1" w:rsidR="00B729DA" w:rsidRDefault="00B729DA" w:rsidP="008C55C0">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¿Conoces la normativa en prevención de riesgos laborales en el sector audiovisual?</w:t>
      </w:r>
    </w:p>
    <w:p w14:paraId="367586D2" w14:textId="29510BC6" w:rsidR="008C55C0" w:rsidRPr="008C55C0" w:rsidRDefault="008C55C0" w:rsidP="008C55C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B729DA">
        <w:rPr>
          <w:rFonts w:ascii="Arial" w:hAnsi="Arial" w:cs="Arial"/>
          <w:sz w:val="24"/>
          <w:szCs w:val="24"/>
        </w:rPr>
        <w:t>Manejas y h</w:t>
      </w:r>
      <w:r>
        <w:rPr>
          <w:rFonts w:ascii="Arial" w:hAnsi="Arial" w:cs="Arial"/>
          <w:sz w:val="24"/>
          <w:szCs w:val="24"/>
        </w:rPr>
        <w:t xml:space="preserve">aces una lectura correcta de la documentación </w:t>
      </w:r>
      <w:r>
        <w:rPr>
          <w:rFonts w:ascii="Arial" w:hAnsi="Arial" w:cs="Arial"/>
          <w:sz w:val="24"/>
          <w:szCs w:val="24"/>
        </w:rPr>
        <w:t>técnica y sus instrucciones?</w:t>
      </w:r>
    </w:p>
    <w:p w14:paraId="6E8046BF" w14:textId="5AE24B74" w:rsidR="00517137" w:rsidRPr="003E0B67"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FB70B4" w:rsidRPr="003E0B67">
        <w:rPr>
          <w:rFonts w:ascii="Arial" w:hAnsi="Arial" w:cs="Arial"/>
          <w:sz w:val="24"/>
          <w:szCs w:val="24"/>
        </w:rPr>
        <w:t>Reconoces todo</w:t>
      </w:r>
      <w:r w:rsidR="008C55C0">
        <w:rPr>
          <w:rFonts w:ascii="Arial" w:hAnsi="Arial" w:cs="Arial"/>
          <w:sz w:val="24"/>
          <w:szCs w:val="24"/>
        </w:rPr>
        <w:t>s los equipos y materiales especificados en la documentación técnica</w:t>
      </w:r>
      <w:r w:rsidR="00FB70B4" w:rsidRPr="003E0B67">
        <w:rPr>
          <w:rFonts w:ascii="Arial" w:hAnsi="Arial" w:cs="Arial"/>
          <w:sz w:val="24"/>
          <w:szCs w:val="24"/>
        </w:rPr>
        <w:t>?</w:t>
      </w:r>
      <w:r w:rsidR="008C55C0">
        <w:rPr>
          <w:rFonts w:ascii="Arial" w:hAnsi="Arial" w:cs="Arial"/>
          <w:sz w:val="24"/>
          <w:szCs w:val="24"/>
        </w:rPr>
        <w:t xml:space="preserve"> ¿Tienes localizada su ubicación en el almacén?</w:t>
      </w:r>
    </w:p>
    <w:p w14:paraId="4A26F649" w14:textId="6BA20582" w:rsidR="00517137" w:rsidRPr="003E0B67"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8C55C0">
        <w:rPr>
          <w:rFonts w:ascii="Arial" w:hAnsi="Arial" w:cs="Arial"/>
          <w:sz w:val="24"/>
          <w:szCs w:val="24"/>
        </w:rPr>
        <w:t>Establecéis un método organizativo de reparto de tareas dentro de tu grupo de trabajo</w:t>
      </w:r>
      <w:r w:rsidR="00FB70B4" w:rsidRPr="003E0B67">
        <w:rPr>
          <w:rFonts w:ascii="Arial" w:hAnsi="Arial" w:cs="Arial"/>
          <w:sz w:val="24"/>
          <w:szCs w:val="24"/>
        </w:rPr>
        <w:t>?</w:t>
      </w:r>
    </w:p>
    <w:p w14:paraId="02A50F71" w14:textId="1D27C847" w:rsidR="00517137" w:rsidRPr="003E0B67" w:rsidRDefault="00517137" w:rsidP="000726F0">
      <w:pPr>
        <w:pStyle w:val="Prrafodelista"/>
        <w:numPr>
          <w:ilvl w:val="0"/>
          <w:numId w:val="2"/>
        </w:numPr>
        <w:spacing w:line="360" w:lineRule="auto"/>
        <w:jc w:val="both"/>
        <w:rPr>
          <w:rFonts w:ascii="Arial" w:hAnsi="Arial" w:cs="Arial"/>
          <w:sz w:val="24"/>
          <w:szCs w:val="24"/>
        </w:rPr>
      </w:pPr>
      <w:r w:rsidRPr="003E0B67">
        <w:rPr>
          <w:rFonts w:ascii="Arial" w:hAnsi="Arial" w:cs="Arial"/>
          <w:sz w:val="24"/>
          <w:szCs w:val="24"/>
        </w:rPr>
        <w:t>¿</w:t>
      </w:r>
      <w:r w:rsidR="008C55C0">
        <w:rPr>
          <w:rFonts w:ascii="Arial" w:hAnsi="Arial" w:cs="Arial"/>
          <w:sz w:val="24"/>
          <w:szCs w:val="24"/>
        </w:rPr>
        <w:t xml:space="preserve">Elaboras </w:t>
      </w:r>
      <w:r w:rsidR="00B729DA">
        <w:rPr>
          <w:rFonts w:ascii="Arial" w:hAnsi="Arial" w:cs="Arial"/>
          <w:sz w:val="24"/>
          <w:szCs w:val="24"/>
        </w:rPr>
        <w:t>un plan de actuación para carga /descarga, distribución/posicionamiento y montaje/desmontaje dentro de tu grupo de trabajo?</w:t>
      </w:r>
      <w:r w:rsidR="0094482E" w:rsidRPr="003E0B67">
        <w:rPr>
          <w:rFonts w:ascii="Arial" w:hAnsi="Arial" w:cs="Arial"/>
          <w:sz w:val="24"/>
          <w:szCs w:val="24"/>
        </w:rPr>
        <w:t>?</w:t>
      </w:r>
    </w:p>
    <w:p w14:paraId="6A77281B" w14:textId="52482018" w:rsidR="000726F0" w:rsidRDefault="000726F0" w:rsidP="000726F0">
      <w:pPr>
        <w:pStyle w:val="Prrafodelista"/>
        <w:numPr>
          <w:ilvl w:val="0"/>
          <w:numId w:val="2"/>
        </w:numPr>
        <w:spacing w:line="360" w:lineRule="auto"/>
        <w:jc w:val="both"/>
        <w:rPr>
          <w:rFonts w:ascii="Arial" w:hAnsi="Arial" w:cs="Arial"/>
          <w:sz w:val="24"/>
          <w:szCs w:val="24"/>
        </w:rPr>
      </w:pPr>
      <w:r>
        <w:rPr>
          <w:rFonts w:ascii="Arial" w:hAnsi="Arial" w:cs="Arial"/>
          <w:sz w:val="24"/>
          <w:szCs w:val="24"/>
        </w:rPr>
        <w:t>¿Para que haya un buen ambiente en el equipo qué crees que debes hacer?</w:t>
      </w:r>
    </w:p>
    <w:p w14:paraId="3404266A" w14:textId="77777777" w:rsidR="000726F0" w:rsidRPr="003E0B67" w:rsidRDefault="000726F0" w:rsidP="008C55C0">
      <w:pPr>
        <w:pStyle w:val="Prrafodelista"/>
        <w:spacing w:line="360" w:lineRule="auto"/>
        <w:jc w:val="both"/>
        <w:rPr>
          <w:rFonts w:ascii="Arial" w:hAnsi="Arial" w:cs="Arial"/>
          <w:sz w:val="24"/>
          <w:szCs w:val="24"/>
        </w:rPr>
      </w:pPr>
    </w:p>
    <w:p w14:paraId="79A88437" w14:textId="77777777" w:rsidR="00517137"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Estos conceptos son los que el alumnado va a entender como principales y que deben formar parte como parámetros dentro del Reto Jornadas Audiovisuales.</w:t>
      </w:r>
    </w:p>
    <w:p w14:paraId="50E53CE6" w14:textId="77777777" w:rsidR="002F1944" w:rsidRPr="003E0B67" w:rsidRDefault="002F1944" w:rsidP="000726F0">
      <w:pPr>
        <w:spacing w:line="360" w:lineRule="auto"/>
        <w:jc w:val="both"/>
        <w:rPr>
          <w:rFonts w:ascii="Arial" w:hAnsi="Arial" w:cs="Arial"/>
          <w:sz w:val="24"/>
          <w:szCs w:val="24"/>
        </w:rPr>
      </w:pPr>
    </w:p>
    <w:p w14:paraId="055E1468" w14:textId="77777777" w:rsidR="000A6BB3" w:rsidRPr="00717754" w:rsidRDefault="000A6BB3" w:rsidP="000726F0">
      <w:pPr>
        <w:pStyle w:val="Ttulo1"/>
        <w:jc w:val="both"/>
        <w:rPr>
          <w:rFonts w:ascii="Arial" w:hAnsi="Arial" w:cs="Arial"/>
          <w:b/>
          <w:bCs/>
          <w:color w:val="000000" w:themeColor="text1"/>
          <w:sz w:val="24"/>
          <w:szCs w:val="24"/>
        </w:rPr>
      </w:pPr>
      <w:bookmarkStart w:id="3" w:name="_Toc527321207"/>
      <w:r w:rsidRPr="00717754">
        <w:rPr>
          <w:rFonts w:ascii="Arial" w:hAnsi="Arial" w:cs="Arial"/>
          <w:b/>
          <w:bCs/>
          <w:color w:val="000000" w:themeColor="text1"/>
          <w:sz w:val="24"/>
          <w:szCs w:val="24"/>
        </w:rPr>
        <w:lastRenderedPageBreak/>
        <w:t xml:space="preserve">4.- </w:t>
      </w:r>
      <w:r w:rsidR="002F1944" w:rsidRPr="00717754">
        <w:rPr>
          <w:rFonts w:ascii="Arial" w:hAnsi="Arial" w:cs="Arial"/>
          <w:b/>
          <w:bCs/>
          <w:color w:val="000000" w:themeColor="text1"/>
          <w:sz w:val="24"/>
          <w:szCs w:val="24"/>
        </w:rPr>
        <w:t>Actividades</w:t>
      </w:r>
      <w:r w:rsidRPr="00717754">
        <w:rPr>
          <w:rFonts w:ascii="Arial" w:hAnsi="Arial" w:cs="Arial"/>
          <w:b/>
          <w:bCs/>
          <w:color w:val="000000" w:themeColor="text1"/>
          <w:sz w:val="24"/>
          <w:szCs w:val="24"/>
        </w:rPr>
        <w:t>:</w:t>
      </w:r>
      <w:bookmarkEnd w:id="3"/>
    </w:p>
    <w:p w14:paraId="05418CE3" w14:textId="77777777"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Como actividades que vamos a evaluar también como parte del proceso para poder ejecutar el Reto Jornadas Audiovisuales estarían:</w:t>
      </w:r>
    </w:p>
    <w:p w14:paraId="3EC68F4C" w14:textId="1A32C92A"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1.- Realizar</w:t>
      </w:r>
      <w:r w:rsidR="00B729DA">
        <w:rPr>
          <w:rFonts w:ascii="Arial" w:hAnsi="Arial" w:cs="Arial"/>
          <w:sz w:val="24"/>
          <w:szCs w:val="24"/>
        </w:rPr>
        <w:t xml:space="preserve"> un trabajo de investigación individual donde se exponga toda la normativa en materia de prevención en el sector audiovisual</w:t>
      </w:r>
      <w:r w:rsidR="00BF09E8">
        <w:rPr>
          <w:rFonts w:ascii="Arial" w:hAnsi="Arial" w:cs="Arial"/>
          <w:sz w:val="24"/>
          <w:szCs w:val="24"/>
        </w:rPr>
        <w:t>.</w:t>
      </w:r>
      <w:r w:rsidR="00B729DA">
        <w:rPr>
          <w:rFonts w:ascii="Arial" w:hAnsi="Arial" w:cs="Arial"/>
          <w:sz w:val="24"/>
          <w:szCs w:val="24"/>
        </w:rPr>
        <w:t xml:space="preserve"> (Reto individual).</w:t>
      </w:r>
    </w:p>
    <w:p w14:paraId="62741E3D" w14:textId="4AF5CF3C" w:rsidR="0094482E" w:rsidRPr="003E0B67" w:rsidRDefault="00B729DA" w:rsidP="000726F0">
      <w:pPr>
        <w:spacing w:line="360" w:lineRule="auto"/>
        <w:jc w:val="both"/>
        <w:rPr>
          <w:rFonts w:ascii="Arial" w:hAnsi="Arial" w:cs="Arial"/>
          <w:sz w:val="24"/>
          <w:szCs w:val="24"/>
        </w:rPr>
      </w:pPr>
      <w:r>
        <w:rPr>
          <w:rFonts w:ascii="Arial" w:hAnsi="Arial" w:cs="Arial"/>
          <w:sz w:val="24"/>
          <w:szCs w:val="24"/>
        </w:rPr>
        <w:t>2.- Elaborar un documento donde se va a aplicar dicha normativa al reto de las Jornadas Audiovisuales, atendiendo a la documentación técnica facilitada por el grupo de 2ºVDJ. (Reto grupal)</w:t>
      </w:r>
    </w:p>
    <w:p w14:paraId="1BB8FCE1" w14:textId="647A7260" w:rsidR="0094482E" w:rsidRDefault="00B729DA" w:rsidP="000726F0">
      <w:pPr>
        <w:spacing w:line="360" w:lineRule="auto"/>
        <w:jc w:val="both"/>
        <w:rPr>
          <w:rFonts w:ascii="Arial" w:hAnsi="Arial" w:cs="Arial"/>
          <w:sz w:val="24"/>
          <w:szCs w:val="24"/>
        </w:rPr>
      </w:pPr>
      <w:r>
        <w:rPr>
          <w:rFonts w:ascii="Arial" w:hAnsi="Arial" w:cs="Arial"/>
          <w:sz w:val="24"/>
          <w:szCs w:val="24"/>
        </w:rPr>
        <w:t xml:space="preserve">3.- </w:t>
      </w:r>
      <w:r w:rsidR="0094482E" w:rsidRPr="003E0B67">
        <w:rPr>
          <w:rFonts w:ascii="Arial" w:hAnsi="Arial" w:cs="Arial"/>
          <w:sz w:val="24"/>
          <w:szCs w:val="24"/>
        </w:rPr>
        <w:t xml:space="preserve">. </w:t>
      </w:r>
      <w:r>
        <w:rPr>
          <w:rFonts w:ascii="Arial" w:hAnsi="Arial" w:cs="Arial"/>
          <w:sz w:val="24"/>
          <w:szCs w:val="24"/>
        </w:rPr>
        <w:t>Exposición, debate y elección del documento que mejor trabaje la normativa enfocada al reto de las Jornadas.</w:t>
      </w:r>
    </w:p>
    <w:p w14:paraId="4882B3FA" w14:textId="5DD7408F" w:rsidR="00B729DA" w:rsidRPr="003E0B67" w:rsidRDefault="00A646D7" w:rsidP="000726F0">
      <w:pPr>
        <w:spacing w:line="360" w:lineRule="auto"/>
        <w:jc w:val="both"/>
        <w:rPr>
          <w:rFonts w:ascii="Arial" w:hAnsi="Arial" w:cs="Arial"/>
          <w:sz w:val="24"/>
          <w:szCs w:val="24"/>
        </w:rPr>
      </w:pPr>
      <w:r>
        <w:rPr>
          <w:rFonts w:ascii="Arial" w:hAnsi="Arial" w:cs="Arial"/>
          <w:sz w:val="24"/>
          <w:szCs w:val="24"/>
        </w:rPr>
        <w:t xml:space="preserve">4.- Alumnado dividido en grupos rotatorios llevan a cabo la carga/descarga, distribución/posicionamiento y montaje/desmontaje del </w:t>
      </w:r>
      <w:proofErr w:type="spellStart"/>
      <w:r>
        <w:rPr>
          <w:rFonts w:ascii="Arial" w:hAnsi="Arial" w:cs="Arial"/>
          <w:sz w:val="24"/>
          <w:szCs w:val="24"/>
        </w:rPr>
        <w:t>equipamineto</w:t>
      </w:r>
      <w:proofErr w:type="spellEnd"/>
      <w:r>
        <w:rPr>
          <w:rFonts w:ascii="Arial" w:hAnsi="Arial" w:cs="Arial"/>
          <w:sz w:val="24"/>
          <w:szCs w:val="24"/>
        </w:rPr>
        <w:t>.</w:t>
      </w:r>
    </w:p>
    <w:p w14:paraId="22C9FABD" w14:textId="77777777" w:rsidR="000A6BB3" w:rsidRPr="00717754" w:rsidRDefault="000A6BB3" w:rsidP="000726F0">
      <w:pPr>
        <w:pStyle w:val="Ttulo1"/>
        <w:jc w:val="both"/>
        <w:rPr>
          <w:rFonts w:ascii="Arial" w:hAnsi="Arial" w:cs="Arial"/>
          <w:b/>
          <w:bCs/>
          <w:color w:val="000000" w:themeColor="text1"/>
          <w:sz w:val="24"/>
          <w:szCs w:val="24"/>
        </w:rPr>
      </w:pPr>
      <w:r w:rsidRPr="00717754">
        <w:rPr>
          <w:rFonts w:ascii="Arial" w:hAnsi="Arial" w:cs="Arial"/>
          <w:b/>
          <w:bCs/>
          <w:color w:val="000000" w:themeColor="text1"/>
          <w:sz w:val="24"/>
          <w:szCs w:val="24"/>
        </w:rPr>
        <w:t xml:space="preserve">5.- </w:t>
      </w:r>
      <w:r w:rsidR="002F1944" w:rsidRPr="00717754">
        <w:rPr>
          <w:rFonts w:ascii="Arial" w:hAnsi="Arial" w:cs="Arial"/>
          <w:b/>
          <w:bCs/>
          <w:color w:val="000000" w:themeColor="text1"/>
          <w:sz w:val="24"/>
          <w:szCs w:val="24"/>
        </w:rPr>
        <w:t>Productos</w:t>
      </w:r>
      <w:r w:rsidRPr="00717754">
        <w:rPr>
          <w:rFonts w:ascii="Arial" w:hAnsi="Arial" w:cs="Arial"/>
          <w:b/>
          <w:bCs/>
          <w:color w:val="000000" w:themeColor="text1"/>
          <w:sz w:val="24"/>
          <w:szCs w:val="24"/>
        </w:rPr>
        <w:t>:</w:t>
      </w:r>
    </w:p>
    <w:p w14:paraId="39A4E493" w14:textId="6A4BA6B1" w:rsidR="00395727" w:rsidRPr="003E0B67" w:rsidRDefault="00395727" w:rsidP="000726F0">
      <w:pPr>
        <w:jc w:val="both"/>
        <w:rPr>
          <w:rFonts w:ascii="Arial" w:hAnsi="Arial" w:cs="Arial"/>
          <w:sz w:val="24"/>
          <w:szCs w:val="24"/>
        </w:rPr>
      </w:pPr>
      <w:r w:rsidRPr="003E0B67">
        <w:rPr>
          <w:rFonts w:ascii="Arial" w:hAnsi="Arial" w:cs="Arial"/>
          <w:sz w:val="24"/>
          <w:szCs w:val="24"/>
        </w:rPr>
        <w:t xml:space="preserve">Cada equipo deberá entender que estos conceptos sirven para ponerlos en práctica en el Reto Jornadas Audiovisuales. Entendiendo que los equipos deben </w:t>
      </w:r>
      <w:r w:rsidR="00A646D7">
        <w:rPr>
          <w:rFonts w:ascii="Arial" w:hAnsi="Arial" w:cs="Arial"/>
          <w:sz w:val="24"/>
          <w:szCs w:val="24"/>
        </w:rPr>
        <w:t>conocer la normativa, saber aplicarla, hacer correcta lectura de la documentación técnica, reconocer todo el equipamiento a manipular, realizar la tarea grupal con organización, eficacia y respeto.</w:t>
      </w:r>
    </w:p>
    <w:p w14:paraId="05E1B2EC" w14:textId="77777777" w:rsidR="00D576C0" w:rsidRPr="003E0B67" w:rsidRDefault="00D576C0" w:rsidP="000726F0">
      <w:pPr>
        <w:spacing w:line="360" w:lineRule="auto"/>
        <w:jc w:val="both"/>
        <w:rPr>
          <w:rFonts w:ascii="Arial" w:hAnsi="Arial" w:cs="Arial"/>
          <w:sz w:val="24"/>
          <w:szCs w:val="24"/>
        </w:rPr>
      </w:pPr>
    </w:p>
    <w:p w14:paraId="3E99C134" w14:textId="77777777" w:rsidR="000A735D" w:rsidRPr="003E0B67" w:rsidRDefault="00C85A01" w:rsidP="000726F0">
      <w:pPr>
        <w:pStyle w:val="Ttulo1"/>
        <w:jc w:val="both"/>
        <w:rPr>
          <w:rFonts w:ascii="Arial" w:hAnsi="Arial" w:cs="Arial"/>
          <w:color w:val="000000" w:themeColor="text1"/>
          <w:sz w:val="24"/>
          <w:szCs w:val="24"/>
        </w:rPr>
      </w:pPr>
      <w:bookmarkStart w:id="4" w:name="_Toc527321209"/>
      <w:r w:rsidRPr="00717754">
        <w:rPr>
          <w:rFonts w:ascii="Arial" w:hAnsi="Arial" w:cs="Arial"/>
          <w:b/>
          <w:bCs/>
          <w:color w:val="000000" w:themeColor="text1"/>
          <w:sz w:val="24"/>
          <w:szCs w:val="24"/>
        </w:rPr>
        <w:t>6</w:t>
      </w:r>
      <w:r w:rsidR="00F3141D" w:rsidRPr="00717754">
        <w:rPr>
          <w:rFonts w:ascii="Arial" w:hAnsi="Arial" w:cs="Arial"/>
          <w:b/>
          <w:bCs/>
          <w:color w:val="000000" w:themeColor="text1"/>
          <w:sz w:val="24"/>
          <w:szCs w:val="24"/>
        </w:rPr>
        <w:t xml:space="preserve">.- </w:t>
      </w:r>
      <w:r w:rsidR="00D9512A" w:rsidRPr="00717754">
        <w:rPr>
          <w:rFonts w:ascii="Arial" w:hAnsi="Arial" w:cs="Arial"/>
          <w:b/>
          <w:bCs/>
          <w:color w:val="000000" w:themeColor="text1"/>
          <w:sz w:val="24"/>
          <w:szCs w:val="24"/>
        </w:rPr>
        <w:t>Evidencias</w:t>
      </w:r>
      <w:r w:rsidR="00D9512A" w:rsidRPr="003E0B67">
        <w:rPr>
          <w:rFonts w:ascii="Arial" w:hAnsi="Arial" w:cs="Arial"/>
          <w:color w:val="000000" w:themeColor="text1"/>
          <w:sz w:val="24"/>
          <w:szCs w:val="24"/>
        </w:rPr>
        <w:t>:</w:t>
      </w:r>
      <w:bookmarkEnd w:id="4"/>
    </w:p>
    <w:p w14:paraId="2B95CDF2" w14:textId="77777777" w:rsidR="00D9512A" w:rsidRPr="003E0B67" w:rsidRDefault="00395727" w:rsidP="00A646D7">
      <w:pPr>
        <w:spacing w:line="240" w:lineRule="auto"/>
        <w:jc w:val="both"/>
        <w:rPr>
          <w:rFonts w:ascii="Arial" w:hAnsi="Arial" w:cs="Arial"/>
          <w:sz w:val="24"/>
          <w:szCs w:val="24"/>
        </w:rPr>
      </w:pPr>
      <w:r w:rsidRPr="003E0B67">
        <w:rPr>
          <w:rFonts w:ascii="Arial" w:hAnsi="Arial" w:cs="Arial"/>
          <w:sz w:val="24"/>
          <w:szCs w:val="24"/>
        </w:rPr>
        <w:t xml:space="preserve">Las evidencias vendrán marcadas por los Criterios de Evaluación y Resultados de Aprendizaje </w:t>
      </w:r>
      <w:r w:rsidR="00BF09E8">
        <w:rPr>
          <w:rFonts w:ascii="Arial" w:hAnsi="Arial" w:cs="Arial"/>
          <w:sz w:val="24"/>
          <w:szCs w:val="24"/>
        </w:rPr>
        <w:t xml:space="preserve">con los que están relacionados </w:t>
      </w:r>
      <w:r w:rsidR="003E0B67" w:rsidRPr="003E0B67">
        <w:rPr>
          <w:rFonts w:ascii="Arial" w:hAnsi="Arial" w:cs="Arial"/>
          <w:sz w:val="24"/>
          <w:szCs w:val="24"/>
        </w:rPr>
        <w:t xml:space="preserve">las actividades y parámetros del Reto Jornadas Audiovisuales. Se la trasladaremos al alumnado para que tenga claro qué deben trabajar. </w:t>
      </w:r>
    </w:p>
    <w:p w14:paraId="2D0A7F87" w14:textId="77777777" w:rsidR="00D9512A" w:rsidRPr="003E0B67" w:rsidRDefault="00D9512A" w:rsidP="00A646D7">
      <w:pPr>
        <w:spacing w:line="240" w:lineRule="auto"/>
        <w:jc w:val="both"/>
        <w:rPr>
          <w:rFonts w:ascii="Arial" w:hAnsi="Arial" w:cs="Arial"/>
          <w:sz w:val="24"/>
          <w:szCs w:val="24"/>
          <w:highlight w:val="yellow"/>
        </w:rPr>
      </w:pPr>
      <w:r w:rsidRPr="003E0B67">
        <w:rPr>
          <w:rFonts w:ascii="Arial" w:hAnsi="Arial" w:cs="Arial"/>
          <w:sz w:val="24"/>
          <w:szCs w:val="24"/>
        </w:rPr>
        <w:t xml:space="preserve">Al final, estamos trabajando esta </w:t>
      </w:r>
      <w:r w:rsidRPr="003E0B67">
        <w:rPr>
          <w:rFonts w:ascii="Arial" w:hAnsi="Arial" w:cs="Arial"/>
          <w:sz w:val="24"/>
          <w:szCs w:val="24"/>
          <w:highlight w:val="yellow"/>
        </w:rPr>
        <w:t>RUEDA de PLANIFICACIÓN del RETO</w:t>
      </w:r>
      <w:bookmarkStart w:id="5" w:name="_GoBack"/>
      <w:bookmarkEnd w:id="5"/>
    </w:p>
    <w:p w14:paraId="06CB23E1" w14:textId="77777777" w:rsidR="00914219" w:rsidRPr="003E0B67" w:rsidRDefault="00990780" w:rsidP="000726F0">
      <w:pPr>
        <w:spacing w:line="360" w:lineRule="auto"/>
        <w:jc w:val="both"/>
        <w:rPr>
          <w:rFonts w:ascii="Arial" w:hAnsi="Arial" w:cs="Arial"/>
          <w:sz w:val="24"/>
          <w:szCs w:val="24"/>
        </w:rPr>
      </w:pPr>
      <w:r w:rsidRPr="003E0B67">
        <w:rPr>
          <w:rFonts w:ascii="Arial" w:hAnsi="Arial" w:cs="Arial"/>
          <w:b/>
          <w:noProof/>
          <w:sz w:val="24"/>
          <w:szCs w:val="24"/>
          <w:lang w:eastAsia="es-ES"/>
        </w:rPr>
        <w:lastRenderedPageBreak/>
        <w:drawing>
          <wp:inline distT="0" distB="0" distL="0" distR="0" wp14:anchorId="4E830031" wp14:editId="12AB4726">
            <wp:extent cx="5810250" cy="46894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038" cy="4690889"/>
                    </a:xfrm>
                    <a:prstGeom prst="rect">
                      <a:avLst/>
                    </a:prstGeom>
                    <a:noFill/>
                    <a:ln>
                      <a:noFill/>
                    </a:ln>
                  </pic:spPr>
                </pic:pic>
              </a:graphicData>
            </a:graphic>
          </wp:inline>
        </w:drawing>
      </w:r>
    </w:p>
    <w:p w14:paraId="3A2C2D4E" w14:textId="77777777" w:rsidR="00D9512A" w:rsidRPr="003E0B67" w:rsidRDefault="00D9512A" w:rsidP="000726F0">
      <w:pPr>
        <w:pStyle w:val="Ttulo1"/>
        <w:jc w:val="both"/>
        <w:rPr>
          <w:rFonts w:ascii="Arial" w:hAnsi="Arial" w:cs="Arial"/>
          <w:b/>
          <w:bCs/>
          <w:color w:val="000000" w:themeColor="text1"/>
          <w:sz w:val="24"/>
          <w:szCs w:val="24"/>
        </w:rPr>
      </w:pPr>
      <w:bookmarkStart w:id="6" w:name="_Toc527321210"/>
      <w:r w:rsidRPr="003E0B67">
        <w:rPr>
          <w:rFonts w:ascii="Arial" w:hAnsi="Arial" w:cs="Arial"/>
          <w:b/>
          <w:bCs/>
          <w:color w:val="000000" w:themeColor="text1"/>
          <w:sz w:val="24"/>
          <w:szCs w:val="24"/>
        </w:rPr>
        <w:t xml:space="preserve">ALGUNOS TRUCOS / </w:t>
      </w:r>
      <w:bookmarkEnd w:id="6"/>
      <w:r w:rsidR="00BF09E8" w:rsidRPr="003E0B67">
        <w:rPr>
          <w:rFonts w:ascii="Arial" w:hAnsi="Arial" w:cs="Arial"/>
          <w:b/>
          <w:bCs/>
          <w:color w:val="000000" w:themeColor="text1"/>
          <w:sz w:val="24"/>
          <w:szCs w:val="24"/>
        </w:rPr>
        <w:t>CONSEJOS</w:t>
      </w:r>
      <w:r w:rsidR="00BF09E8">
        <w:rPr>
          <w:rFonts w:ascii="Arial" w:hAnsi="Arial" w:cs="Arial"/>
          <w:b/>
          <w:bCs/>
          <w:color w:val="000000" w:themeColor="text1"/>
          <w:sz w:val="24"/>
          <w:szCs w:val="24"/>
        </w:rPr>
        <w:t xml:space="preserve"> </w:t>
      </w:r>
      <w:r w:rsidR="00BF09E8" w:rsidRPr="003E0B67">
        <w:rPr>
          <w:rFonts w:ascii="Arial" w:hAnsi="Arial" w:cs="Arial"/>
          <w:b/>
          <w:bCs/>
          <w:color w:val="000000" w:themeColor="text1"/>
          <w:sz w:val="24"/>
          <w:szCs w:val="24"/>
        </w:rPr>
        <w:t>(*</w:t>
      </w:r>
      <w:r w:rsidR="003E0B67" w:rsidRPr="003E0B67">
        <w:rPr>
          <w:rFonts w:ascii="Arial" w:hAnsi="Arial" w:cs="Arial"/>
          <w:b/>
          <w:bCs/>
          <w:color w:val="000000" w:themeColor="text1"/>
          <w:sz w:val="24"/>
          <w:szCs w:val="24"/>
        </w:rPr>
        <w:t>se pueden dejar en estos anexos a las programaciones para tenerlo de referencia cada año académico)</w:t>
      </w:r>
    </w:p>
    <w:p w14:paraId="4BD2D683"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 xml:space="preserve"> “</w:t>
      </w:r>
      <w:r w:rsidRPr="003E0B67">
        <w:rPr>
          <w:rStyle w:val="normaltextrun"/>
          <w:rFonts w:ascii="Arial" w:hAnsi="Arial" w:cs="Arial"/>
          <w:b/>
          <w:bCs/>
        </w:rPr>
        <w:t>Antes</w:t>
      </w:r>
      <w:r w:rsidRPr="003E0B67">
        <w:rPr>
          <w:rStyle w:val="normaltextrun"/>
          <w:rFonts w:ascii="Arial" w:hAnsi="Arial" w:cs="Arial"/>
        </w:rPr>
        <w:t>” del reto, estudia y descompone los </w:t>
      </w:r>
      <w:r w:rsidRPr="003E0B67">
        <w:rPr>
          <w:rStyle w:val="spellingerror"/>
          <w:rFonts w:ascii="Arial" w:hAnsi="Arial" w:cs="Arial"/>
        </w:rPr>
        <w:t>CEs</w:t>
      </w:r>
      <w:r w:rsidRPr="003E0B67">
        <w:rPr>
          <w:rStyle w:val="normaltextrun"/>
          <w:rFonts w:ascii="Arial" w:hAnsi="Arial" w:cs="Arial"/>
        </w:rPr>
        <w:t> y sus </w:t>
      </w:r>
      <w:r w:rsidRPr="003E0B67">
        <w:rPr>
          <w:rStyle w:val="spellingerror"/>
          <w:rFonts w:ascii="Arial" w:hAnsi="Arial" w:cs="Arial"/>
        </w:rPr>
        <w:t>RAs</w:t>
      </w:r>
      <w:r w:rsidRPr="003E0B67">
        <w:rPr>
          <w:rStyle w:val="normaltextrun"/>
          <w:rFonts w:ascii="Arial" w:hAnsi="Arial" w:cs="Arial"/>
        </w:rPr>
        <w:t> asociados al reto: </w:t>
      </w:r>
      <w:hyperlink r:id="rId9" w:tgtFrame="_blank" w:history="1">
        <w:r w:rsidRPr="003E0B67">
          <w:rPr>
            <w:rStyle w:val="normaltextrun"/>
            <w:rFonts w:ascii="Arial" w:hAnsi="Arial" w:cs="Arial"/>
            <w:color w:val="1155CC"/>
            <w:u w:val="single"/>
          </w:rPr>
          <w:t>https://www.youtube.com/watch?v=NpLWkeaFpX4</w:t>
        </w:r>
      </w:hyperlink>
      <w:r w:rsidRPr="003E0B67">
        <w:rPr>
          <w:rStyle w:val="normaltextrun"/>
          <w:rFonts w:ascii="Arial" w:hAnsi="Arial" w:cs="Arial"/>
        </w:rPr>
        <w:t> </w:t>
      </w:r>
      <w:r w:rsidRPr="003E0B67">
        <w:rPr>
          <w:rStyle w:val="eop"/>
          <w:rFonts w:ascii="Arial" w:eastAsiaTheme="majorEastAsia" w:hAnsi="Arial" w:cs="Arial"/>
        </w:rPr>
        <w:t> </w:t>
      </w:r>
    </w:p>
    <w:p w14:paraId="727C3CDF" w14:textId="77777777" w:rsidR="00D9512A" w:rsidRPr="003E0B67" w:rsidRDefault="00D9512A" w:rsidP="000726F0">
      <w:pPr>
        <w:pStyle w:val="paragraph"/>
        <w:numPr>
          <w:ilvl w:val="0"/>
          <w:numId w:val="4"/>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tienen un orden lógico?</w:t>
      </w:r>
      <w:r w:rsidRPr="003E0B67">
        <w:rPr>
          <w:rStyle w:val="eop"/>
          <w:rFonts w:ascii="Arial" w:eastAsiaTheme="majorEastAsia" w:hAnsi="Arial" w:cs="Arial"/>
        </w:rPr>
        <w:t> </w:t>
      </w:r>
    </w:p>
    <w:p w14:paraId="23383CB0" w14:textId="77777777" w:rsidR="00D9512A" w:rsidRPr="003E0B67" w:rsidRDefault="00D9512A" w:rsidP="000726F0">
      <w:pPr>
        <w:pStyle w:val="paragraph"/>
        <w:numPr>
          <w:ilvl w:val="0"/>
          <w:numId w:val="5"/>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cómo se pueden encajar en el reto?</w:t>
      </w:r>
      <w:r w:rsidRPr="003E0B67">
        <w:rPr>
          <w:rStyle w:val="eop"/>
          <w:rFonts w:ascii="Arial" w:eastAsiaTheme="majorEastAsia" w:hAnsi="Arial" w:cs="Arial"/>
        </w:rPr>
        <w:t> </w:t>
      </w:r>
    </w:p>
    <w:p w14:paraId="3F7CE136"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Con estas dos preguntas -&gt; parámetros e intenta trabajarlo en clase para que sea el propio alumnado el que “proponga” el contenido con tu ayuda.</w:t>
      </w:r>
      <w:r w:rsidRPr="003E0B67">
        <w:rPr>
          <w:rStyle w:val="eop"/>
          <w:rFonts w:ascii="Arial" w:eastAsiaTheme="majorEastAsia" w:hAnsi="Arial" w:cs="Arial"/>
        </w:rPr>
        <w:t> </w:t>
      </w:r>
    </w:p>
    <w:p w14:paraId="34D8B414"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En la </w:t>
      </w:r>
      <w:r w:rsidRPr="003E0B67">
        <w:rPr>
          <w:rStyle w:val="normaltextrun"/>
          <w:rFonts w:ascii="Arial" w:hAnsi="Arial" w:cs="Arial"/>
          <w:b/>
          <w:bCs/>
        </w:rPr>
        <w:t>presentación </w:t>
      </w:r>
      <w:r w:rsidRPr="003E0B67">
        <w:rPr>
          <w:rStyle w:val="normaltextrun"/>
          <w:rFonts w:ascii="Arial" w:hAnsi="Arial" w:cs="Arial"/>
        </w:rPr>
        <w:t>del reto (hay una general y luego una particular de cada módulo):</w:t>
      </w:r>
      <w:r w:rsidRPr="003E0B67">
        <w:rPr>
          <w:rStyle w:val="eop"/>
          <w:rFonts w:ascii="Arial" w:eastAsiaTheme="majorEastAsia" w:hAnsi="Arial" w:cs="Arial"/>
        </w:rPr>
        <w:t> </w:t>
      </w:r>
    </w:p>
    <w:p w14:paraId="78812679" w14:textId="77777777" w:rsidR="00D9512A" w:rsidRPr="003E0B67" w:rsidRDefault="00D9512A" w:rsidP="000726F0">
      <w:pPr>
        <w:pStyle w:val="paragraph"/>
        <w:numPr>
          <w:ilvl w:val="0"/>
          <w:numId w:val="6"/>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prepara preguntas clave para que el alumnado proponga estos contenidos</w:t>
      </w:r>
      <w:r w:rsidRPr="003E0B67">
        <w:rPr>
          <w:rStyle w:val="eop"/>
          <w:rFonts w:ascii="Arial" w:eastAsiaTheme="majorEastAsia" w:hAnsi="Arial" w:cs="Arial"/>
        </w:rPr>
        <w:t> </w:t>
      </w:r>
    </w:p>
    <w:p w14:paraId="0DADED8A" w14:textId="77777777" w:rsidR="00D9512A" w:rsidRPr="003E0B67" w:rsidRDefault="00D9512A" w:rsidP="000726F0">
      <w:pPr>
        <w:pStyle w:val="paragraph"/>
        <w:numPr>
          <w:ilvl w:val="0"/>
          <w:numId w:val="7"/>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diseña actividades intermedias que tengan que presentar para “controlar” que avanzan correctamente hacia el objetivo final. Intenta que estas actividades estén relacionadas o se puedan incorporar al producto final decidido para el reto. No desconectes el trabajo previo necesario con el trabajo final acordado.</w:t>
      </w:r>
      <w:r w:rsidRPr="003E0B67">
        <w:rPr>
          <w:rStyle w:val="eop"/>
          <w:rFonts w:ascii="Arial" w:eastAsiaTheme="majorEastAsia" w:hAnsi="Arial" w:cs="Arial"/>
        </w:rPr>
        <w:t> </w:t>
      </w:r>
    </w:p>
    <w:p w14:paraId="647E8B17"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b/>
          <w:bCs/>
        </w:rPr>
        <w:lastRenderedPageBreak/>
        <w:t>Durante </w:t>
      </w:r>
      <w:r w:rsidRPr="003E0B67">
        <w:rPr>
          <w:rStyle w:val="normaltextrun"/>
          <w:rFonts w:ascii="Arial" w:hAnsi="Arial" w:cs="Arial"/>
        </w:rPr>
        <w:t>el reto</w:t>
      </w:r>
      <w:r w:rsidRPr="003E0B67">
        <w:rPr>
          <w:rStyle w:val="eop"/>
          <w:rFonts w:ascii="Arial" w:eastAsiaTheme="majorEastAsia" w:hAnsi="Arial" w:cs="Arial"/>
        </w:rPr>
        <w:t> </w:t>
      </w:r>
    </w:p>
    <w:p w14:paraId="65AAE7E4" w14:textId="77777777" w:rsidR="00D9512A" w:rsidRPr="003E0B67" w:rsidRDefault="00D9512A" w:rsidP="000726F0">
      <w:pPr>
        <w:pStyle w:val="paragraph"/>
        <w:numPr>
          <w:ilvl w:val="0"/>
          <w:numId w:val="8"/>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es posible que durante tu clase no todo el equipo esté trabajando en el contenido de tu módulo. No te preocupes por ello, pero asegúrate que dentro del equipo hay componentes que sí lo están haciendo o al menos son responsables de ello.</w:t>
      </w:r>
      <w:r w:rsidRPr="003E0B67">
        <w:rPr>
          <w:rStyle w:val="eop"/>
          <w:rFonts w:ascii="Arial" w:eastAsiaTheme="majorEastAsia" w:hAnsi="Arial" w:cs="Arial"/>
        </w:rPr>
        <w:t> </w:t>
      </w:r>
    </w:p>
    <w:p w14:paraId="38C75657" w14:textId="77777777" w:rsidR="000726F0" w:rsidRDefault="00D9512A" w:rsidP="000726F0">
      <w:pPr>
        <w:pStyle w:val="paragraph"/>
        <w:numPr>
          <w:ilvl w:val="0"/>
          <w:numId w:val="10"/>
        </w:numPr>
        <w:spacing w:before="0" w:beforeAutospacing="0" w:after="240" w:afterAutospacing="0" w:line="276" w:lineRule="auto"/>
        <w:ind w:left="360" w:firstLine="0"/>
        <w:jc w:val="both"/>
        <w:textAlignment w:val="baseline"/>
        <w:rPr>
          <w:rStyle w:val="normaltextrun"/>
          <w:rFonts w:ascii="Arial" w:hAnsi="Arial" w:cs="Arial"/>
        </w:rPr>
      </w:pPr>
      <w:r w:rsidRPr="000726F0">
        <w:rPr>
          <w:rStyle w:val="normaltextrun"/>
          <w:rFonts w:ascii="Arial" w:hAnsi="Arial" w:cs="Arial"/>
        </w:rPr>
        <w:t>nadie mejor que tú conoce el destino al que quieres que lleguen los equipos. Guíales sin ser muy explícito, si van bien de tiempo deja que se equivoquen, atiende situaciones personales dentro de los equipos, intenta ayudar a que se organicen mejor de manera personal y grupal, y en caso de problemas o dificultades generales no reniegues de una buena explicación “magistral</w:t>
      </w:r>
      <w:r w:rsidR="000726F0">
        <w:rPr>
          <w:rStyle w:val="normaltextrun"/>
          <w:rFonts w:ascii="Arial" w:hAnsi="Arial" w:cs="Arial"/>
        </w:rPr>
        <w:t>.</w:t>
      </w:r>
    </w:p>
    <w:p w14:paraId="50986D41" w14:textId="5D5C4B73" w:rsidR="00D9512A" w:rsidRPr="000726F0" w:rsidRDefault="00D9512A" w:rsidP="000726F0">
      <w:pPr>
        <w:pStyle w:val="paragraph"/>
        <w:numPr>
          <w:ilvl w:val="0"/>
          <w:numId w:val="10"/>
        </w:numPr>
        <w:spacing w:before="0" w:beforeAutospacing="0" w:after="240" w:afterAutospacing="0" w:line="276" w:lineRule="auto"/>
        <w:ind w:left="360" w:firstLine="0"/>
        <w:jc w:val="both"/>
        <w:textAlignment w:val="baseline"/>
        <w:rPr>
          <w:rFonts w:ascii="Arial" w:hAnsi="Arial" w:cs="Arial"/>
        </w:rPr>
      </w:pPr>
      <w:r w:rsidRPr="000726F0">
        <w:rPr>
          <w:rStyle w:val="normaltextrun"/>
          <w:rFonts w:ascii="Arial" w:hAnsi="Arial" w:cs="Arial"/>
        </w:rPr>
        <w:t>un reto puede/debe tener varias soluciones posibles. Insiste en que cada miembro del equipo proponga ideas y que las discutan entre </w:t>
      </w:r>
      <w:proofErr w:type="spellStart"/>
      <w:r w:rsidRPr="000726F0">
        <w:rPr>
          <w:rStyle w:val="spellingerror"/>
          <w:rFonts w:ascii="Arial" w:hAnsi="Arial" w:cs="Arial"/>
        </w:rPr>
        <w:t>tod@s</w:t>
      </w:r>
      <w:proofErr w:type="spellEnd"/>
      <w:r w:rsidRPr="000726F0">
        <w:rPr>
          <w:rStyle w:val="normaltextrun"/>
          <w:rFonts w:ascii="Arial" w:hAnsi="Arial" w:cs="Arial"/>
        </w:rPr>
        <w:t> antes de seleccionar las mejores. Fomenta la creatividad y valentía de sus propuestas, aunque a veces haya que ponerles los pies en el suelo. Puedes usar el documento </w:t>
      </w:r>
      <w:hyperlink r:id="rId10" w:tgtFrame="_blank" w:history="1">
        <w:r w:rsidRPr="000726F0">
          <w:rPr>
            <w:rStyle w:val="normaltextrun"/>
            <w:rFonts w:ascii="Arial" w:hAnsi="Arial" w:cs="Arial"/>
            <w:color w:val="1155CC"/>
            <w:u w:val="single"/>
          </w:rPr>
          <w:t>“Hagamos la Rueda - Inicial”</w:t>
        </w:r>
      </w:hyperlink>
      <w:r w:rsidRPr="000726F0">
        <w:rPr>
          <w:rStyle w:val="eop"/>
          <w:rFonts w:ascii="Arial" w:eastAsiaTheme="majorEastAsia" w:hAnsi="Arial" w:cs="Arial"/>
        </w:rPr>
        <w:t> </w:t>
      </w:r>
    </w:p>
    <w:p w14:paraId="02A4413E" w14:textId="77777777" w:rsidR="00D9512A" w:rsidRPr="003E0B67" w:rsidRDefault="00D9512A" w:rsidP="000726F0">
      <w:pPr>
        <w:pStyle w:val="paragraph"/>
        <w:numPr>
          <w:ilvl w:val="0"/>
          <w:numId w:val="11"/>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 xml:space="preserve">es normal que llegado a este punto se dividan tareas del mismo o de diferentes módulos. Diseña actividades </w:t>
      </w:r>
      <w:r w:rsidRPr="00181790">
        <w:rPr>
          <w:rStyle w:val="normaltextrun"/>
          <w:rFonts w:ascii="Arial" w:hAnsi="Arial" w:cs="Arial"/>
          <w:highlight w:val="yellow"/>
        </w:rPr>
        <w:t>cooperativas</w:t>
      </w:r>
      <w:r w:rsidRPr="003E0B67">
        <w:rPr>
          <w:rStyle w:val="normaltextrun"/>
          <w:rFonts w:ascii="Arial" w:hAnsi="Arial" w:cs="Arial"/>
        </w:rPr>
        <w:t xml:space="preserve"> para que </w:t>
      </w:r>
      <w:proofErr w:type="spellStart"/>
      <w:r w:rsidRPr="003E0B67">
        <w:rPr>
          <w:rStyle w:val="spellingerror"/>
          <w:rFonts w:ascii="Arial" w:hAnsi="Arial" w:cs="Arial"/>
        </w:rPr>
        <w:t>tod@s</w:t>
      </w:r>
      <w:proofErr w:type="spellEnd"/>
      <w:r w:rsidRPr="003E0B67">
        <w:rPr>
          <w:rStyle w:val="normaltextrun"/>
          <w:rFonts w:ascii="Arial" w:hAnsi="Arial" w:cs="Arial"/>
        </w:rPr>
        <w:t> </w:t>
      </w:r>
      <w:proofErr w:type="spellStart"/>
      <w:r w:rsidRPr="003E0B67">
        <w:rPr>
          <w:rStyle w:val="spellingerror"/>
          <w:rFonts w:ascii="Arial" w:hAnsi="Arial" w:cs="Arial"/>
        </w:rPr>
        <w:t>l@s</w:t>
      </w:r>
      <w:proofErr w:type="spellEnd"/>
      <w:r w:rsidRPr="003E0B67">
        <w:rPr>
          <w:rStyle w:val="normaltextrun"/>
          <w:rFonts w:ascii="Arial" w:hAnsi="Arial" w:cs="Arial"/>
        </w:rPr>
        <w:t> componentes del equipo compartan conocimientos de tu módulo. Busca “premios” que les motiven a compartir</w:t>
      </w:r>
      <w:r w:rsidRPr="003E0B67">
        <w:rPr>
          <w:rStyle w:val="eop"/>
          <w:rFonts w:ascii="Arial" w:eastAsiaTheme="majorEastAsia" w:hAnsi="Arial" w:cs="Arial"/>
        </w:rPr>
        <w:t> </w:t>
      </w:r>
    </w:p>
    <w:p w14:paraId="726786D7" w14:textId="77777777" w:rsidR="00D9512A" w:rsidRPr="003E0B67" w:rsidRDefault="00D9512A" w:rsidP="000726F0">
      <w:pPr>
        <w:pStyle w:val="paragraph"/>
        <w:numPr>
          <w:ilvl w:val="0"/>
          <w:numId w:val="12"/>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 xml:space="preserve">el rol del alumnado también cambia y genera reticencias al trabajo en equipo y al tener que llevar la iniciativa de su aprendizaje. Siendo conocedores de la situación hay que escuchar y convencer de por qué se </w:t>
      </w:r>
      <w:proofErr w:type="gramStart"/>
      <w:r w:rsidRPr="003E0B67">
        <w:rPr>
          <w:rStyle w:val="normaltextrun"/>
          <w:rFonts w:ascii="Arial" w:hAnsi="Arial" w:cs="Arial"/>
        </w:rPr>
        <w:t>hacen</w:t>
      </w:r>
      <w:proofErr w:type="gramEnd"/>
      <w:r w:rsidRPr="003E0B67">
        <w:rPr>
          <w:rStyle w:val="normaltextrun"/>
          <w:rFonts w:ascii="Arial" w:hAnsi="Arial" w:cs="Arial"/>
        </w:rPr>
        <w:t xml:space="preserve"> así las cosas.</w:t>
      </w:r>
      <w:r w:rsidRPr="003E0B67">
        <w:rPr>
          <w:rStyle w:val="eop"/>
          <w:rFonts w:ascii="Arial" w:eastAsiaTheme="majorEastAsia" w:hAnsi="Arial" w:cs="Arial"/>
        </w:rPr>
        <w:t> </w:t>
      </w:r>
    </w:p>
    <w:p w14:paraId="08ACE377" w14:textId="77777777" w:rsidR="00914219" w:rsidRPr="003E0B67" w:rsidRDefault="00914219" w:rsidP="000726F0">
      <w:pPr>
        <w:pStyle w:val="paragraph"/>
        <w:spacing w:before="0" w:beforeAutospacing="0" w:after="240" w:afterAutospacing="0" w:line="276" w:lineRule="auto"/>
        <w:jc w:val="both"/>
        <w:textAlignment w:val="baseline"/>
        <w:rPr>
          <w:rFonts w:ascii="Arial" w:hAnsi="Arial" w:cs="Arial"/>
        </w:rPr>
      </w:pPr>
    </w:p>
    <w:sectPr w:rsidR="00914219" w:rsidRPr="003E0B67" w:rsidSect="00F12E0B">
      <w:pgSz w:w="11906" w:h="16838"/>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921"/>
    <w:multiLevelType w:val="multilevel"/>
    <w:tmpl w:val="11B8157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96371C"/>
    <w:multiLevelType w:val="hybridMultilevel"/>
    <w:tmpl w:val="AE9AE328"/>
    <w:lvl w:ilvl="0" w:tplc="B76AF500">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15:restartNumberingAfterBreak="0">
    <w:nsid w:val="1954596D"/>
    <w:multiLevelType w:val="hybridMultilevel"/>
    <w:tmpl w:val="D56E8FA2"/>
    <w:lvl w:ilvl="0" w:tplc="0C0A0001">
      <w:start w:val="1"/>
      <w:numFmt w:val="bullet"/>
      <w:lvlText w:val=""/>
      <w:lvlJc w:val="left"/>
      <w:pPr>
        <w:ind w:left="720" w:hanging="360"/>
      </w:pPr>
      <w:rPr>
        <w:rFonts w:ascii="Symbol" w:hAnsi="Symbol"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8C64B3"/>
    <w:multiLevelType w:val="multilevel"/>
    <w:tmpl w:val="EF0AD7B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BA6E95"/>
    <w:multiLevelType w:val="hybridMultilevel"/>
    <w:tmpl w:val="C9D452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80576A"/>
    <w:multiLevelType w:val="multilevel"/>
    <w:tmpl w:val="ADE6C5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135B5A"/>
    <w:multiLevelType w:val="multilevel"/>
    <w:tmpl w:val="B91CF7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AF360B0"/>
    <w:multiLevelType w:val="hybridMultilevel"/>
    <w:tmpl w:val="180023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B90719"/>
    <w:multiLevelType w:val="multilevel"/>
    <w:tmpl w:val="D9E6D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713129"/>
    <w:multiLevelType w:val="multilevel"/>
    <w:tmpl w:val="5336D8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27F4EDF"/>
    <w:multiLevelType w:val="multilevel"/>
    <w:tmpl w:val="157231C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2526CC"/>
    <w:multiLevelType w:val="multilevel"/>
    <w:tmpl w:val="1EF2A0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D265FAB"/>
    <w:multiLevelType w:val="multilevel"/>
    <w:tmpl w:val="005416A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EA96128"/>
    <w:multiLevelType w:val="multilevel"/>
    <w:tmpl w:val="F4F894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7"/>
  </w:num>
  <w:num w:numId="4">
    <w:abstractNumId w:val="8"/>
  </w:num>
  <w:num w:numId="5">
    <w:abstractNumId w:val="9"/>
  </w:num>
  <w:num w:numId="6">
    <w:abstractNumId w:val="11"/>
  </w:num>
  <w:num w:numId="7">
    <w:abstractNumId w:val="13"/>
  </w:num>
  <w:num w:numId="8">
    <w:abstractNumId w:val="6"/>
  </w:num>
  <w:num w:numId="9">
    <w:abstractNumId w:val="5"/>
  </w:num>
  <w:num w:numId="10">
    <w:abstractNumId w:val="10"/>
  </w:num>
  <w:num w:numId="11">
    <w:abstractNumId w:val="3"/>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0B"/>
    <w:rsid w:val="0001593D"/>
    <w:rsid w:val="00035111"/>
    <w:rsid w:val="000726F0"/>
    <w:rsid w:val="000A6BB3"/>
    <w:rsid w:val="000A735D"/>
    <w:rsid w:val="000C6EC2"/>
    <w:rsid w:val="0014055E"/>
    <w:rsid w:val="00181790"/>
    <w:rsid w:val="001A67C5"/>
    <w:rsid w:val="002F1944"/>
    <w:rsid w:val="00346EF1"/>
    <w:rsid w:val="00362E1F"/>
    <w:rsid w:val="00395727"/>
    <w:rsid w:val="003C1F69"/>
    <w:rsid w:val="003E0B67"/>
    <w:rsid w:val="004E2F43"/>
    <w:rsid w:val="00517137"/>
    <w:rsid w:val="00557E00"/>
    <w:rsid w:val="00627BE8"/>
    <w:rsid w:val="00637B58"/>
    <w:rsid w:val="00717754"/>
    <w:rsid w:val="00730E02"/>
    <w:rsid w:val="007D15EA"/>
    <w:rsid w:val="00815E24"/>
    <w:rsid w:val="008C55C0"/>
    <w:rsid w:val="00914219"/>
    <w:rsid w:val="00917987"/>
    <w:rsid w:val="0094482E"/>
    <w:rsid w:val="00990780"/>
    <w:rsid w:val="009D26B5"/>
    <w:rsid w:val="00A4730F"/>
    <w:rsid w:val="00A646D7"/>
    <w:rsid w:val="00B729DA"/>
    <w:rsid w:val="00BF09E8"/>
    <w:rsid w:val="00C85A01"/>
    <w:rsid w:val="00CD31DA"/>
    <w:rsid w:val="00D576C0"/>
    <w:rsid w:val="00D76F63"/>
    <w:rsid w:val="00D9512A"/>
    <w:rsid w:val="00E7115B"/>
    <w:rsid w:val="00E726B1"/>
    <w:rsid w:val="00E8416C"/>
    <w:rsid w:val="00EE392E"/>
    <w:rsid w:val="00F01A64"/>
    <w:rsid w:val="00F01D5D"/>
    <w:rsid w:val="00F12E0B"/>
    <w:rsid w:val="00F3141D"/>
    <w:rsid w:val="00F422D0"/>
    <w:rsid w:val="00FB7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CC3"/>
  <w15:chartTrackingRefBased/>
  <w15:docId w15:val="{959A6DDC-1A24-4D95-A318-43BBD5EB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5A01"/>
    <w:pPr>
      <w:keepNext/>
      <w:keepLines/>
      <w:spacing w:before="240" w:after="240"/>
      <w:outlineLvl w:val="0"/>
    </w:pPr>
    <w:rPr>
      <w:rFonts w:asciiTheme="majorHAnsi" w:eastAsiaTheme="majorEastAsia" w:hAnsiTheme="majorHAnsi" w:cstheme="majorBidi"/>
      <w:color w:val="6B911C"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12E0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12E0B"/>
    <w:rPr>
      <w:rFonts w:eastAsiaTheme="minorEastAsia"/>
      <w:lang w:eastAsia="es-ES"/>
    </w:rPr>
  </w:style>
  <w:style w:type="character" w:styleId="Hipervnculo">
    <w:name w:val="Hyperlink"/>
    <w:basedOn w:val="Fuentedeprrafopredeter"/>
    <w:uiPriority w:val="99"/>
    <w:unhideWhenUsed/>
    <w:rsid w:val="00F12E0B"/>
    <w:rPr>
      <w:color w:val="99CA3C" w:themeColor="hyperlink"/>
      <w:u w:val="single"/>
    </w:rPr>
  </w:style>
  <w:style w:type="character" w:customStyle="1" w:styleId="Mencinsinresolver1">
    <w:name w:val="Mención sin resolver1"/>
    <w:basedOn w:val="Fuentedeprrafopredeter"/>
    <w:uiPriority w:val="99"/>
    <w:semiHidden/>
    <w:unhideWhenUsed/>
    <w:rsid w:val="00F12E0B"/>
    <w:rPr>
      <w:color w:val="605E5C"/>
      <w:shd w:val="clear" w:color="auto" w:fill="E1DFDD"/>
    </w:rPr>
  </w:style>
  <w:style w:type="character" w:customStyle="1" w:styleId="Ttulo1Car">
    <w:name w:val="Título 1 Car"/>
    <w:basedOn w:val="Fuentedeprrafopredeter"/>
    <w:link w:val="Ttulo1"/>
    <w:uiPriority w:val="9"/>
    <w:rsid w:val="00C85A01"/>
    <w:rPr>
      <w:rFonts w:asciiTheme="majorHAnsi" w:eastAsiaTheme="majorEastAsia" w:hAnsiTheme="majorHAnsi" w:cstheme="majorBidi"/>
      <w:color w:val="6B911C" w:themeColor="accent1" w:themeShade="BF"/>
      <w:sz w:val="32"/>
      <w:szCs w:val="32"/>
    </w:rPr>
  </w:style>
  <w:style w:type="paragraph" w:styleId="TtuloTDC">
    <w:name w:val="TOC Heading"/>
    <w:basedOn w:val="Ttulo1"/>
    <w:next w:val="Normal"/>
    <w:uiPriority w:val="39"/>
    <w:unhideWhenUsed/>
    <w:qFormat/>
    <w:rsid w:val="00F3141D"/>
    <w:pPr>
      <w:outlineLvl w:val="9"/>
    </w:pPr>
    <w:rPr>
      <w:lang w:eastAsia="es-ES"/>
    </w:rPr>
  </w:style>
  <w:style w:type="paragraph" w:styleId="TDC1">
    <w:name w:val="toc 1"/>
    <w:basedOn w:val="Normal"/>
    <w:next w:val="Normal"/>
    <w:autoRedefine/>
    <w:uiPriority w:val="39"/>
    <w:unhideWhenUsed/>
    <w:rsid w:val="00F3141D"/>
    <w:pPr>
      <w:spacing w:after="100"/>
    </w:pPr>
  </w:style>
  <w:style w:type="paragraph" w:styleId="Ttulo">
    <w:name w:val="Title"/>
    <w:basedOn w:val="Normal"/>
    <w:next w:val="Normal"/>
    <w:link w:val="TtuloCar"/>
    <w:uiPriority w:val="10"/>
    <w:qFormat/>
    <w:rsid w:val="00C85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5A01"/>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14219"/>
    <w:pPr>
      <w:spacing w:after="200" w:line="276" w:lineRule="auto"/>
      <w:ind w:left="720"/>
      <w:contextualSpacing/>
    </w:pPr>
  </w:style>
  <w:style w:type="paragraph" w:customStyle="1" w:styleId="paragraph">
    <w:name w:val="paragraph"/>
    <w:basedOn w:val="Normal"/>
    <w:rsid w:val="00D951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9512A"/>
  </w:style>
  <w:style w:type="character" w:customStyle="1" w:styleId="eop">
    <w:name w:val="eop"/>
    <w:basedOn w:val="Fuentedeprrafopredeter"/>
    <w:rsid w:val="00D9512A"/>
  </w:style>
  <w:style w:type="character" w:customStyle="1" w:styleId="spellingerror">
    <w:name w:val="spellingerror"/>
    <w:basedOn w:val="Fuentedeprrafopredeter"/>
    <w:rsid w:val="00D9512A"/>
  </w:style>
  <w:style w:type="table" w:customStyle="1" w:styleId="TableNormal">
    <w:name w:val="Table Normal"/>
    <w:rsid w:val="00FB70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Estilodetabla1">
    <w:name w:val="Estilo de tabla 1"/>
    <w:rsid w:val="00FB70B4"/>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val="es-ES_tradnl" w:eastAsia="es-ES"/>
      <w14:textOutline w14:w="0" w14:cap="flat" w14:cmpd="sng" w14:algn="ctr">
        <w14:noFill/>
        <w14:prstDash w14:val="solid"/>
        <w14:bevel/>
      </w14:textOutline>
    </w:rPr>
  </w:style>
  <w:style w:type="paragraph" w:customStyle="1" w:styleId="Estilodetabla2">
    <w:name w:val="Estilo de tabla 2"/>
    <w:rsid w:val="00FB70B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s-ES_tradnl" w:eastAsia="es-ES"/>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BF09E8"/>
    <w:rPr>
      <w:sz w:val="16"/>
      <w:szCs w:val="16"/>
    </w:rPr>
  </w:style>
  <w:style w:type="paragraph" w:styleId="Textocomentario">
    <w:name w:val="annotation text"/>
    <w:basedOn w:val="Normal"/>
    <w:link w:val="TextocomentarioCar"/>
    <w:uiPriority w:val="99"/>
    <w:semiHidden/>
    <w:unhideWhenUsed/>
    <w:rsid w:val="00BF09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9E8"/>
    <w:rPr>
      <w:sz w:val="20"/>
      <w:szCs w:val="20"/>
    </w:rPr>
  </w:style>
  <w:style w:type="paragraph" w:styleId="Asuntodelcomentario">
    <w:name w:val="annotation subject"/>
    <w:basedOn w:val="Textocomentario"/>
    <w:next w:val="Textocomentario"/>
    <w:link w:val="AsuntodelcomentarioCar"/>
    <w:uiPriority w:val="99"/>
    <w:semiHidden/>
    <w:unhideWhenUsed/>
    <w:rsid w:val="00BF09E8"/>
    <w:rPr>
      <w:b/>
      <w:bCs/>
    </w:rPr>
  </w:style>
  <w:style w:type="character" w:customStyle="1" w:styleId="AsuntodelcomentarioCar">
    <w:name w:val="Asunto del comentario Car"/>
    <w:basedOn w:val="TextocomentarioCar"/>
    <w:link w:val="Asuntodelcomentario"/>
    <w:uiPriority w:val="99"/>
    <w:semiHidden/>
    <w:rsid w:val="00BF09E8"/>
    <w:rPr>
      <w:b/>
      <w:bCs/>
      <w:sz w:val="20"/>
      <w:szCs w:val="20"/>
    </w:rPr>
  </w:style>
  <w:style w:type="paragraph" w:styleId="Textodeglobo">
    <w:name w:val="Balloon Text"/>
    <w:basedOn w:val="Normal"/>
    <w:link w:val="TextodegloboCar"/>
    <w:uiPriority w:val="99"/>
    <w:semiHidden/>
    <w:unhideWhenUsed/>
    <w:rsid w:val="00BF0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7499">
      <w:bodyDiv w:val="1"/>
      <w:marLeft w:val="0"/>
      <w:marRight w:val="0"/>
      <w:marTop w:val="0"/>
      <w:marBottom w:val="0"/>
      <w:divBdr>
        <w:top w:val="none" w:sz="0" w:space="0" w:color="auto"/>
        <w:left w:val="none" w:sz="0" w:space="0" w:color="auto"/>
        <w:bottom w:val="none" w:sz="0" w:space="0" w:color="auto"/>
        <w:right w:val="none" w:sz="0" w:space="0" w:color="auto"/>
      </w:divBdr>
    </w:div>
    <w:div w:id="984089120">
      <w:bodyDiv w:val="1"/>
      <w:marLeft w:val="0"/>
      <w:marRight w:val="0"/>
      <w:marTop w:val="0"/>
      <w:marBottom w:val="0"/>
      <w:divBdr>
        <w:top w:val="none" w:sz="0" w:space="0" w:color="auto"/>
        <w:left w:val="none" w:sz="0" w:space="0" w:color="auto"/>
        <w:bottom w:val="none" w:sz="0" w:space="0" w:color="auto"/>
        <w:right w:val="none" w:sz="0" w:space="0" w:color="auto"/>
      </w:divBdr>
    </w:div>
    <w:div w:id="2130195538">
      <w:bodyDiv w:val="1"/>
      <w:marLeft w:val="0"/>
      <w:marRight w:val="0"/>
      <w:marTop w:val="0"/>
      <w:marBottom w:val="0"/>
      <w:divBdr>
        <w:top w:val="none" w:sz="0" w:space="0" w:color="auto"/>
        <w:left w:val="none" w:sz="0" w:space="0" w:color="auto"/>
        <w:bottom w:val="none" w:sz="0" w:space="0" w:color="auto"/>
        <w:right w:val="none" w:sz="0" w:space="0" w:color="auto"/>
      </w:divBdr>
      <w:divsChild>
        <w:div w:id="548685936">
          <w:marLeft w:val="0"/>
          <w:marRight w:val="0"/>
          <w:marTop w:val="0"/>
          <w:marBottom w:val="0"/>
          <w:divBdr>
            <w:top w:val="none" w:sz="0" w:space="0" w:color="auto"/>
            <w:left w:val="none" w:sz="0" w:space="0" w:color="auto"/>
            <w:bottom w:val="none" w:sz="0" w:space="0" w:color="auto"/>
            <w:right w:val="none" w:sz="0" w:space="0" w:color="auto"/>
          </w:divBdr>
          <w:divsChild>
            <w:div w:id="1069233543">
              <w:marLeft w:val="0"/>
              <w:marRight w:val="0"/>
              <w:marTop w:val="0"/>
              <w:marBottom w:val="0"/>
              <w:divBdr>
                <w:top w:val="none" w:sz="0" w:space="0" w:color="auto"/>
                <w:left w:val="none" w:sz="0" w:space="0" w:color="auto"/>
                <w:bottom w:val="none" w:sz="0" w:space="0" w:color="auto"/>
                <w:right w:val="none" w:sz="0" w:space="0" w:color="auto"/>
              </w:divBdr>
            </w:div>
            <w:div w:id="551772423">
              <w:marLeft w:val="0"/>
              <w:marRight w:val="0"/>
              <w:marTop w:val="0"/>
              <w:marBottom w:val="0"/>
              <w:divBdr>
                <w:top w:val="none" w:sz="0" w:space="0" w:color="auto"/>
                <w:left w:val="none" w:sz="0" w:space="0" w:color="auto"/>
                <w:bottom w:val="none" w:sz="0" w:space="0" w:color="auto"/>
                <w:right w:val="none" w:sz="0" w:space="0" w:color="auto"/>
              </w:divBdr>
            </w:div>
            <w:div w:id="1215508968">
              <w:marLeft w:val="0"/>
              <w:marRight w:val="0"/>
              <w:marTop w:val="0"/>
              <w:marBottom w:val="0"/>
              <w:divBdr>
                <w:top w:val="none" w:sz="0" w:space="0" w:color="auto"/>
                <w:left w:val="none" w:sz="0" w:space="0" w:color="auto"/>
                <w:bottom w:val="none" w:sz="0" w:space="0" w:color="auto"/>
                <w:right w:val="none" w:sz="0" w:space="0" w:color="auto"/>
              </w:divBdr>
            </w:div>
          </w:divsChild>
        </w:div>
        <w:div w:id="570774859">
          <w:marLeft w:val="0"/>
          <w:marRight w:val="0"/>
          <w:marTop w:val="0"/>
          <w:marBottom w:val="0"/>
          <w:divBdr>
            <w:top w:val="none" w:sz="0" w:space="0" w:color="auto"/>
            <w:left w:val="none" w:sz="0" w:space="0" w:color="auto"/>
            <w:bottom w:val="none" w:sz="0" w:space="0" w:color="auto"/>
            <w:right w:val="none" w:sz="0" w:space="0" w:color="auto"/>
          </w:divBdr>
          <w:divsChild>
            <w:div w:id="278219194">
              <w:marLeft w:val="0"/>
              <w:marRight w:val="0"/>
              <w:marTop w:val="0"/>
              <w:marBottom w:val="0"/>
              <w:divBdr>
                <w:top w:val="none" w:sz="0" w:space="0" w:color="auto"/>
                <w:left w:val="none" w:sz="0" w:space="0" w:color="auto"/>
                <w:bottom w:val="none" w:sz="0" w:space="0" w:color="auto"/>
                <w:right w:val="none" w:sz="0" w:space="0" w:color="auto"/>
              </w:divBdr>
            </w:div>
            <w:div w:id="714351410">
              <w:marLeft w:val="0"/>
              <w:marRight w:val="0"/>
              <w:marTop w:val="0"/>
              <w:marBottom w:val="0"/>
              <w:divBdr>
                <w:top w:val="none" w:sz="0" w:space="0" w:color="auto"/>
                <w:left w:val="none" w:sz="0" w:space="0" w:color="auto"/>
                <w:bottom w:val="none" w:sz="0" w:space="0" w:color="auto"/>
                <w:right w:val="none" w:sz="0" w:space="0" w:color="auto"/>
              </w:divBdr>
            </w:div>
          </w:divsChild>
        </w:div>
        <w:div w:id="2042975478">
          <w:marLeft w:val="0"/>
          <w:marRight w:val="0"/>
          <w:marTop w:val="0"/>
          <w:marBottom w:val="0"/>
          <w:divBdr>
            <w:top w:val="none" w:sz="0" w:space="0" w:color="auto"/>
            <w:left w:val="none" w:sz="0" w:space="0" w:color="auto"/>
            <w:bottom w:val="none" w:sz="0" w:space="0" w:color="auto"/>
            <w:right w:val="none" w:sz="0" w:space="0" w:color="auto"/>
          </w:divBdr>
          <w:divsChild>
            <w:div w:id="1510756311">
              <w:marLeft w:val="0"/>
              <w:marRight w:val="0"/>
              <w:marTop w:val="0"/>
              <w:marBottom w:val="0"/>
              <w:divBdr>
                <w:top w:val="none" w:sz="0" w:space="0" w:color="auto"/>
                <w:left w:val="none" w:sz="0" w:space="0" w:color="auto"/>
                <w:bottom w:val="none" w:sz="0" w:space="0" w:color="auto"/>
                <w:right w:val="none" w:sz="0" w:space="0" w:color="auto"/>
              </w:divBdr>
            </w:div>
          </w:divsChild>
        </w:div>
        <w:div w:id="198569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mailto:alum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rive.google.com/open?id=1fS-wEF8fAvutcoY-MLy1bqg-JR1P2fnZ" TargetMode="External"/><Relationship Id="rId4" Type="http://schemas.openxmlformats.org/officeDocument/2006/relationships/styles" Target="styles.xml"/><Relationship Id="rId9" Type="http://schemas.openxmlformats.org/officeDocument/2006/relationships/hyperlink" Target="https://www.youtube.com/watch?v=NpLWkeaFpX4" TargetMode="External"/></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¡Por fin nuestro primer reto técnico!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610B6-1613-41B6-B70D-00ED5540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JORNADAS AUDIOVISUALES</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AUDIOVISUALES</dc:title>
  <dc:subject>Guía del Profesorado para el Reto JORNADAS AUDIOVISAULES</dc:subject>
  <dc:creator>Carlos .</dc:creator>
  <cp:keywords/>
  <dc:description/>
  <cp:lastModifiedBy>Usuario</cp:lastModifiedBy>
  <cp:revision>2</cp:revision>
  <dcterms:created xsi:type="dcterms:W3CDTF">2020-05-12T10:13:00Z</dcterms:created>
  <dcterms:modified xsi:type="dcterms:W3CDTF">2020-05-12T10:13:00Z</dcterms:modified>
</cp:coreProperties>
</file>