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8207A" w14:textId="04F67237" w:rsidR="00C14A00" w:rsidRDefault="00C14A00" w:rsidP="00E86B65">
      <w:pPr>
        <w:pStyle w:val="NormalWeb"/>
        <w:spacing w:before="0" w:beforeAutospacing="0" w:after="150" w:afterAutospacing="0"/>
        <w:jc w:val="both"/>
        <w:rPr>
          <w:rStyle w:val="Textoennegrita"/>
          <w:rFonts w:ascii="&amp;quot" w:hAnsi="&amp;quot"/>
          <w:b w:val="0"/>
          <w:bCs w:val="0"/>
          <w:color w:val="333333"/>
          <w:sz w:val="21"/>
          <w:szCs w:val="21"/>
        </w:rPr>
      </w:pPr>
      <w:r>
        <w:rPr>
          <w:rStyle w:val="Textoennegrita"/>
          <w:rFonts w:ascii="&amp;quot" w:hAnsi="&amp;quot"/>
          <w:b w:val="0"/>
          <w:bCs w:val="0"/>
          <w:color w:val="333333"/>
          <w:sz w:val="21"/>
          <w:szCs w:val="21"/>
        </w:rPr>
        <w:t>MEMORIA DEL GRUPO DE TRABAJO .</w:t>
      </w:r>
    </w:p>
    <w:p w14:paraId="7D884EA4" w14:textId="0E66E004" w:rsidR="00C14A00" w:rsidRDefault="00C14A00" w:rsidP="00E86B65">
      <w:pPr>
        <w:pStyle w:val="NormalWeb"/>
        <w:spacing w:before="0" w:beforeAutospacing="0" w:after="150" w:afterAutospacing="0"/>
        <w:jc w:val="both"/>
        <w:rPr>
          <w:rStyle w:val="Textoennegrita"/>
          <w:rFonts w:ascii="&amp;quot" w:hAnsi="&amp;quot"/>
          <w:b w:val="0"/>
          <w:bCs w:val="0"/>
          <w:color w:val="333333"/>
          <w:sz w:val="21"/>
          <w:szCs w:val="21"/>
        </w:rPr>
      </w:pPr>
      <w:r>
        <w:rPr>
          <w:rStyle w:val="Textoennegrita"/>
          <w:rFonts w:ascii="&amp;quot" w:hAnsi="&amp;quot"/>
          <w:b w:val="0"/>
          <w:bCs w:val="0"/>
          <w:color w:val="333333"/>
          <w:sz w:val="21"/>
          <w:szCs w:val="21"/>
        </w:rPr>
        <w:t>“ELABORACIÓN DE UNA REVISTA DIGITAL EN NUESTRO CENTRO”</w:t>
      </w:r>
    </w:p>
    <w:p w14:paraId="40C4C47C" w14:textId="77777777" w:rsidR="00C14A00" w:rsidRDefault="00C14A00" w:rsidP="00E86B65">
      <w:pPr>
        <w:pStyle w:val="NormalWeb"/>
        <w:spacing w:before="0" w:beforeAutospacing="0" w:after="150" w:afterAutospacing="0"/>
        <w:jc w:val="both"/>
        <w:rPr>
          <w:rStyle w:val="Textoennegrita"/>
          <w:rFonts w:ascii="&amp;quot" w:hAnsi="&amp;quot"/>
          <w:b w:val="0"/>
          <w:bCs w:val="0"/>
          <w:color w:val="333333"/>
          <w:sz w:val="21"/>
          <w:szCs w:val="21"/>
        </w:rPr>
      </w:pPr>
    </w:p>
    <w:p w14:paraId="1D47EE7E" w14:textId="1A22B69F" w:rsidR="00E86B65" w:rsidRDefault="00E86B65" w:rsidP="00E86B65">
      <w:pPr>
        <w:pStyle w:val="NormalWeb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Style w:val="Textoennegrita"/>
          <w:rFonts w:ascii="&amp;quot" w:hAnsi="&amp;quot"/>
          <w:b w:val="0"/>
          <w:bCs w:val="0"/>
          <w:color w:val="333333"/>
          <w:sz w:val="21"/>
          <w:szCs w:val="21"/>
        </w:rPr>
        <w:t>Grado de consecución de los objetivos</w:t>
      </w:r>
    </w:p>
    <w:p w14:paraId="519AF3E0" w14:textId="0FD91185" w:rsidR="00E86B65" w:rsidRDefault="00C14A00" w:rsidP="00E86B65">
      <w:pPr>
        <w:pStyle w:val="NormalWeb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 xml:space="preserve">Teniendo en cuenta el problema que hemos tenido con la suspensión de clases, yo diría que sacar la revista a la luz es todo un hito, pues desde el estado de alarma ha sido más difícil coordinarnos básicamente por falta de tiempo, pues la educación online </w:t>
      </w:r>
      <w:r w:rsidR="000822A0">
        <w:rPr>
          <w:rFonts w:ascii="&amp;quot" w:hAnsi="&amp;quot"/>
          <w:color w:val="333333"/>
          <w:sz w:val="21"/>
          <w:szCs w:val="21"/>
        </w:rPr>
        <w:t>ha requerido mucho esfuerzo</w:t>
      </w:r>
      <w:r>
        <w:rPr>
          <w:rFonts w:ascii="&amp;quot" w:hAnsi="&amp;quot"/>
          <w:color w:val="333333"/>
          <w:sz w:val="21"/>
          <w:szCs w:val="21"/>
        </w:rPr>
        <w:t>. De todos modos, este año, más que nunca</w:t>
      </w:r>
      <w:r w:rsidR="000822A0">
        <w:rPr>
          <w:rFonts w:ascii="&amp;quot" w:hAnsi="&amp;quot"/>
          <w:color w:val="333333"/>
          <w:sz w:val="21"/>
          <w:szCs w:val="21"/>
        </w:rPr>
        <w:t>,</w:t>
      </w:r>
      <w:r>
        <w:rPr>
          <w:rFonts w:ascii="&amp;quot" w:hAnsi="&amp;quot"/>
          <w:color w:val="333333"/>
          <w:sz w:val="21"/>
          <w:szCs w:val="21"/>
        </w:rPr>
        <w:t xml:space="preserve"> es necesaria que salga a la luz la revista como punto de reencuentro para la Comunidad Educat</w:t>
      </w:r>
      <w:r w:rsidR="000822A0">
        <w:rPr>
          <w:rFonts w:ascii="&amp;quot" w:hAnsi="&amp;quot"/>
          <w:color w:val="333333"/>
          <w:sz w:val="21"/>
          <w:szCs w:val="21"/>
        </w:rPr>
        <w:t>i</w:t>
      </w:r>
      <w:r>
        <w:rPr>
          <w:rFonts w:ascii="&amp;quot" w:hAnsi="&amp;quot"/>
          <w:color w:val="333333"/>
          <w:sz w:val="21"/>
          <w:szCs w:val="21"/>
        </w:rPr>
        <w:t>va.</w:t>
      </w:r>
      <w:r w:rsidR="000F17BE">
        <w:rPr>
          <w:rFonts w:ascii="&amp;quot" w:hAnsi="&amp;quot"/>
          <w:color w:val="333333"/>
          <w:sz w:val="21"/>
          <w:szCs w:val="21"/>
        </w:rPr>
        <w:t xml:space="preserve"> </w:t>
      </w:r>
      <w:r w:rsidR="00E86B65">
        <w:rPr>
          <w:rFonts w:ascii="&amp;quot" w:hAnsi="&amp;quot"/>
          <w:color w:val="333333"/>
          <w:sz w:val="21"/>
          <w:szCs w:val="21"/>
        </w:rPr>
        <w:t> </w:t>
      </w:r>
    </w:p>
    <w:p w14:paraId="01F0E678" w14:textId="77777777" w:rsidR="00C14A00" w:rsidRDefault="00C14A00" w:rsidP="00E86B65">
      <w:pPr>
        <w:pStyle w:val="NormalWeb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</w:p>
    <w:p w14:paraId="408ABF40" w14:textId="11C6453D" w:rsidR="00E86B65" w:rsidRDefault="00E86B65" w:rsidP="00E86B65">
      <w:pPr>
        <w:pStyle w:val="NormalWeb"/>
        <w:spacing w:before="0" w:beforeAutospacing="0" w:after="150" w:afterAutospacing="0"/>
        <w:jc w:val="both"/>
        <w:rPr>
          <w:rStyle w:val="Textoennegrita"/>
          <w:rFonts w:ascii="&amp;quot" w:hAnsi="&amp;quot"/>
          <w:b w:val="0"/>
          <w:bCs w:val="0"/>
          <w:color w:val="333333"/>
          <w:sz w:val="21"/>
          <w:szCs w:val="21"/>
        </w:rPr>
      </w:pPr>
      <w:r>
        <w:rPr>
          <w:rStyle w:val="Textoennegrita"/>
          <w:rFonts w:ascii="&amp;quot" w:hAnsi="&amp;quot"/>
          <w:b w:val="0"/>
          <w:bCs w:val="0"/>
          <w:color w:val="333333"/>
          <w:sz w:val="21"/>
          <w:szCs w:val="21"/>
        </w:rPr>
        <w:t>Nivel de interacción entre los participantes</w:t>
      </w:r>
    </w:p>
    <w:p w14:paraId="7E5AFF1D" w14:textId="03F9F719" w:rsidR="00C14A00" w:rsidRDefault="00C14A00" w:rsidP="00E86B65">
      <w:pPr>
        <w:pStyle w:val="NormalWeb"/>
        <w:spacing w:before="0" w:beforeAutospacing="0" w:after="150" w:afterAutospacing="0"/>
        <w:jc w:val="both"/>
        <w:rPr>
          <w:rStyle w:val="Textoennegrita"/>
          <w:rFonts w:ascii="&amp;quot" w:hAnsi="&amp;quot"/>
          <w:b w:val="0"/>
          <w:bCs w:val="0"/>
          <w:color w:val="333333"/>
          <w:sz w:val="21"/>
          <w:szCs w:val="21"/>
        </w:rPr>
      </w:pPr>
    </w:p>
    <w:p w14:paraId="27891B6D" w14:textId="47BEA68E" w:rsidR="00C14A00" w:rsidRDefault="00C14A00" w:rsidP="00E86B65">
      <w:pPr>
        <w:pStyle w:val="NormalWeb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Style w:val="Textoennegrita"/>
          <w:rFonts w:ascii="&amp;quot" w:hAnsi="&amp;quot"/>
          <w:b w:val="0"/>
          <w:bCs w:val="0"/>
          <w:color w:val="333333"/>
          <w:sz w:val="21"/>
          <w:szCs w:val="21"/>
        </w:rPr>
        <w:t xml:space="preserve">Todos los participantes se han mostrado muy interesados en participar de una u otra manera. Incluso profesorado que no estaba en el grupo de trabajo se ha animado a participar y colaborar.  </w:t>
      </w:r>
    </w:p>
    <w:p w14:paraId="66320E08" w14:textId="77777777" w:rsidR="00E86B65" w:rsidRDefault="00E86B65" w:rsidP="00E86B65">
      <w:pPr>
        <w:pStyle w:val="NormalWeb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 </w:t>
      </w:r>
    </w:p>
    <w:p w14:paraId="295131F5" w14:textId="77777777" w:rsidR="00E86B65" w:rsidRDefault="00E86B65" w:rsidP="00E86B65">
      <w:pPr>
        <w:pStyle w:val="NormalWeb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Style w:val="Textoennegrita"/>
          <w:rFonts w:ascii="&amp;quot" w:hAnsi="&amp;quot"/>
          <w:b w:val="0"/>
          <w:bCs w:val="0"/>
          <w:color w:val="333333"/>
          <w:sz w:val="21"/>
          <w:szCs w:val="21"/>
        </w:rPr>
        <w:t>Grado de aplicación en su contexto educativo</w:t>
      </w:r>
    </w:p>
    <w:p w14:paraId="2AF650CF" w14:textId="7E1C584B" w:rsidR="00E86B65" w:rsidRDefault="00C14A00" w:rsidP="00E86B65">
      <w:pPr>
        <w:pStyle w:val="NormalWeb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Creemos que la revista sirve para todo el alumnado del centro y sus familias como medio de conocimiento del Centro, es un medio de difusión del día a día del Instituto. Además, contribuye a trabajar en el aula textos de diferentes tipos, especialmente importante es la implicación de alg</w:t>
      </w:r>
      <w:r w:rsidR="003355C3">
        <w:rPr>
          <w:rFonts w:ascii="&amp;quot" w:hAnsi="&amp;quot"/>
          <w:color w:val="333333"/>
          <w:sz w:val="21"/>
          <w:szCs w:val="21"/>
        </w:rPr>
        <w:t>ú</w:t>
      </w:r>
      <w:r>
        <w:rPr>
          <w:rFonts w:ascii="&amp;quot" w:hAnsi="&amp;quot"/>
          <w:color w:val="333333"/>
          <w:sz w:val="21"/>
          <w:szCs w:val="21"/>
        </w:rPr>
        <w:t>n miembro del departamento de Lengua, así como los coordinadores de Programas y Proyectos que han colaborado y son participantes del Grupo de Trabajo.</w:t>
      </w:r>
    </w:p>
    <w:p w14:paraId="4686CFA5" w14:textId="77777777" w:rsidR="00E86B65" w:rsidRDefault="00E86B65" w:rsidP="00E86B65">
      <w:pPr>
        <w:pStyle w:val="NormalWeb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 </w:t>
      </w:r>
    </w:p>
    <w:p w14:paraId="3CD8BA7E" w14:textId="77777777" w:rsidR="00E86B65" w:rsidRDefault="00E86B65" w:rsidP="00E86B65">
      <w:pPr>
        <w:pStyle w:val="NormalWeb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Style w:val="Textoennegrita"/>
          <w:rFonts w:ascii="&amp;quot" w:hAnsi="&amp;quot"/>
          <w:b w:val="0"/>
          <w:bCs w:val="0"/>
          <w:color w:val="333333"/>
          <w:sz w:val="21"/>
          <w:szCs w:val="21"/>
        </w:rPr>
        <w:t>Efectos producidos en el aula tras la transferencia de lo aprendido</w:t>
      </w:r>
    </w:p>
    <w:p w14:paraId="2D74DC02" w14:textId="1342EC87" w:rsidR="00C14A00" w:rsidRDefault="00C14A00" w:rsidP="00E86B65">
      <w:pPr>
        <w:pStyle w:val="NormalWeb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Una revista digital llega a casi toda la Comunidad Educativa, por lo que la motivación por participar es alta.</w:t>
      </w:r>
      <w:r w:rsidR="000F17BE">
        <w:rPr>
          <w:rFonts w:ascii="&amp;quot" w:hAnsi="&amp;quot"/>
          <w:color w:val="333333"/>
          <w:sz w:val="21"/>
          <w:szCs w:val="21"/>
        </w:rPr>
        <w:t xml:space="preserve"> En cuanto a los efectos producidos en el aula, yo diría que son muy positivos pues el alumnado en general es participativo.  </w:t>
      </w:r>
    </w:p>
    <w:p w14:paraId="7BA9FC40" w14:textId="45CEE6B1" w:rsidR="00E86B65" w:rsidRDefault="00E86B65" w:rsidP="00E86B65">
      <w:pPr>
        <w:pStyle w:val="NormalWeb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Textoennegrita"/>
          <w:rFonts w:ascii="&amp;quot" w:hAnsi="&amp;quot"/>
          <w:b w:val="0"/>
          <w:bCs w:val="0"/>
          <w:color w:val="000000"/>
          <w:sz w:val="21"/>
          <w:szCs w:val="21"/>
        </w:rPr>
        <w:t>Productos, evidencias de aprendizaje que se han adquirido</w:t>
      </w:r>
    </w:p>
    <w:p w14:paraId="6673FF94" w14:textId="717EC7A8" w:rsidR="00E86B65" w:rsidRDefault="00C14A00" w:rsidP="00E86B65">
      <w:pPr>
        <w:pStyle w:val="NormalWeb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Hemos aprendido que llevarla a cabo es bastante complicado,</w:t>
      </w:r>
      <w:r w:rsidR="00E86B65">
        <w:rPr>
          <w:rFonts w:ascii="&amp;quot" w:hAnsi="&amp;quot"/>
          <w:color w:val="000000"/>
          <w:sz w:val="21"/>
          <w:szCs w:val="21"/>
        </w:rPr>
        <w:t> </w:t>
      </w:r>
      <w:r>
        <w:rPr>
          <w:rFonts w:ascii="&amp;quot" w:hAnsi="&amp;quot"/>
          <w:color w:val="000000"/>
          <w:sz w:val="21"/>
          <w:szCs w:val="21"/>
        </w:rPr>
        <w:t xml:space="preserve">se necesitan horas de coordinación de profesorado y alumnado, revisión de artículos, selección de los mismos, etc. </w:t>
      </w:r>
    </w:p>
    <w:p w14:paraId="27BE595D" w14:textId="4C771CD3" w:rsidR="00C14A00" w:rsidRDefault="00C14A00" w:rsidP="00E86B65">
      <w:pPr>
        <w:pStyle w:val="NormalWeb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</w:p>
    <w:p w14:paraId="1099B4E7" w14:textId="77777777" w:rsidR="00C14A00" w:rsidRDefault="00C14A00" w:rsidP="00E86B65">
      <w:pPr>
        <w:pStyle w:val="NormalWeb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</w:p>
    <w:p w14:paraId="0B20B852" w14:textId="77777777" w:rsidR="00E86B65" w:rsidRDefault="00E86B65" w:rsidP="00E86B65">
      <w:pPr>
        <w:pStyle w:val="NormalWeb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Textoennegrita"/>
          <w:rFonts w:ascii="&amp;quot" w:hAnsi="&amp;quot"/>
          <w:b w:val="0"/>
          <w:bCs w:val="0"/>
          <w:color w:val="000000"/>
          <w:sz w:val="21"/>
          <w:szCs w:val="21"/>
        </w:rPr>
        <w:t>Destacar aspectos que hayan resultado interesantes</w:t>
      </w:r>
    </w:p>
    <w:p w14:paraId="72D85801" w14:textId="77777777" w:rsidR="00C14A00" w:rsidRDefault="00C14A00" w:rsidP="00E86B65">
      <w:pPr>
        <w:pStyle w:val="NormalWeb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Es muy interesante que el Equipo Directivo se haya implicado en sacar adelante la revista, a pesar de las dificultades.</w:t>
      </w:r>
    </w:p>
    <w:p w14:paraId="6EF81748" w14:textId="77777777" w:rsidR="00C14A00" w:rsidRDefault="00C14A00" w:rsidP="00E86B65">
      <w:pPr>
        <w:pStyle w:val="NormalWeb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</w:p>
    <w:p w14:paraId="5569A190" w14:textId="70B51BCA" w:rsidR="00E86B65" w:rsidRDefault="00C14A00" w:rsidP="00E86B65">
      <w:pPr>
        <w:pStyle w:val="NormalWeb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 </w:t>
      </w:r>
      <w:r w:rsidR="00E86B65">
        <w:rPr>
          <w:rFonts w:ascii="&amp;quot" w:hAnsi="&amp;quot"/>
          <w:color w:val="000000"/>
          <w:sz w:val="21"/>
          <w:szCs w:val="21"/>
        </w:rPr>
        <w:t> </w:t>
      </w:r>
    </w:p>
    <w:p w14:paraId="5067FDBC" w14:textId="77777777" w:rsidR="00E86B65" w:rsidRDefault="00E86B65" w:rsidP="00E86B65">
      <w:pPr>
        <w:pStyle w:val="NormalWeb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Textoennegrita"/>
          <w:rFonts w:ascii="&amp;quot" w:hAnsi="&amp;quot"/>
          <w:b w:val="0"/>
          <w:bCs w:val="0"/>
          <w:color w:val="000000"/>
          <w:sz w:val="21"/>
          <w:szCs w:val="21"/>
        </w:rPr>
        <w:t>Destacar aspectos susceptibles de mejora</w:t>
      </w:r>
    </w:p>
    <w:p w14:paraId="55D6D313" w14:textId="1A5DCF36" w:rsidR="00E86B65" w:rsidRDefault="00C14A00">
      <w:r>
        <w:t xml:space="preserve">La participación en Colabora por parte de los participantes. La verdad es que la comunicación ha sido fluida por otros cauces pero puesto que tuvimos acceso a Colabora ya en el segundo trimestre, no ha </w:t>
      </w:r>
      <w:r w:rsidR="0005269E">
        <w:t>calado como medio de cooperación entre los integrantes. Éste sí es un aspecto que yo como coordinadora debería mejorar.</w:t>
      </w:r>
    </w:p>
    <w:sectPr w:rsidR="00E86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65"/>
    <w:rsid w:val="0005269E"/>
    <w:rsid w:val="000822A0"/>
    <w:rsid w:val="000F17BE"/>
    <w:rsid w:val="003355C3"/>
    <w:rsid w:val="00C14A00"/>
    <w:rsid w:val="00E8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0236"/>
  <w15:chartTrackingRefBased/>
  <w15:docId w15:val="{4654C1FC-AF2E-45A0-A7AF-B3875F61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86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garcia galera</dc:creator>
  <cp:keywords/>
  <dc:description/>
  <cp:lastModifiedBy>inma garcia galera</cp:lastModifiedBy>
  <cp:revision>5</cp:revision>
  <dcterms:created xsi:type="dcterms:W3CDTF">2020-05-09T16:02:00Z</dcterms:created>
  <dcterms:modified xsi:type="dcterms:W3CDTF">2020-05-11T07:28:00Z</dcterms:modified>
</cp:coreProperties>
</file>