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7AD7" w14:textId="77777777" w:rsidR="00A55742" w:rsidRDefault="004329FE" w:rsidP="004329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GRUPO DE TRABAJO EVALUACIÓN</w:t>
      </w:r>
    </w:p>
    <w:p w14:paraId="3A2588DE" w14:textId="77777777" w:rsidR="00B74439" w:rsidRDefault="00B74439" w:rsidP="004329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14:paraId="0EF33B90" w14:textId="77777777" w:rsidR="004329FE" w:rsidRDefault="004329FE" w:rsidP="004329F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4329FE">
        <w:rPr>
          <w:rFonts w:ascii="Comic Sans MS" w:hAnsi="Comic Sans MS"/>
          <w:sz w:val="24"/>
          <w:szCs w:val="24"/>
          <w:u w:val="single"/>
        </w:rPr>
        <w:t>Sesiones de trabajo de los días 19 y 26 de abril:</w:t>
      </w:r>
    </w:p>
    <w:p w14:paraId="2440B24B" w14:textId="77777777" w:rsidR="004329FE" w:rsidRDefault="004329FE" w:rsidP="004329F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el grupo de trabajo formado por 5 centros de la bahía de Cádiz a decisión de la inspección, se procede a poner en común, filtrar y elaborar una tabla con los aprendizajes imprescindibles para el desarrollo de la competencia social y ciudadana.</w:t>
      </w:r>
      <w:r w:rsidR="006F5529">
        <w:rPr>
          <w:rFonts w:ascii="Comic Sans MS" w:hAnsi="Comic Sans MS"/>
          <w:sz w:val="24"/>
          <w:szCs w:val="24"/>
        </w:rPr>
        <w:t xml:space="preserve"> El resultado es un documento en el que se concretan 20 aprendizajes imprescindibles para dicha competencia.</w:t>
      </w:r>
    </w:p>
    <w:p w14:paraId="6104BCD0" w14:textId="77777777" w:rsidR="006F5529" w:rsidRDefault="006F5529" w:rsidP="004329F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6F5529">
        <w:rPr>
          <w:rFonts w:ascii="Comic Sans MS" w:hAnsi="Comic Sans MS"/>
          <w:sz w:val="24"/>
          <w:szCs w:val="24"/>
          <w:u w:val="single"/>
        </w:rPr>
        <w:t>Sesiones de trabajo de los días 3 y 10 de mayo:</w:t>
      </w:r>
    </w:p>
    <w:p w14:paraId="0DCC620A" w14:textId="77777777" w:rsidR="006F5529" w:rsidRDefault="006F5529" w:rsidP="004329F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partir del documento de los 20 aprendizajes imprescindibles, se establece, para cada ciclo, la relación entre cada aprendizaje imprescindible y los indicadores de evaluación de cada una de las áreas curriculares</w:t>
      </w:r>
      <w:r w:rsidR="00E87387">
        <w:rPr>
          <w:rFonts w:ascii="Comic Sans MS" w:hAnsi="Comic Sans MS"/>
          <w:sz w:val="24"/>
          <w:szCs w:val="24"/>
        </w:rPr>
        <w:t>, determinándose así la aportación de cada área al desarrollo de cada aprendizaje.</w:t>
      </w:r>
    </w:p>
    <w:p w14:paraId="74D9D160" w14:textId="77777777" w:rsidR="00E87387" w:rsidRPr="00E87387" w:rsidRDefault="00E87387" w:rsidP="004329F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E87387">
        <w:rPr>
          <w:rFonts w:ascii="Comic Sans MS" w:hAnsi="Comic Sans MS"/>
          <w:sz w:val="24"/>
          <w:szCs w:val="24"/>
          <w:u w:val="single"/>
        </w:rPr>
        <w:t>Sesión de trabajo del día 17 de mayo:</w:t>
      </w:r>
    </w:p>
    <w:p w14:paraId="63425578" w14:textId="77777777" w:rsidR="00E87387" w:rsidRDefault="006E33C8" w:rsidP="004329F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realiza un nuevo filtrado de los aprendizajes imprescindibles, que se reducen a 13</w:t>
      </w:r>
      <w:r w:rsidR="00CA1C41">
        <w:rPr>
          <w:rFonts w:ascii="Comic Sans MS" w:hAnsi="Comic Sans MS"/>
          <w:sz w:val="24"/>
          <w:szCs w:val="24"/>
        </w:rPr>
        <w:t xml:space="preserve"> tras integrar 7 de ellos en otros que los recogen.</w:t>
      </w:r>
    </w:p>
    <w:p w14:paraId="02D5D7B4" w14:textId="77777777" w:rsidR="00CA1C41" w:rsidRDefault="00CA1C41" w:rsidP="004329F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Iniciamos la elaboración de la rúbrica de los aprendizajes imprescindibles, y siguiendo la consigna de la inspección, se establecen 5 niveles de logro por cada aprendizaje para toda la etapa, que vendrán determinados por los contenidos. </w:t>
      </w:r>
    </w:p>
    <w:p w14:paraId="60C0D893" w14:textId="77777777" w:rsidR="00CA1C41" w:rsidRPr="006F5529" w:rsidRDefault="00CA1C41" w:rsidP="004329F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grupo realiza los niveles de logro de 10 de los 13 aprendizajes, y se planifica su finalización para el próximo miércoles 24 de mayo.</w:t>
      </w:r>
    </w:p>
    <w:sectPr w:rsidR="00CA1C41" w:rsidRPr="006F5529" w:rsidSect="00A55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FAF"/>
    <w:multiLevelType w:val="hybridMultilevel"/>
    <w:tmpl w:val="0ABE7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FE"/>
    <w:rsid w:val="004329FE"/>
    <w:rsid w:val="0044614C"/>
    <w:rsid w:val="006E33C8"/>
    <w:rsid w:val="006F5529"/>
    <w:rsid w:val="00A55742"/>
    <w:rsid w:val="00B74439"/>
    <w:rsid w:val="00CA1C41"/>
    <w:rsid w:val="00E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87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Ramón Devesa</cp:lastModifiedBy>
  <cp:revision>2</cp:revision>
  <dcterms:created xsi:type="dcterms:W3CDTF">2017-05-27T05:59:00Z</dcterms:created>
  <dcterms:modified xsi:type="dcterms:W3CDTF">2017-05-27T05:59:00Z</dcterms:modified>
</cp:coreProperties>
</file>