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06 -- MES MARZO -- DÍA 03</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09:00 horas del viernes 03 de MARZO</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2017,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JORNADA FORMACIÓN CEP. Ponente: Antonio J. Calvillo</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TALLER MATERIALES FLIPPED LEARNING</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Ponencia con Presentación sobre Metodologías Activas. </w:t>
      </w:r>
      <w:r w:rsidDel="00000000" w:rsidR="00000000" w:rsidRPr="00000000">
        <w:rPr>
          <w:rFonts w:ascii="Comic Sans MS" w:cs="Comic Sans MS" w:eastAsia="Comic Sans MS" w:hAnsi="Comic Sans MS"/>
          <w:rtl w:val="0"/>
        </w:rPr>
        <w:t xml:space="preserve">Aprendizaje basado en Proyectos, Flipped Learning, Gamificación, Aprendizaje Cooperativo y Aprendizaje Servicio.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Herramientas y aplicaciones: </w:t>
      </w:r>
      <w:r w:rsidDel="00000000" w:rsidR="00000000" w:rsidRPr="00000000">
        <w:rPr>
          <w:rFonts w:ascii="Comic Sans MS" w:cs="Comic Sans MS" w:eastAsia="Comic Sans MS" w:hAnsi="Comic Sans MS"/>
          <w:rtl w:val="0"/>
        </w:rPr>
        <w:t xml:space="preserve">Kahoot (parecido al Trivial) y EdPuzzle (vídeos que se detienen para tener que contestar preguntas).</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15:00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64293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6429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