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C158" w14:textId="77777777" w:rsidR="00147E9A" w:rsidRDefault="00147E9A" w:rsidP="001B6E0E">
      <w:pPr>
        <w:rPr>
          <w:rFonts w:ascii="Times New Roman" w:hAnsi="Times New Roman" w:cs="Times New Roman"/>
          <w:b/>
          <w:sz w:val="24"/>
          <w:szCs w:val="24"/>
        </w:rPr>
      </w:pPr>
    </w:p>
    <w:p w14:paraId="151700F5" w14:textId="03F733CE" w:rsidR="001B6E0E" w:rsidRDefault="001B6E0E" w:rsidP="001B6E0E">
      <w:pPr>
        <w:rPr>
          <w:rFonts w:ascii="Times New Roman" w:hAnsi="Times New Roman" w:cs="Times New Roman"/>
          <w:b/>
          <w:sz w:val="24"/>
          <w:szCs w:val="24"/>
        </w:rPr>
      </w:pPr>
      <w:r w:rsidRPr="001B6E0E">
        <w:rPr>
          <w:rFonts w:ascii="Times New Roman" w:hAnsi="Times New Roman" w:cs="Times New Roman"/>
          <w:b/>
          <w:sz w:val="24"/>
          <w:szCs w:val="24"/>
        </w:rPr>
        <w:t>EXPRESSION ORALE</w:t>
      </w:r>
      <w:r w:rsidR="00147E9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FB7">
        <w:rPr>
          <w:rFonts w:ascii="Times New Roman" w:hAnsi="Times New Roman" w:cs="Times New Roman"/>
          <w:b/>
          <w:sz w:val="24"/>
          <w:szCs w:val="24"/>
        </w:rPr>
        <w:t>VACANCES À LA CARTE</w:t>
      </w:r>
      <w:r w:rsidR="00627F27">
        <w:rPr>
          <w:rFonts w:ascii="Times New Roman" w:hAnsi="Times New Roman" w:cs="Times New Roman"/>
          <w:b/>
          <w:sz w:val="24"/>
          <w:szCs w:val="24"/>
        </w:rPr>
        <w:t xml:space="preserve"> DANS MA RÉGION</w:t>
      </w:r>
    </w:p>
    <w:p w14:paraId="6A77D59C" w14:textId="361787CD" w:rsidR="00147E9A" w:rsidRPr="001063DE" w:rsidRDefault="001063DE" w:rsidP="001B6E0E">
      <w:pPr>
        <w:rPr>
          <w:rFonts w:ascii="Times New Roman" w:hAnsi="Times New Roman" w:cs="Times New Roman"/>
          <w:b/>
          <w:sz w:val="26"/>
          <w:szCs w:val="26"/>
        </w:rPr>
      </w:pPr>
      <w:r w:rsidRPr="001063DE">
        <w:rPr>
          <w:rFonts w:ascii="Times New Roman" w:hAnsi="Times New Roman" w:cs="Times New Roman"/>
          <w:b/>
          <w:sz w:val="26"/>
          <w:szCs w:val="26"/>
        </w:rPr>
        <w:t>Auto-évaluation et co-évaluation</w:t>
      </w:r>
    </w:p>
    <w:p w14:paraId="2084E45D" w14:textId="34D3FF96" w:rsidR="00746E38" w:rsidRPr="00746E38" w:rsidRDefault="008E76A6" w:rsidP="00746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Expression oral</w:t>
      </w:r>
      <w:r w:rsidR="00147E9A">
        <w:rPr>
          <w:rFonts w:ascii="Times New Roman" w:hAnsi="Times New Roman" w:cs="Times New Roman"/>
          <w:b/>
          <w:sz w:val="24"/>
          <w:szCs w:val="24"/>
        </w:rPr>
        <w:t>e</w:t>
      </w:r>
      <w:r w:rsidR="001B6E0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282"/>
        <w:gridCol w:w="561"/>
      </w:tblGrid>
      <w:tr w:rsidR="00746E38" w14:paraId="0CCF07FF" w14:textId="77777777" w:rsidTr="00746E38">
        <w:tc>
          <w:tcPr>
            <w:tcW w:w="8282" w:type="dxa"/>
          </w:tcPr>
          <w:p w14:paraId="266FEDB6" w14:textId="76BC8A88" w:rsidR="00746E38" w:rsidRPr="00746E38" w:rsidRDefault="000F3FB7" w:rsidP="0074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L’exposition orale a été faite sur aspects relatifs aux différentes possibilités de vacances dans la région de l’élève pendant une saison en particulier destinée aux touristes</w:t>
            </w:r>
          </w:p>
        </w:tc>
        <w:tc>
          <w:tcPr>
            <w:tcW w:w="561" w:type="dxa"/>
          </w:tcPr>
          <w:p w14:paraId="2EFF222E" w14:textId="24B5B0AF" w:rsidR="00746E38" w:rsidRDefault="00746E38" w:rsidP="00746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0.5       </w:t>
            </w:r>
          </w:p>
        </w:tc>
      </w:tr>
    </w:tbl>
    <w:p w14:paraId="28312F70" w14:textId="01FFAD37" w:rsidR="00B9524C" w:rsidRPr="00147E9A" w:rsidRDefault="001B6E0E" w:rsidP="0042233F">
      <w:pPr>
        <w:rPr>
          <w:rFonts w:ascii="Times New Roman" w:hAnsi="Times New Roman" w:cs="Times New Roman"/>
          <w:b/>
          <w:sz w:val="24"/>
          <w:szCs w:val="24"/>
        </w:rPr>
      </w:pPr>
      <w:r w:rsidRPr="00147E9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1F5B023" w14:textId="51C684A0" w:rsidR="001B6E0E" w:rsidRDefault="001B6E0E" w:rsidP="001B6E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6E0E">
        <w:rPr>
          <w:rFonts w:ascii="Times New Roman" w:hAnsi="Times New Roman" w:cs="Times New Roman"/>
          <w:b/>
          <w:sz w:val="24"/>
          <w:szCs w:val="24"/>
        </w:rPr>
        <w:t xml:space="preserve">Expression linguistique            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207"/>
        <w:gridCol w:w="636"/>
      </w:tblGrid>
      <w:tr w:rsidR="0042233F" w14:paraId="33225F4F" w14:textId="77777777" w:rsidTr="0042233F">
        <w:tc>
          <w:tcPr>
            <w:tcW w:w="8282" w:type="dxa"/>
          </w:tcPr>
          <w:p w14:paraId="3E45345D" w14:textId="7F5D0642" w:rsidR="0042233F" w:rsidRDefault="0042233F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s’exprime aisément // </w:t>
            </w:r>
            <w:r w:rsidRPr="00111955">
              <w:rPr>
                <w:rFonts w:ascii="Times New Roman" w:hAnsi="Times New Roman" w:cs="Times New Roman"/>
                <w:sz w:val="24"/>
                <w:szCs w:val="24"/>
              </w:rPr>
              <w:t>On peut comprendre parfaitement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qui est présenté</w:t>
            </w:r>
          </w:p>
        </w:tc>
        <w:tc>
          <w:tcPr>
            <w:tcW w:w="561" w:type="dxa"/>
          </w:tcPr>
          <w:p w14:paraId="7FF69E43" w14:textId="4B9F53B3" w:rsidR="0042233F" w:rsidRDefault="00CF4D92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233F" w14:paraId="7C0D6191" w14:textId="77777777" w:rsidTr="0042233F">
        <w:tc>
          <w:tcPr>
            <w:tcW w:w="8282" w:type="dxa"/>
          </w:tcPr>
          <w:p w14:paraId="48AF33FD" w14:textId="0FD4ACAE" w:rsidR="0042233F" w:rsidRDefault="0042233F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55">
              <w:rPr>
                <w:rFonts w:ascii="Times New Roman" w:hAnsi="Times New Roman" w:cs="Times New Roman"/>
                <w:sz w:val="24"/>
                <w:szCs w:val="24"/>
              </w:rPr>
              <w:t>On peut comprendre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955">
              <w:rPr>
                <w:rFonts w:ascii="Times New Roman" w:hAnsi="Times New Roman" w:cs="Times New Roman"/>
                <w:sz w:val="24"/>
                <w:szCs w:val="24"/>
              </w:rPr>
              <w:t>assez bien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qui est présenté</w:t>
            </w:r>
          </w:p>
        </w:tc>
        <w:tc>
          <w:tcPr>
            <w:tcW w:w="561" w:type="dxa"/>
          </w:tcPr>
          <w:p w14:paraId="046A4608" w14:textId="1DC6218E" w:rsidR="0042233F" w:rsidRDefault="00CF4D92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42233F" w14:paraId="159F54F2" w14:textId="77777777" w:rsidTr="0042233F">
        <w:tc>
          <w:tcPr>
            <w:tcW w:w="8282" w:type="dxa"/>
          </w:tcPr>
          <w:p w14:paraId="2864EE84" w14:textId="58BD69E1" w:rsidR="0042233F" w:rsidRDefault="0042233F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55">
              <w:rPr>
                <w:rFonts w:ascii="Times New Roman" w:hAnsi="Times New Roman" w:cs="Times New Roman"/>
                <w:sz w:val="24"/>
                <w:szCs w:val="24"/>
              </w:rPr>
              <w:t>On peut comprendre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bien ce qui est présenté</w:t>
            </w:r>
          </w:p>
        </w:tc>
        <w:tc>
          <w:tcPr>
            <w:tcW w:w="561" w:type="dxa"/>
          </w:tcPr>
          <w:p w14:paraId="431EF4BA" w14:textId="4B8FE1B4" w:rsidR="0042233F" w:rsidRDefault="00CF4D92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233F" w14:paraId="381FAFBD" w14:textId="77777777" w:rsidTr="0042233F">
        <w:tc>
          <w:tcPr>
            <w:tcW w:w="8282" w:type="dxa"/>
          </w:tcPr>
          <w:p w14:paraId="1C8A856F" w14:textId="4327497C" w:rsidR="0042233F" w:rsidRDefault="0042233F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55">
              <w:rPr>
                <w:rFonts w:ascii="Times New Roman" w:hAnsi="Times New Roman" w:cs="Times New Roman"/>
                <w:sz w:val="24"/>
                <w:szCs w:val="24"/>
              </w:rPr>
              <w:t>On peut comprendre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D92">
              <w:rPr>
                <w:rFonts w:ascii="Times New Roman" w:hAnsi="Times New Roman" w:cs="Times New Roman"/>
                <w:sz w:val="24"/>
                <w:szCs w:val="24"/>
              </w:rPr>
              <w:t xml:space="preserve">mal 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 est présenté</w:t>
            </w:r>
          </w:p>
        </w:tc>
        <w:tc>
          <w:tcPr>
            <w:tcW w:w="561" w:type="dxa"/>
          </w:tcPr>
          <w:p w14:paraId="092DABAD" w14:textId="6592F87C" w:rsidR="0042233F" w:rsidRDefault="00CF4D92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</w:tr>
      <w:tr w:rsidR="0042233F" w14:paraId="23ACA60C" w14:textId="77777777" w:rsidTr="0042233F">
        <w:tc>
          <w:tcPr>
            <w:tcW w:w="8282" w:type="dxa"/>
          </w:tcPr>
          <w:p w14:paraId="32A5BFBA" w14:textId="172CD5E7" w:rsidR="0042233F" w:rsidRDefault="0042233F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55">
              <w:rPr>
                <w:rFonts w:ascii="Times New Roman" w:hAnsi="Times New Roman" w:cs="Times New Roman"/>
                <w:sz w:val="24"/>
                <w:szCs w:val="24"/>
              </w:rPr>
              <w:t>On peut comprendre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D92">
              <w:rPr>
                <w:rFonts w:ascii="Times New Roman" w:hAnsi="Times New Roman" w:cs="Times New Roman"/>
                <w:sz w:val="24"/>
                <w:szCs w:val="24"/>
              </w:rPr>
              <w:t xml:space="preserve">très 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qui est présenté</w:t>
            </w:r>
          </w:p>
        </w:tc>
        <w:tc>
          <w:tcPr>
            <w:tcW w:w="561" w:type="dxa"/>
          </w:tcPr>
          <w:p w14:paraId="1BB902C9" w14:textId="6B9B0AEA" w:rsidR="0042233F" w:rsidRDefault="00CF4D92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</w:tbl>
    <w:p w14:paraId="7573569D" w14:textId="3AA72DD8" w:rsidR="0042233F" w:rsidRDefault="0042233F" w:rsidP="0042233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207"/>
        <w:gridCol w:w="636"/>
      </w:tblGrid>
      <w:tr w:rsidR="00CF4D92" w14:paraId="77C0A33A" w14:textId="77777777" w:rsidTr="00147E9A">
        <w:tc>
          <w:tcPr>
            <w:tcW w:w="8207" w:type="dxa"/>
          </w:tcPr>
          <w:p w14:paraId="73E436EE" w14:textId="6E89328F" w:rsidR="00CF4D92" w:rsidRDefault="00CF4D92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 fait son exposé par coeur</w:t>
            </w:r>
          </w:p>
        </w:tc>
        <w:tc>
          <w:tcPr>
            <w:tcW w:w="636" w:type="dxa"/>
          </w:tcPr>
          <w:p w14:paraId="151C3F9A" w14:textId="546214D8" w:rsidR="00CF4D92" w:rsidRDefault="00CF4D92" w:rsidP="00422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E9A" w14:paraId="6C35A4B2" w14:textId="77777777" w:rsidTr="00DE541E">
        <w:tc>
          <w:tcPr>
            <w:tcW w:w="8207" w:type="dxa"/>
          </w:tcPr>
          <w:p w14:paraId="56D68166" w14:textId="77777777" w:rsidR="00147E9A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 jette un coup d’œil à son texte</w:t>
            </w:r>
          </w:p>
        </w:tc>
        <w:tc>
          <w:tcPr>
            <w:tcW w:w="636" w:type="dxa"/>
          </w:tcPr>
          <w:p w14:paraId="7E2F0091" w14:textId="77777777" w:rsidR="00147E9A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</w:tr>
      <w:tr w:rsidR="00147E9A" w14:paraId="176F0E1D" w14:textId="77777777" w:rsidTr="00147E9A">
        <w:tc>
          <w:tcPr>
            <w:tcW w:w="8207" w:type="dxa"/>
          </w:tcPr>
          <w:p w14:paraId="698830F6" w14:textId="77777777" w:rsidR="00147E9A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 fait son exposé en lisant tout</w:t>
            </w:r>
          </w:p>
        </w:tc>
        <w:tc>
          <w:tcPr>
            <w:tcW w:w="636" w:type="dxa"/>
          </w:tcPr>
          <w:p w14:paraId="28CB39A4" w14:textId="77777777" w:rsidR="00147E9A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</w:tbl>
    <w:p w14:paraId="588CB8A4" w14:textId="77777777" w:rsidR="00111955" w:rsidRDefault="00111955" w:rsidP="00CF4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C7128" w14:textId="77777777" w:rsidR="00111955" w:rsidRDefault="00111955" w:rsidP="001119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62D12D" w14:textId="008BFAF1" w:rsidR="00CF4D92" w:rsidRDefault="00111955" w:rsidP="00CF4D9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955">
        <w:rPr>
          <w:rFonts w:ascii="Times New Roman" w:hAnsi="Times New Roman" w:cs="Times New Roman"/>
          <w:b/>
          <w:sz w:val="24"/>
          <w:szCs w:val="24"/>
        </w:rPr>
        <w:t>Contenus grammaticaux et lexique </w:t>
      </w:r>
    </w:p>
    <w:p w14:paraId="11AF40B9" w14:textId="77777777" w:rsidR="00CF4D92" w:rsidRPr="00CF4D92" w:rsidRDefault="00CF4D92" w:rsidP="00147E9A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207"/>
        <w:gridCol w:w="636"/>
      </w:tblGrid>
      <w:tr w:rsidR="00CF4D92" w14:paraId="74D26B7B" w14:textId="77777777" w:rsidTr="00DE541E">
        <w:tc>
          <w:tcPr>
            <w:tcW w:w="8282" w:type="dxa"/>
          </w:tcPr>
          <w:p w14:paraId="1BFF869D" w14:textId="7FF658B5" w:rsidR="00CF4D92" w:rsidRPr="000F3FB7" w:rsidRDefault="00CF4D92" w:rsidP="00DE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indique les </w:t>
            </w:r>
            <w:r w:rsidR="000F3FB7" w:rsidRPr="000F3FB7">
              <w:rPr>
                <w:rFonts w:ascii="Times New Roman" w:hAnsi="Times New Roman" w:cs="Times New Roman"/>
                <w:sz w:val="24"/>
                <w:szCs w:val="24"/>
              </w:rPr>
              <w:t>paysages naturels de votre région</w:t>
            </w:r>
            <w:r w:rsidR="0048589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Lexique : Les paysages naturels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</w:tcPr>
          <w:p w14:paraId="34DBF1A7" w14:textId="28B61AA8" w:rsidR="00CF4D92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CF4D92" w14:paraId="04F3598A" w14:textId="77777777" w:rsidTr="00DE541E">
        <w:tc>
          <w:tcPr>
            <w:tcW w:w="8282" w:type="dxa"/>
          </w:tcPr>
          <w:p w14:paraId="47724964" w14:textId="3C70CF94" w:rsidR="00CF4D92" w:rsidRPr="0048589F" w:rsidRDefault="00CF4D92" w:rsidP="00DE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</w:t>
            </w:r>
            <w:r w:rsidR="0048589F">
              <w:rPr>
                <w:rFonts w:ascii="Times New Roman" w:hAnsi="Times New Roman" w:cs="Times New Roman"/>
                <w:sz w:val="24"/>
                <w:szCs w:val="24"/>
              </w:rPr>
              <w:t xml:space="preserve">indique 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lieux typiques à visiter particulièrement dans la saison choisie.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</w:tcPr>
          <w:p w14:paraId="067656FA" w14:textId="6D295F18" w:rsidR="00CF4D92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CF4D92" w14:paraId="1553ED24" w14:textId="77777777" w:rsidTr="00DE541E">
        <w:tc>
          <w:tcPr>
            <w:tcW w:w="8282" w:type="dxa"/>
          </w:tcPr>
          <w:p w14:paraId="06BEB6C3" w14:textId="2705B86C" w:rsidR="00CF4D92" w:rsidRDefault="00CF4D92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</w:t>
            </w:r>
            <w:r w:rsidR="0048589F">
              <w:rPr>
                <w:rFonts w:ascii="Times New Roman" w:hAnsi="Times New Roman" w:cs="Times New Roman"/>
                <w:sz w:val="24"/>
                <w:szCs w:val="24"/>
              </w:rPr>
              <w:t xml:space="preserve">indique la 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météo a cette période de l’année</w:t>
            </w:r>
            <w:r w:rsidR="0048589F">
              <w:rPr>
                <w:rFonts w:ascii="Times New Roman" w:hAnsi="Times New Roman" w:cs="Times New Roman"/>
                <w:sz w:val="24"/>
                <w:szCs w:val="24"/>
              </w:rPr>
              <w:t>. (Lexique de la météo)</w:t>
            </w:r>
          </w:p>
        </w:tc>
        <w:tc>
          <w:tcPr>
            <w:tcW w:w="561" w:type="dxa"/>
          </w:tcPr>
          <w:p w14:paraId="5D761015" w14:textId="5DFD123F" w:rsidR="00CF4D92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84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4D92" w14:paraId="3EE5C582" w14:textId="77777777" w:rsidTr="00DE541E">
        <w:tc>
          <w:tcPr>
            <w:tcW w:w="8282" w:type="dxa"/>
          </w:tcPr>
          <w:p w14:paraId="5EF6CE99" w14:textId="4C17BC15" w:rsidR="00CF4D92" w:rsidRDefault="00CF4D92" w:rsidP="00DE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</w:t>
            </w:r>
            <w:r w:rsidR="0048589F">
              <w:rPr>
                <w:rFonts w:ascii="Times New Roman" w:hAnsi="Times New Roman" w:cs="Times New Roman"/>
                <w:sz w:val="24"/>
                <w:szCs w:val="24"/>
              </w:rPr>
              <w:t xml:space="preserve">indique le 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type d’habillement recommandé à ce moment de l’année.</w:t>
            </w:r>
          </w:p>
        </w:tc>
        <w:tc>
          <w:tcPr>
            <w:tcW w:w="561" w:type="dxa"/>
          </w:tcPr>
          <w:p w14:paraId="3D609FF8" w14:textId="50B1E0B7" w:rsidR="00CF4D92" w:rsidRDefault="00147E9A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84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589F" w14:paraId="01BC57F2" w14:textId="77777777" w:rsidTr="00DE541E">
        <w:tc>
          <w:tcPr>
            <w:tcW w:w="8282" w:type="dxa"/>
          </w:tcPr>
          <w:p w14:paraId="74E010F6" w14:textId="1674F22B" w:rsidR="0048589F" w:rsidRDefault="0048589F" w:rsidP="00DE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donne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 xml:space="preserve"> conseil ou astuce pour les touristes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>les meilleures photos à 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>plat à déguster en fonction de la sais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on.</w:t>
            </w:r>
          </w:p>
        </w:tc>
        <w:tc>
          <w:tcPr>
            <w:tcW w:w="561" w:type="dxa"/>
          </w:tcPr>
          <w:p w14:paraId="52F7A687" w14:textId="7EE5199D" w:rsidR="0048589F" w:rsidRDefault="0048589F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CF4D92" w14:paraId="6347F5C5" w14:textId="77777777" w:rsidTr="00DE541E">
        <w:tc>
          <w:tcPr>
            <w:tcW w:w="8282" w:type="dxa"/>
          </w:tcPr>
          <w:p w14:paraId="4471BD94" w14:textId="5FB2D1D8" w:rsidR="00CF4D92" w:rsidRDefault="0048589F" w:rsidP="00DE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donne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 xml:space="preserve"> conseil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 xml:space="preserve"> ou astuce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 xml:space="preserve"> pour les touristes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>les meilleures photos à 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>les plats à déguster en fonction de la saiso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561" w:type="dxa"/>
          </w:tcPr>
          <w:p w14:paraId="5A82B433" w14:textId="7A53053E" w:rsidR="00CF4D92" w:rsidRDefault="0048589F" w:rsidP="00DE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4D92" w14:paraId="3F692A09" w14:textId="77777777" w:rsidTr="00DE541E">
        <w:tc>
          <w:tcPr>
            <w:tcW w:w="8282" w:type="dxa"/>
          </w:tcPr>
          <w:p w14:paraId="38E5E2AE" w14:textId="643B836A" w:rsidR="00CF4D92" w:rsidRDefault="00CF4D92" w:rsidP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</w:t>
            </w:r>
            <w:r w:rsidR="0048589F">
              <w:rPr>
                <w:rFonts w:ascii="Times New Roman" w:hAnsi="Times New Roman" w:cs="Times New Roman"/>
                <w:sz w:val="24"/>
                <w:szCs w:val="24"/>
              </w:rPr>
              <w:t xml:space="preserve">indique 1 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sport ou activité que les touristes peuvent pratiquer pendant la saison choisie et pourquoi.</w:t>
            </w:r>
            <w:r w:rsidR="0048589F">
              <w:t xml:space="preserve"> 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Lexique : Les sports</w:t>
            </w:r>
            <w:r w:rsidR="0048589F" w:rsidRPr="0048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589F">
              <w:br/>
            </w:r>
          </w:p>
        </w:tc>
        <w:tc>
          <w:tcPr>
            <w:tcW w:w="561" w:type="dxa"/>
          </w:tcPr>
          <w:p w14:paraId="6635F79D" w14:textId="3A886661" w:rsidR="00CF4D92" w:rsidRDefault="00147E9A" w:rsidP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147E9A" w14:paraId="239E2D35" w14:textId="77777777" w:rsidTr="00DE541E">
        <w:tc>
          <w:tcPr>
            <w:tcW w:w="8282" w:type="dxa"/>
          </w:tcPr>
          <w:p w14:paraId="24E795D1" w14:textId="12EB15DF" w:rsidR="00147E9A" w:rsidRDefault="0048589F" w:rsidP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indique 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>2 ou 3 sports ou activités que les touristes peuvent pratiquer pendant la saison choisie et pourquoi.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89F">
              <w:rPr>
                <w:rFonts w:ascii="Times New Roman" w:hAnsi="Times New Roman" w:cs="Times New Roman"/>
                <w:sz w:val="24"/>
                <w:szCs w:val="24"/>
              </w:rPr>
              <w:t>(Lexique : Les sports)</w:t>
            </w:r>
          </w:p>
        </w:tc>
        <w:tc>
          <w:tcPr>
            <w:tcW w:w="561" w:type="dxa"/>
          </w:tcPr>
          <w:p w14:paraId="636B3A08" w14:textId="1DF5FBC5" w:rsidR="00147E9A" w:rsidRDefault="0048589F" w:rsidP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589F" w14:paraId="684B0FCE" w14:textId="77777777" w:rsidTr="00DE541E">
        <w:tc>
          <w:tcPr>
            <w:tcW w:w="8282" w:type="dxa"/>
          </w:tcPr>
          <w:p w14:paraId="325462B8" w14:textId="70FEB924" w:rsidR="0048589F" w:rsidRDefault="0048589F" w:rsidP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utilise le conditionnel</w:t>
            </w:r>
          </w:p>
        </w:tc>
        <w:tc>
          <w:tcPr>
            <w:tcW w:w="561" w:type="dxa"/>
          </w:tcPr>
          <w:p w14:paraId="6A5C0C26" w14:textId="6DE15D0D" w:rsidR="0048589F" w:rsidRDefault="0048589F" w:rsidP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936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589F" w14:paraId="50BB1059" w14:textId="77777777" w:rsidTr="00DE541E">
        <w:tc>
          <w:tcPr>
            <w:tcW w:w="8282" w:type="dxa"/>
          </w:tcPr>
          <w:p w14:paraId="141C365D" w14:textId="21550E94" w:rsidR="0048589F" w:rsidRDefault="0048589F" w:rsidP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utilise les relatifs (qui, que, dont, où)</w:t>
            </w:r>
          </w:p>
        </w:tc>
        <w:tc>
          <w:tcPr>
            <w:tcW w:w="561" w:type="dxa"/>
          </w:tcPr>
          <w:p w14:paraId="195E4649" w14:textId="4972B41D" w:rsidR="0048589F" w:rsidRDefault="00793611" w:rsidP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</w:tr>
      <w:tr w:rsidR="0048589F" w14:paraId="41E8E2B7" w14:textId="77777777" w:rsidTr="00DE541E">
        <w:tc>
          <w:tcPr>
            <w:tcW w:w="8282" w:type="dxa"/>
          </w:tcPr>
          <w:p w14:paraId="03DB8896" w14:textId="3E49223E" w:rsidR="0048589F" w:rsidRDefault="0048589F" w:rsidP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utilise le superlatif relatif</w:t>
            </w:r>
          </w:p>
        </w:tc>
        <w:tc>
          <w:tcPr>
            <w:tcW w:w="561" w:type="dxa"/>
          </w:tcPr>
          <w:p w14:paraId="18139286" w14:textId="507491A7" w:rsidR="0048589F" w:rsidRDefault="00793611" w:rsidP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</w:tr>
      <w:tr w:rsidR="00793611" w14:paraId="4345F7C9" w14:textId="77777777" w:rsidTr="00DE541E">
        <w:tc>
          <w:tcPr>
            <w:tcW w:w="8282" w:type="dxa"/>
          </w:tcPr>
          <w:p w14:paraId="1A9AE630" w14:textId="790C2614" w:rsidR="00793611" w:rsidRDefault="00793611" w:rsidP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exprime l’hypothèse</w:t>
            </w:r>
          </w:p>
        </w:tc>
        <w:tc>
          <w:tcPr>
            <w:tcW w:w="561" w:type="dxa"/>
          </w:tcPr>
          <w:p w14:paraId="437D918F" w14:textId="1A3A9B15" w:rsidR="00793611" w:rsidRDefault="00793611" w:rsidP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</w:tr>
    </w:tbl>
    <w:p w14:paraId="2D596ACC" w14:textId="77777777" w:rsidR="00CF4D92" w:rsidRPr="00CF4D92" w:rsidRDefault="00CF4D92" w:rsidP="00CF4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756D5" w14:textId="543FAD1B" w:rsidR="00360C55" w:rsidRDefault="00360C55" w:rsidP="0001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B21DA" w14:textId="38C2EDA5" w:rsidR="00746E38" w:rsidRDefault="00CF4D92" w:rsidP="00CF4D9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D92">
        <w:rPr>
          <w:rFonts w:ascii="Times New Roman" w:hAnsi="Times New Roman" w:cs="Times New Roman"/>
          <w:b/>
          <w:bCs/>
          <w:sz w:val="24"/>
          <w:szCs w:val="24"/>
        </w:rPr>
        <w:t>D’autres aspect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923B446" w14:textId="77777777" w:rsidR="00147E9A" w:rsidRDefault="00147E9A" w:rsidP="00147E9A">
      <w:pPr>
        <w:pStyle w:val="Prrafodelist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  <w:gridCol w:w="703"/>
      </w:tblGrid>
      <w:tr w:rsidR="00147E9A" w:rsidRPr="00147E9A" w14:paraId="00A0A9B2" w14:textId="77777777" w:rsidTr="00147E9A">
        <w:tc>
          <w:tcPr>
            <w:tcW w:w="8079" w:type="dxa"/>
          </w:tcPr>
          <w:p w14:paraId="5560C42A" w14:textId="53540E24" w:rsidR="00147E9A" w:rsidRPr="00147E9A" w:rsidRDefault="000F3FB7" w:rsidP="00147E9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L’exposition</w:t>
            </w:r>
            <w:r w:rsidR="00147E9A" w:rsidRPr="00147E9A">
              <w:rPr>
                <w:rFonts w:ascii="Times New Roman" w:hAnsi="Times New Roman" w:cs="Times New Roman"/>
                <w:sz w:val="24"/>
                <w:szCs w:val="24"/>
              </w:rPr>
              <w:t xml:space="preserve"> a été originale</w:t>
            </w:r>
            <w:r w:rsidR="0048589F">
              <w:rPr>
                <w:rFonts w:ascii="Times New Roman" w:hAnsi="Times New Roman" w:cs="Times New Roman"/>
                <w:sz w:val="24"/>
                <w:szCs w:val="24"/>
              </w:rPr>
              <w:t xml:space="preserve"> et informative</w:t>
            </w:r>
          </w:p>
        </w:tc>
        <w:tc>
          <w:tcPr>
            <w:tcW w:w="703" w:type="dxa"/>
          </w:tcPr>
          <w:p w14:paraId="7C52695A" w14:textId="2877C74E" w:rsidR="00147E9A" w:rsidRPr="00147E9A" w:rsidRDefault="00147E9A" w:rsidP="00147E9A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  <w:tr w:rsidR="00A07152" w:rsidRPr="00147E9A" w14:paraId="135E172F" w14:textId="77777777" w:rsidTr="00DE541E">
        <w:tc>
          <w:tcPr>
            <w:tcW w:w="8079" w:type="dxa"/>
          </w:tcPr>
          <w:p w14:paraId="6F6F1188" w14:textId="57C12E01" w:rsidR="00A07152" w:rsidRPr="00147E9A" w:rsidRDefault="0048589F" w:rsidP="00DE541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informations sont montrées avec des photos et illustrations</w:t>
            </w:r>
          </w:p>
        </w:tc>
        <w:tc>
          <w:tcPr>
            <w:tcW w:w="703" w:type="dxa"/>
          </w:tcPr>
          <w:p w14:paraId="13007390" w14:textId="77777777" w:rsidR="00A07152" w:rsidRPr="00147E9A" w:rsidRDefault="00A07152" w:rsidP="00DE541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  <w:tr w:rsidR="000F3FB7" w:rsidRPr="00147E9A" w14:paraId="0C2CBA9C" w14:textId="77777777" w:rsidTr="00DE541E">
        <w:tc>
          <w:tcPr>
            <w:tcW w:w="8079" w:type="dxa"/>
          </w:tcPr>
          <w:p w14:paraId="54C46E88" w14:textId="5E621209" w:rsidR="000F3FB7" w:rsidRDefault="0048589F" w:rsidP="00DE541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L’exposition</w:t>
            </w:r>
            <w:r w:rsidRPr="00147E9A">
              <w:rPr>
                <w:rFonts w:ascii="Times New Roman" w:hAnsi="Times New Roman" w:cs="Times New Roman"/>
                <w:sz w:val="24"/>
                <w:szCs w:val="24"/>
              </w:rPr>
              <w:t xml:space="preserve"> a été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très </w:t>
            </w:r>
            <w:r w:rsidRPr="00147E9A">
              <w:rPr>
                <w:rFonts w:ascii="Times New Roman" w:hAnsi="Times New Roman" w:cs="Times New Roman"/>
                <w:sz w:val="24"/>
                <w:szCs w:val="24"/>
              </w:rPr>
              <w:t>élaborée</w:t>
            </w:r>
          </w:p>
        </w:tc>
        <w:tc>
          <w:tcPr>
            <w:tcW w:w="703" w:type="dxa"/>
          </w:tcPr>
          <w:p w14:paraId="0ED13D63" w14:textId="5DC45776" w:rsidR="000F3FB7" w:rsidRPr="00147E9A" w:rsidRDefault="000F3FB7" w:rsidP="00DE541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  <w:tr w:rsidR="0048589F" w:rsidRPr="00147E9A" w14:paraId="3F73DB0B" w14:textId="77777777" w:rsidTr="00DE541E">
        <w:tc>
          <w:tcPr>
            <w:tcW w:w="8079" w:type="dxa"/>
          </w:tcPr>
          <w:p w14:paraId="6347956C" w14:textId="5CDCF5C3" w:rsidR="0048589F" w:rsidRDefault="0048589F" w:rsidP="00DE541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L’exposition a été délivré sans retard</w:t>
            </w:r>
          </w:p>
        </w:tc>
        <w:tc>
          <w:tcPr>
            <w:tcW w:w="703" w:type="dxa"/>
          </w:tcPr>
          <w:p w14:paraId="4C3C46C5" w14:textId="1518C3FE" w:rsidR="0048589F" w:rsidRPr="00147E9A" w:rsidRDefault="00236CF1" w:rsidP="00DE541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</w:tbl>
    <w:p w14:paraId="6E499A73" w14:textId="21B657F3" w:rsidR="00B9524C" w:rsidRPr="00147E9A" w:rsidRDefault="00B9524C" w:rsidP="00763401">
      <w:pPr>
        <w:rPr>
          <w:rFonts w:ascii="Times New Roman" w:hAnsi="Times New Roman" w:cs="Times New Roman"/>
          <w:sz w:val="24"/>
          <w:szCs w:val="24"/>
        </w:rPr>
      </w:pPr>
    </w:p>
    <w:sectPr w:rsidR="00B9524C" w:rsidRPr="00147E9A" w:rsidSect="00B9524C">
      <w:pgSz w:w="11906" w:h="16838"/>
      <w:pgMar w:top="851" w:right="170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6BE4"/>
    <w:multiLevelType w:val="hybridMultilevel"/>
    <w:tmpl w:val="747C44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958"/>
    <w:multiLevelType w:val="hybridMultilevel"/>
    <w:tmpl w:val="747C44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465C"/>
    <w:multiLevelType w:val="hybridMultilevel"/>
    <w:tmpl w:val="747C44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3D88"/>
    <w:multiLevelType w:val="hybridMultilevel"/>
    <w:tmpl w:val="747C44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7917"/>
    <w:multiLevelType w:val="hybridMultilevel"/>
    <w:tmpl w:val="747C44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7569"/>
    <w:multiLevelType w:val="hybridMultilevel"/>
    <w:tmpl w:val="747C44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067F"/>
    <w:multiLevelType w:val="hybridMultilevel"/>
    <w:tmpl w:val="747C44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0E"/>
    <w:rsid w:val="00014AFF"/>
    <w:rsid w:val="000F3FB7"/>
    <w:rsid w:val="001063DE"/>
    <w:rsid w:val="00111955"/>
    <w:rsid w:val="00147E9A"/>
    <w:rsid w:val="001B6E0E"/>
    <w:rsid w:val="00236CF1"/>
    <w:rsid w:val="00243039"/>
    <w:rsid w:val="00360C55"/>
    <w:rsid w:val="0038402A"/>
    <w:rsid w:val="0042233F"/>
    <w:rsid w:val="0046130D"/>
    <w:rsid w:val="0048589F"/>
    <w:rsid w:val="00504D54"/>
    <w:rsid w:val="005818D4"/>
    <w:rsid w:val="00627F27"/>
    <w:rsid w:val="00646653"/>
    <w:rsid w:val="00746E38"/>
    <w:rsid w:val="00763401"/>
    <w:rsid w:val="00793611"/>
    <w:rsid w:val="00874B0C"/>
    <w:rsid w:val="008E76A6"/>
    <w:rsid w:val="00A07152"/>
    <w:rsid w:val="00B34995"/>
    <w:rsid w:val="00B9524C"/>
    <w:rsid w:val="00C331F1"/>
    <w:rsid w:val="00C56673"/>
    <w:rsid w:val="00CB1D04"/>
    <w:rsid w:val="00CF4D92"/>
    <w:rsid w:val="00D4646A"/>
    <w:rsid w:val="00E33399"/>
    <w:rsid w:val="00F37A35"/>
    <w:rsid w:val="00F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7F6A"/>
  <w15:chartTrackingRefBased/>
  <w15:docId w15:val="{729AEF40-CA5D-4BF3-BBEE-A284599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E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2019-06-12T07:27:00Z</dcterms:created>
  <dcterms:modified xsi:type="dcterms:W3CDTF">2021-03-13T08:07:00Z</dcterms:modified>
</cp:coreProperties>
</file>