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85" w:rsidRPr="0073586B" w:rsidRDefault="00C157DB">
      <w:pPr>
        <w:pStyle w:val="Textoindependiente"/>
        <w:spacing w:before="56"/>
        <w:ind w:left="2427"/>
        <w:rPr>
          <w:lang w:val="es-ES"/>
        </w:rPr>
      </w:pPr>
      <w:r w:rsidRPr="0073586B">
        <w:rPr>
          <w:lang w:val="es-ES"/>
        </w:rPr>
        <w:t>Ejemplo modelo de ficha de lectura</w:t>
      </w:r>
    </w:p>
    <w:p w:rsidR="004F5085" w:rsidRPr="0073586B" w:rsidRDefault="004F5085">
      <w:pPr>
        <w:rPr>
          <w:b/>
          <w:sz w:val="20"/>
          <w:lang w:val="es-ES"/>
        </w:rPr>
      </w:pPr>
    </w:p>
    <w:p w:rsidR="004F5085" w:rsidRPr="0073586B" w:rsidRDefault="004F5085">
      <w:pPr>
        <w:spacing w:before="7"/>
        <w:rPr>
          <w:b/>
          <w:sz w:val="24"/>
          <w:lang w:val="es-ES"/>
        </w:rPr>
      </w:pPr>
    </w:p>
    <w:tbl>
      <w:tblPr>
        <w:tblStyle w:val="TableNormal"/>
        <w:tblW w:w="0" w:type="auto"/>
        <w:tblInd w:w="158"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1E0"/>
      </w:tblPr>
      <w:tblGrid>
        <w:gridCol w:w="3829"/>
        <w:gridCol w:w="5245"/>
      </w:tblGrid>
      <w:tr w:rsidR="004F5085">
        <w:trPr>
          <w:trHeight w:hRule="exact" w:val="502"/>
        </w:trPr>
        <w:tc>
          <w:tcPr>
            <w:tcW w:w="9074" w:type="dxa"/>
            <w:gridSpan w:val="2"/>
            <w:shd w:val="clear" w:color="auto" w:fill="F3F3F3"/>
          </w:tcPr>
          <w:p w:rsidR="004F5085" w:rsidRDefault="00C157DB">
            <w:pPr>
              <w:pStyle w:val="TableParagraph"/>
              <w:spacing w:before="115"/>
              <w:ind w:left="3674" w:right="3673"/>
              <w:jc w:val="center"/>
              <w:rPr>
                <w:b/>
              </w:rPr>
            </w:pPr>
            <w:r>
              <w:rPr>
                <w:b/>
              </w:rPr>
              <w:t>Ficha de lectura</w:t>
            </w:r>
          </w:p>
        </w:tc>
      </w:tr>
      <w:tr w:rsidR="004F5085">
        <w:trPr>
          <w:trHeight w:hRule="exact" w:val="1022"/>
        </w:trPr>
        <w:tc>
          <w:tcPr>
            <w:tcW w:w="3829" w:type="dxa"/>
          </w:tcPr>
          <w:p w:rsidR="004F5085" w:rsidRPr="0073586B" w:rsidRDefault="00C157DB">
            <w:pPr>
              <w:pStyle w:val="TableParagraph"/>
              <w:spacing w:line="248" w:lineRule="exact"/>
              <w:rPr>
                <w:b/>
                <w:lang w:val="es-ES"/>
              </w:rPr>
            </w:pPr>
            <w:r w:rsidRPr="0073586B">
              <w:rPr>
                <w:b/>
                <w:u w:val="thick"/>
                <w:lang w:val="es-ES"/>
              </w:rPr>
              <w:t>Título (subtítulo):</w:t>
            </w:r>
          </w:p>
          <w:p w:rsidR="004F5085" w:rsidRPr="0073586B" w:rsidRDefault="004F5085">
            <w:pPr>
              <w:pStyle w:val="TableParagraph"/>
              <w:spacing w:before="2"/>
              <w:ind w:left="0"/>
              <w:rPr>
                <w:b/>
                <w:lang w:val="es-ES"/>
              </w:rPr>
            </w:pPr>
          </w:p>
          <w:p w:rsidR="004F5085" w:rsidRPr="0073586B" w:rsidRDefault="00C157DB">
            <w:pPr>
              <w:pStyle w:val="TableParagraph"/>
              <w:spacing w:before="1"/>
              <w:rPr>
                <w:lang w:val="es-ES"/>
              </w:rPr>
            </w:pPr>
            <w:r w:rsidRPr="0073586B">
              <w:rPr>
                <w:lang w:val="es-ES"/>
              </w:rPr>
              <w:t>Partes de un manuscrito: el resumen.</w:t>
            </w:r>
          </w:p>
        </w:tc>
        <w:tc>
          <w:tcPr>
            <w:tcW w:w="5245" w:type="dxa"/>
            <w:vMerge w:val="restart"/>
          </w:tcPr>
          <w:p w:rsidR="004F5085" w:rsidRPr="0073586B" w:rsidRDefault="00C157DB">
            <w:pPr>
              <w:pStyle w:val="TableParagraph"/>
              <w:spacing w:line="248" w:lineRule="exact"/>
              <w:jc w:val="both"/>
              <w:rPr>
                <w:b/>
                <w:lang w:val="es-ES"/>
              </w:rPr>
            </w:pPr>
            <w:r w:rsidRPr="0073586B">
              <w:rPr>
                <w:b/>
                <w:u w:val="thick"/>
                <w:lang w:val="es-ES"/>
              </w:rPr>
              <w:t>Datos bibliográficos (ejemplo):</w:t>
            </w:r>
          </w:p>
          <w:p w:rsidR="004F5085" w:rsidRPr="0073586B" w:rsidRDefault="004F5085">
            <w:pPr>
              <w:pStyle w:val="TableParagraph"/>
              <w:spacing w:before="2"/>
              <w:ind w:left="0"/>
              <w:rPr>
                <w:b/>
                <w:lang w:val="es-ES"/>
              </w:rPr>
            </w:pPr>
          </w:p>
          <w:p w:rsidR="004F5085" w:rsidRDefault="00C157DB">
            <w:pPr>
              <w:pStyle w:val="TableParagraph"/>
              <w:spacing w:before="1"/>
              <w:ind w:right="62"/>
              <w:jc w:val="both"/>
            </w:pPr>
            <w:r w:rsidRPr="0073586B">
              <w:rPr>
                <w:lang w:val="es-ES"/>
              </w:rPr>
              <w:t xml:space="preserve">Manual de estilo de publicaciones de la American Psychological Association / tr. Maricela Chávez M. [et al.]; adaptación gramatical Mayra Inzunza S. –2ª ed. – México: Editorial El Manual Moderno, 2002. </w:t>
            </w:r>
            <w:r>
              <w:t>433 p.</w:t>
            </w:r>
          </w:p>
        </w:tc>
      </w:tr>
      <w:tr w:rsidR="004F5085" w:rsidRPr="0073586B">
        <w:trPr>
          <w:trHeight w:hRule="exact" w:val="1517"/>
        </w:trPr>
        <w:tc>
          <w:tcPr>
            <w:tcW w:w="3829" w:type="dxa"/>
          </w:tcPr>
          <w:p w:rsidR="004F5085" w:rsidRPr="0073586B" w:rsidRDefault="004F5085">
            <w:pPr>
              <w:pStyle w:val="TableParagraph"/>
              <w:spacing w:before="5"/>
              <w:ind w:left="0"/>
              <w:rPr>
                <w:b/>
                <w:sz w:val="21"/>
                <w:lang w:val="es-ES"/>
              </w:rPr>
            </w:pPr>
          </w:p>
          <w:p w:rsidR="004F5085" w:rsidRPr="0073586B" w:rsidRDefault="00C157DB">
            <w:pPr>
              <w:pStyle w:val="TableParagraph"/>
              <w:tabs>
                <w:tab w:val="left" w:pos="1506"/>
                <w:tab w:val="left" w:pos="2886"/>
                <w:tab w:val="left" w:pos="3582"/>
              </w:tabs>
              <w:spacing w:line="242" w:lineRule="auto"/>
              <w:ind w:right="63"/>
              <w:rPr>
                <w:lang w:val="es-ES"/>
              </w:rPr>
            </w:pPr>
            <w:r w:rsidRPr="0073586B">
              <w:rPr>
                <w:b/>
                <w:u w:val="thick"/>
                <w:lang w:val="es-ES"/>
              </w:rPr>
              <w:t xml:space="preserve">País, ciudad y lugar de consulta </w:t>
            </w:r>
            <w:r w:rsidRPr="0073586B">
              <w:rPr>
                <w:lang w:val="es-ES"/>
              </w:rPr>
              <w:t>Colombia,</w:t>
            </w:r>
            <w:r w:rsidRPr="0073586B">
              <w:rPr>
                <w:lang w:val="es-ES"/>
              </w:rPr>
              <w:tab/>
              <w:t>bi</w:t>
            </w:r>
            <w:r w:rsidRPr="0073586B">
              <w:rPr>
                <w:lang w:val="es-ES"/>
              </w:rPr>
              <w:t>blioteca</w:t>
            </w:r>
            <w:r w:rsidRPr="0073586B">
              <w:rPr>
                <w:lang w:val="es-ES"/>
              </w:rPr>
              <w:tab/>
              <w:t>de</w:t>
            </w:r>
            <w:r w:rsidRPr="0073586B">
              <w:rPr>
                <w:lang w:val="es-ES"/>
              </w:rPr>
              <w:tab/>
              <w:t>la Universidad de San Buenaventura, Medellín</w:t>
            </w:r>
          </w:p>
        </w:tc>
        <w:tc>
          <w:tcPr>
            <w:tcW w:w="5245" w:type="dxa"/>
            <w:vMerge/>
          </w:tcPr>
          <w:p w:rsidR="004F5085" w:rsidRPr="0073586B" w:rsidRDefault="004F5085">
            <w:pPr>
              <w:rPr>
                <w:lang w:val="es-ES"/>
              </w:rPr>
            </w:pPr>
          </w:p>
        </w:tc>
      </w:tr>
      <w:tr w:rsidR="004F5085" w:rsidRPr="0073586B">
        <w:trPr>
          <w:trHeight w:hRule="exact" w:val="10132"/>
        </w:trPr>
        <w:tc>
          <w:tcPr>
            <w:tcW w:w="9074" w:type="dxa"/>
            <w:gridSpan w:val="2"/>
          </w:tcPr>
          <w:p w:rsidR="004F5085" w:rsidRPr="0073586B" w:rsidRDefault="00C157DB">
            <w:pPr>
              <w:pStyle w:val="TableParagraph"/>
              <w:spacing w:line="251" w:lineRule="exact"/>
              <w:jc w:val="both"/>
              <w:rPr>
                <w:b/>
                <w:lang w:val="es-ES"/>
              </w:rPr>
            </w:pPr>
            <w:r w:rsidRPr="0073586B">
              <w:rPr>
                <w:b/>
                <w:u w:val="thick"/>
                <w:lang w:val="es-ES"/>
              </w:rPr>
              <w:t>Resumen del texto:</w:t>
            </w:r>
          </w:p>
          <w:p w:rsidR="004F5085" w:rsidRPr="0073586B" w:rsidRDefault="004F5085">
            <w:pPr>
              <w:pStyle w:val="TableParagraph"/>
              <w:ind w:left="0"/>
              <w:rPr>
                <w:b/>
                <w:lang w:val="es-ES"/>
              </w:rPr>
            </w:pPr>
          </w:p>
          <w:p w:rsidR="004F5085" w:rsidRPr="0073586B" w:rsidRDefault="00C157DB">
            <w:pPr>
              <w:pStyle w:val="TableParagraph"/>
              <w:ind w:right="66"/>
              <w:jc w:val="both"/>
              <w:rPr>
                <w:lang w:val="es-ES"/>
              </w:rPr>
            </w:pPr>
            <w:r w:rsidRPr="0073586B">
              <w:rPr>
                <w:lang w:val="es-ES"/>
              </w:rPr>
              <w:t>“Un resumen es un sumario completo acerca del contenido del artículo, el cual permite que los lectores reconozcan con rapidez tal contenido y, como sucede con el título, se le utiliza en los servicios de síntesis e información para indizar y recuperar artí</w:t>
            </w:r>
            <w:r w:rsidRPr="0073586B">
              <w:rPr>
                <w:lang w:val="es-ES"/>
              </w:rPr>
              <w:t>culos […].", p.20</w:t>
            </w:r>
          </w:p>
          <w:p w:rsidR="004F5085" w:rsidRPr="0073586B" w:rsidRDefault="004F5085">
            <w:pPr>
              <w:pStyle w:val="TableParagraph"/>
              <w:ind w:left="0"/>
              <w:rPr>
                <w:b/>
                <w:lang w:val="es-ES"/>
              </w:rPr>
            </w:pPr>
          </w:p>
          <w:p w:rsidR="004F5085" w:rsidRPr="0073586B" w:rsidRDefault="00C157DB">
            <w:pPr>
              <w:pStyle w:val="TableParagraph"/>
              <w:ind w:right="63"/>
              <w:jc w:val="both"/>
              <w:rPr>
                <w:lang w:val="es-ES"/>
              </w:rPr>
            </w:pPr>
            <w:r w:rsidRPr="0073586B">
              <w:rPr>
                <w:lang w:val="es-ES"/>
              </w:rPr>
              <w:t>“Un resumen bien elaborado puede ser el párrafo más importante dentro del artículo. „Una vez que se ha [publicado] la revista científica, el resumen acaba de comenzar una vida activa y con frecuencia muy larga, como parte de las recopila</w:t>
            </w:r>
            <w:r w:rsidRPr="0073586B">
              <w:rPr>
                <w:lang w:val="es-ES"/>
              </w:rPr>
              <w:t>ciones de resúmenes‟. Dentro de las formas impresas y electrónicas. Por lo general, la mayoría de las personas tendrá su primer contacto con un artículo al sólo ver el resumen en una pantalla de computadora junto con algunos otros resúmenes, mientras reali</w:t>
            </w:r>
            <w:r w:rsidRPr="0073586B">
              <w:rPr>
                <w:lang w:val="es-ES"/>
              </w:rPr>
              <w:t>zan una búsqueda bibliográfica. […] Con frecuencia los lectores deciden, con base en un resumen, si leerán el artículo completo […].”,</w:t>
            </w:r>
            <w:r w:rsidRPr="0073586B">
              <w:rPr>
                <w:spacing w:val="-2"/>
                <w:lang w:val="es-ES"/>
              </w:rPr>
              <w:t xml:space="preserve"> </w:t>
            </w:r>
            <w:r w:rsidRPr="0073586B">
              <w:rPr>
                <w:lang w:val="es-ES"/>
              </w:rPr>
              <w:t>p.25</w:t>
            </w:r>
          </w:p>
          <w:p w:rsidR="004F5085" w:rsidRPr="0073586B" w:rsidRDefault="004F5085">
            <w:pPr>
              <w:pStyle w:val="TableParagraph"/>
              <w:ind w:left="0"/>
              <w:rPr>
                <w:b/>
                <w:lang w:val="es-ES"/>
              </w:rPr>
            </w:pPr>
          </w:p>
          <w:p w:rsidR="004F5085" w:rsidRPr="0073586B" w:rsidRDefault="00C157DB">
            <w:pPr>
              <w:pStyle w:val="TableParagraph"/>
              <w:spacing w:before="1"/>
              <w:ind w:right="67"/>
              <w:jc w:val="both"/>
              <w:rPr>
                <w:lang w:val="es-ES"/>
              </w:rPr>
            </w:pPr>
            <w:r w:rsidRPr="0073586B">
              <w:rPr>
                <w:lang w:val="es-ES"/>
              </w:rPr>
              <w:t>“El resumen necesita ser compacto en su información, pero también legible, bien organizado, de corta extensión y co</w:t>
            </w:r>
            <w:r w:rsidRPr="0073586B">
              <w:rPr>
                <w:lang w:val="es-ES"/>
              </w:rPr>
              <w:t>mpleto. Asimismo, el hecho de insertar muchas palabras clave en un resumen incrementará las posibilidades del usuario para encontrarlo”, p.30</w:t>
            </w:r>
          </w:p>
          <w:p w:rsidR="004F5085" w:rsidRPr="0073586B" w:rsidRDefault="004F5085">
            <w:pPr>
              <w:pStyle w:val="TableParagraph"/>
              <w:spacing w:before="9"/>
              <w:ind w:left="0"/>
              <w:rPr>
                <w:b/>
                <w:sz w:val="21"/>
                <w:lang w:val="es-ES"/>
              </w:rPr>
            </w:pPr>
          </w:p>
          <w:p w:rsidR="004F5085" w:rsidRPr="0073586B" w:rsidRDefault="00C157DB">
            <w:pPr>
              <w:pStyle w:val="TableParagraph"/>
              <w:jc w:val="both"/>
              <w:rPr>
                <w:b/>
                <w:lang w:val="es-ES"/>
              </w:rPr>
            </w:pPr>
            <w:r w:rsidRPr="0073586B">
              <w:rPr>
                <w:b/>
                <w:lang w:val="es-ES"/>
              </w:rPr>
              <w:t>Cualidades de un buen resumen:</w:t>
            </w:r>
          </w:p>
          <w:p w:rsidR="004F5085" w:rsidRPr="0073586B" w:rsidRDefault="00C157DB">
            <w:pPr>
              <w:pStyle w:val="TableParagraph"/>
              <w:spacing w:before="1"/>
              <w:ind w:right="64"/>
              <w:jc w:val="both"/>
              <w:rPr>
                <w:lang w:val="es-ES"/>
              </w:rPr>
            </w:pPr>
            <w:r w:rsidRPr="0073586B">
              <w:rPr>
                <w:lang w:val="es-ES"/>
              </w:rPr>
              <w:t>Preciso: debe reflejar de manera correcta el objetivo y contenido del manuscrito. No incluya información que no aparezca en el cuerpo del escrito. Si el estudio se extiende o responde a alguna investigación previa, señale esto en el resumen, y cite al auto</w:t>
            </w:r>
            <w:r w:rsidRPr="0073586B">
              <w:rPr>
                <w:lang w:val="es-ES"/>
              </w:rPr>
              <w:t>r y el año. Comparar un resumen con los encabezados del escrito es una manera útil de verificar su precisión, p.40</w:t>
            </w:r>
          </w:p>
          <w:p w:rsidR="004F5085" w:rsidRPr="0073586B" w:rsidRDefault="004F5085">
            <w:pPr>
              <w:pStyle w:val="TableParagraph"/>
              <w:ind w:left="0"/>
              <w:rPr>
                <w:b/>
                <w:lang w:val="es-ES"/>
              </w:rPr>
            </w:pPr>
          </w:p>
          <w:p w:rsidR="004F5085" w:rsidRPr="0073586B" w:rsidRDefault="00C157DB">
            <w:pPr>
              <w:pStyle w:val="TableParagraph"/>
              <w:ind w:right="67"/>
              <w:jc w:val="both"/>
              <w:rPr>
                <w:lang w:val="es-ES"/>
              </w:rPr>
            </w:pPr>
            <w:r w:rsidRPr="0073586B">
              <w:rPr>
                <w:lang w:val="es-ES"/>
              </w:rPr>
              <w:t>Completo: defina todas las abreviaturas, excepto las unidades de medida y los acrónimos. Defina los términos poco comunes.</w:t>
            </w:r>
          </w:p>
          <w:p w:rsidR="004F5085" w:rsidRPr="0073586B" w:rsidRDefault="004F5085">
            <w:pPr>
              <w:pStyle w:val="TableParagraph"/>
              <w:spacing w:before="1"/>
              <w:ind w:left="0"/>
              <w:rPr>
                <w:b/>
                <w:lang w:val="es-ES"/>
              </w:rPr>
            </w:pPr>
          </w:p>
          <w:p w:rsidR="004F5085" w:rsidRPr="0073586B" w:rsidRDefault="00C157DB">
            <w:pPr>
              <w:pStyle w:val="TableParagraph"/>
              <w:ind w:right="62"/>
              <w:jc w:val="both"/>
              <w:rPr>
                <w:lang w:val="es-ES"/>
              </w:rPr>
            </w:pPr>
            <w:r w:rsidRPr="0073586B">
              <w:rPr>
                <w:lang w:val="es-ES"/>
              </w:rPr>
              <w:t>Conciso y especí</w:t>
            </w:r>
            <w:r w:rsidRPr="0073586B">
              <w:rPr>
                <w:lang w:val="es-ES"/>
              </w:rPr>
              <w:t>fico: haga que cada oración sea informativa al máximo, en especial la oración principal del resumen. Los resúmenes no deben exceder las 120 palabras. Comience el resumen con la información más importante (pero no desperdicie espacio con la repetición del t</w:t>
            </w:r>
            <w:r w:rsidRPr="0073586B">
              <w:rPr>
                <w:lang w:val="es-ES"/>
              </w:rPr>
              <w:t>ítulo. Esta puede ser el objetivo o tesis, o quizás los resultados y conclusiones. Incluya en el resumen sólo los cuatro o cinco conceptos, hallazgos o implicaciones más importantes.</w:t>
            </w:r>
          </w:p>
        </w:tc>
      </w:tr>
    </w:tbl>
    <w:p w:rsidR="004F5085" w:rsidRPr="0073586B" w:rsidRDefault="004F5085">
      <w:pPr>
        <w:jc w:val="both"/>
        <w:rPr>
          <w:lang w:val="es-ES"/>
        </w:rPr>
        <w:sectPr w:rsidR="004F5085" w:rsidRPr="0073586B">
          <w:type w:val="continuous"/>
          <w:pgSz w:w="11910" w:h="16840"/>
          <w:pgMar w:top="1560" w:right="860" w:bottom="280" w:left="1680" w:header="720" w:footer="720" w:gutter="0"/>
          <w:cols w:space="720"/>
        </w:sectPr>
      </w:pPr>
    </w:p>
    <w:tbl>
      <w:tblPr>
        <w:tblStyle w:val="TableNormal"/>
        <w:tblW w:w="0" w:type="auto"/>
        <w:tblInd w:w="158"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1E0"/>
      </w:tblPr>
      <w:tblGrid>
        <w:gridCol w:w="9074"/>
      </w:tblGrid>
      <w:tr w:rsidR="004F5085">
        <w:trPr>
          <w:trHeight w:hRule="exact" w:val="11531"/>
        </w:trPr>
        <w:tc>
          <w:tcPr>
            <w:tcW w:w="9074" w:type="dxa"/>
          </w:tcPr>
          <w:p w:rsidR="004F5085" w:rsidRPr="0073586B" w:rsidRDefault="004F5085">
            <w:pPr>
              <w:pStyle w:val="TableParagraph"/>
              <w:ind w:left="0"/>
              <w:rPr>
                <w:b/>
                <w:lang w:val="es-ES"/>
              </w:rPr>
            </w:pPr>
          </w:p>
          <w:p w:rsidR="004F5085" w:rsidRPr="0073586B" w:rsidRDefault="004F5085">
            <w:pPr>
              <w:pStyle w:val="TableParagraph"/>
              <w:spacing w:before="1"/>
              <w:ind w:left="0"/>
              <w:rPr>
                <w:b/>
                <w:sz w:val="21"/>
                <w:lang w:val="es-ES"/>
              </w:rPr>
            </w:pPr>
          </w:p>
          <w:p w:rsidR="004F5085" w:rsidRPr="0073586B" w:rsidRDefault="00C157DB">
            <w:pPr>
              <w:pStyle w:val="TableParagraph"/>
              <w:jc w:val="both"/>
              <w:rPr>
                <w:b/>
                <w:lang w:val="es-ES"/>
              </w:rPr>
            </w:pPr>
            <w:r w:rsidRPr="0073586B">
              <w:rPr>
                <w:b/>
                <w:lang w:val="es-ES"/>
              </w:rPr>
              <w:t>Maneras de ahorrar caracteres:</w:t>
            </w:r>
          </w:p>
          <w:p w:rsidR="004F5085" w:rsidRPr="0073586B" w:rsidRDefault="004F5085">
            <w:pPr>
              <w:pStyle w:val="TableParagraph"/>
              <w:spacing w:before="3"/>
              <w:ind w:left="0"/>
              <w:rPr>
                <w:b/>
                <w:lang w:val="es-ES"/>
              </w:rPr>
            </w:pPr>
          </w:p>
          <w:p w:rsidR="004F5085" w:rsidRPr="0073586B" w:rsidRDefault="00C157DB">
            <w:pPr>
              <w:pStyle w:val="TableParagraph"/>
              <w:ind w:right="68"/>
              <w:jc w:val="both"/>
              <w:rPr>
                <w:lang w:val="es-ES"/>
              </w:rPr>
            </w:pPr>
            <w:r w:rsidRPr="0073586B">
              <w:rPr>
                <w:lang w:val="es-ES"/>
              </w:rPr>
              <w:t>-Utilice dígitos para todas las cifras, excepto para aquellas que comiencen una oración (considere en replantear una oración que comience con una cifra).</w:t>
            </w:r>
          </w:p>
          <w:p w:rsidR="004F5085" w:rsidRPr="0073586B" w:rsidRDefault="004F5085">
            <w:pPr>
              <w:pStyle w:val="TableParagraph"/>
              <w:ind w:left="0"/>
              <w:rPr>
                <w:b/>
                <w:lang w:val="es-ES"/>
              </w:rPr>
            </w:pPr>
          </w:p>
          <w:p w:rsidR="004F5085" w:rsidRPr="0073586B" w:rsidRDefault="00C157DB">
            <w:pPr>
              <w:pStyle w:val="TableParagraph"/>
              <w:jc w:val="both"/>
              <w:rPr>
                <w:lang w:val="es-ES"/>
              </w:rPr>
            </w:pPr>
            <w:r w:rsidRPr="0073586B">
              <w:rPr>
                <w:lang w:val="es-ES"/>
              </w:rPr>
              <w:t>-Utilice la voz activa.</w:t>
            </w:r>
          </w:p>
          <w:p w:rsidR="004F5085" w:rsidRPr="0073586B" w:rsidRDefault="004F5085">
            <w:pPr>
              <w:pStyle w:val="TableParagraph"/>
              <w:spacing w:before="9"/>
              <w:ind w:left="0"/>
              <w:rPr>
                <w:b/>
                <w:sz w:val="21"/>
                <w:lang w:val="es-ES"/>
              </w:rPr>
            </w:pPr>
          </w:p>
          <w:p w:rsidR="004F5085" w:rsidRPr="0073586B" w:rsidRDefault="00C157DB">
            <w:pPr>
              <w:pStyle w:val="TableParagraph"/>
              <w:ind w:right="68"/>
              <w:jc w:val="both"/>
              <w:rPr>
                <w:lang w:val="es-ES"/>
              </w:rPr>
            </w:pPr>
            <w:r w:rsidRPr="0073586B">
              <w:rPr>
                <w:lang w:val="es-ES"/>
              </w:rPr>
              <w:t>No evaluativo: informe más que evalúe; no añada o comente sobre lo que se en</w:t>
            </w:r>
            <w:r w:rsidRPr="0073586B">
              <w:rPr>
                <w:lang w:val="es-ES"/>
              </w:rPr>
              <w:t>cuentra en el desarrollo del manuscrito.</w:t>
            </w:r>
          </w:p>
          <w:p w:rsidR="004F5085" w:rsidRPr="0073586B" w:rsidRDefault="004F5085">
            <w:pPr>
              <w:pStyle w:val="TableParagraph"/>
              <w:ind w:left="0"/>
              <w:rPr>
                <w:b/>
                <w:lang w:val="es-ES"/>
              </w:rPr>
            </w:pPr>
          </w:p>
          <w:p w:rsidR="004F5085" w:rsidRPr="0073586B" w:rsidRDefault="00C157DB">
            <w:pPr>
              <w:pStyle w:val="TableParagraph"/>
              <w:ind w:right="62"/>
              <w:jc w:val="both"/>
              <w:rPr>
                <w:lang w:val="es-ES"/>
              </w:rPr>
            </w:pPr>
            <w:r w:rsidRPr="0073586B">
              <w:rPr>
                <w:lang w:val="es-ES"/>
              </w:rPr>
              <w:t>Coherente y legible: escriba de manera clara y vigorosa. Utilice verbos más que  sustantivos equivalentes, lo mismo que la voz activa. Emplee el tiempo presenta para describir los resultados con aplicabilidad conti</w:t>
            </w:r>
            <w:r w:rsidRPr="0073586B">
              <w:rPr>
                <w:lang w:val="es-ES"/>
              </w:rPr>
              <w:t>nua, así como las conclusiones obtenidas; emplee el tiempo pasado para describir las variables específicas manipuladas o las pruebas aplicadas.</w:t>
            </w:r>
          </w:p>
          <w:p w:rsidR="004F5085" w:rsidRPr="0073586B" w:rsidRDefault="004F5085">
            <w:pPr>
              <w:pStyle w:val="TableParagraph"/>
              <w:spacing w:before="10"/>
              <w:ind w:left="0"/>
              <w:rPr>
                <w:b/>
                <w:sz w:val="21"/>
                <w:lang w:val="es-ES"/>
              </w:rPr>
            </w:pPr>
          </w:p>
          <w:p w:rsidR="004F5085" w:rsidRDefault="00C157DB">
            <w:pPr>
              <w:pStyle w:val="TableParagraph"/>
              <w:jc w:val="both"/>
              <w:rPr>
                <w:b/>
              </w:rPr>
            </w:pPr>
            <w:r>
              <w:rPr>
                <w:b/>
              </w:rPr>
              <w:t>Recomendaciones para la redacción del resumen:</w:t>
            </w:r>
          </w:p>
          <w:p w:rsidR="004F5085" w:rsidRDefault="004F5085">
            <w:pPr>
              <w:pStyle w:val="TableParagraph"/>
              <w:spacing w:before="10"/>
              <w:ind w:left="0"/>
              <w:rPr>
                <w:b/>
                <w:sz w:val="23"/>
              </w:rPr>
            </w:pPr>
          </w:p>
          <w:p w:rsidR="004F5085" w:rsidRDefault="00C157DB">
            <w:pPr>
              <w:pStyle w:val="TableParagraph"/>
              <w:numPr>
                <w:ilvl w:val="0"/>
                <w:numId w:val="1"/>
              </w:numPr>
              <w:tabs>
                <w:tab w:val="left" w:pos="772"/>
                <w:tab w:val="left" w:pos="773"/>
              </w:tabs>
              <w:spacing w:line="252" w:lineRule="exact"/>
              <w:ind w:right="65" w:hanging="360"/>
            </w:pPr>
            <w:r>
              <w:t>Antes de redactar el resumen, tenga en cuenta que esta es la primera parte del texto que leeran las personas para tener una idea del texto</w:t>
            </w:r>
            <w:r>
              <w:rPr>
                <w:spacing w:val="-23"/>
              </w:rPr>
              <w:t xml:space="preserve"> </w:t>
            </w:r>
            <w:r>
              <w:t>original.</w:t>
            </w:r>
          </w:p>
          <w:p w:rsidR="004F5085" w:rsidRDefault="004F5085">
            <w:pPr>
              <w:pStyle w:val="TableParagraph"/>
              <w:spacing w:before="7"/>
              <w:ind w:left="0"/>
              <w:rPr>
                <w:b/>
                <w:sz w:val="21"/>
              </w:rPr>
            </w:pPr>
          </w:p>
          <w:p w:rsidR="004F5085" w:rsidRDefault="00C157DB">
            <w:pPr>
              <w:pStyle w:val="TableParagraph"/>
              <w:numPr>
                <w:ilvl w:val="0"/>
                <w:numId w:val="1"/>
              </w:numPr>
              <w:tabs>
                <w:tab w:val="left" w:pos="772"/>
                <w:tab w:val="left" w:pos="773"/>
              </w:tabs>
              <w:ind w:left="772"/>
            </w:pPr>
            <w:r>
              <w:t>No pierda espacio con la repetición del título del</w:t>
            </w:r>
            <w:r>
              <w:rPr>
                <w:spacing w:val="-20"/>
              </w:rPr>
              <w:t xml:space="preserve"> </w:t>
            </w:r>
            <w:r>
              <w:t>artículo.</w:t>
            </w:r>
          </w:p>
          <w:p w:rsidR="004F5085" w:rsidRDefault="004F5085">
            <w:pPr>
              <w:pStyle w:val="TableParagraph"/>
              <w:spacing w:before="7"/>
              <w:ind w:left="0"/>
              <w:rPr>
                <w:b/>
                <w:sz w:val="21"/>
              </w:rPr>
            </w:pPr>
          </w:p>
          <w:p w:rsidR="004F5085" w:rsidRDefault="00C157DB">
            <w:pPr>
              <w:pStyle w:val="TableParagraph"/>
              <w:numPr>
                <w:ilvl w:val="0"/>
                <w:numId w:val="1"/>
              </w:numPr>
              <w:tabs>
                <w:tab w:val="left" w:pos="773"/>
              </w:tabs>
              <w:ind w:right="63" w:hanging="360"/>
              <w:jc w:val="both"/>
            </w:pPr>
            <w:r>
              <w:rPr>
                <w:b/>
              </w:rPr>
              <w:t>Evite la crítica y la interpretación</w:t>
            </w:r>
            <w:r>
              <w:t>, pues los resúmenes son esencialmente informativos y expositivos, y deben funcionar como textos autónomos, dado que generalmente se divulgan de manera</w:t>
            </w:r>
            <w:r>
              <w:rPr>
                <w:spacing w:val="-10"/>
              </w:rPr>
              <w:t xml:space="preserve"> </w:t>
            </w:r>
            <w:r>
              <w:t>independiente.</w:t>
            </w:r>
          </w:p>
          <w:p w:rsidR="004F5085" w:rsidRDefault="004F5085">
            <w:pPr>
              <w:pStyle w:val="TableParagraph"/>
              <w:ind w:left="0"/>
              <w:rPr>
                <w:b/>
              </w:rPr>
            </w:pPr>
          </w:p>
          <w:p w:rsidR="004F5085" w:rsidRDefault="00C157DB">
            <w:pPr>
              <w:pStyle w:val="TableParagraph"/>
              <w:numPr>
                <w:ilvl w:val="0"/>
                <w:numId w:val="1"/>
              </w:numPr>
              <w:tabs>
                <w:tab w:val="left" w:pos="772"/>
                <w:tab w:val="left" w:pos="773"/>
              </w:tabs>
              <w:ind w:left="772"/>
            </w:pPr>
            <w:r>
              <w:t>Los resúmenes deben reflejar la estructura del texto</w:t>
            </w:r>
            <w:r>
              <w:rPr>
                <w:spacing w:val="-24"/>
              </w:rPr>
              <w:t xml:space="preserve"> </w:t>
            </w:r>
            <w:r>
              <w:t>original.</w:t>
            </w:r>
          </w:p>
          <w:p w:rsidR="004F5085" w:rsidRDefault="004F5085">
            <w:pPr>
              <w:pStyle w:val="TableParagraph"/>
              <w:spacing w:before="9"/>
              <w:ind w:left="0"/>
              <w:rPr>
                <w:b/>
                <w:sz w:val="21"/>
              </w:rPr>
            </w:pPr>
          </w:p>
          <w:p w:rsidR="004F5085" w:rsidRDefault="00C157DB">
            <w:pPr>
              <w:pStyle w:val="TableParagraph"/>
              <w:numPr>
                <w:ilvl w:val="0"/>
                <w:numId w:val="1"/>
              </w:numPr>
              <w:tabs>
                <w:tab w:val="left" w:pos="772"/>
                <w:tab w:val="left" w:pos="773"/>
              </w:tabs>
              <w:ind w:left="772"/>
            </w:pPr>
            <w:r>
              <w:t>El resumen debe ser autosuficiente e inteligible para el</w:t>
            </w:r>
            <w:r>
              <w:rPr>
                <w:spacing w:val="-19"/>
              </w:rPr>
              <w:t xml:space="preserve"> </w:t>
            </w:r>
            <w:r>
              <w:t>lector.</w:t>
            </w:r>
          </w:p>
          <w:p w:rsidR="004F5085" w:rsidRDefault="004F5085">
            <w:pPr>
              <w:pStyle w:val="TableParagraph"/>
              <w:spacing w:before="10"/>
              <w:ind w:left="0"/>
              <w:rPr>
                <w:b/>
                <w:sz w:val="21"/>
              </w:rPr>
            </w:pPr>
          </w:p>
          <w:p w:rsidR="004F5085" w:rsidRDefault="00C157DB">
            <w:pPr>
              <w:pStyle w:val="TableParagraph"/>
              <w:numPr>
                <w:ilvl w:val="0"/>
                <w:numId w:val="1"/>
              </w:numPr>
              <w:tabs>
                <w:tab w:val="left" w:pos="772"/>
                <w:tab w:val="left" w:pos="773"/>
              </w:tabs>
              <w:ind w:right="69" w:hanging="360"/>
            </w:pPr>
            <w:r>
              <w:t>Evite incluir en el resumen citas o referencias aisladas, abreviaturas, símbolos, fórmulas gráficas, y caracteres en otros</w:t>
            </w:r>
            <w:r>
              <w:rPr>
                <w:spacing w:val="-11"/>
              </w:rPr>
              <w:t xml:space="preserve"> </w:t>
            </w:r>
            <w:r>
              <w:t>alfabetos.</w:t>
            </w:r>
          </w:p>
          <w:p w:rsidR="004F5085" w:rsidRDefault="004F5085">
            <w:pPr>
              <w:pStyle w:val="TableParagraph"/>
              <w:spacing w:before="9"/>
              <w:ind w:left="0"/>
              <w:rPr>
                <w:b/>
                <w:sz w:val="21"/>
              </w:rPr>
            </w:pPr>
          </w:p>
          <w:p w:rsidR="004F5085" w:rsidRDefault="00C157DB">
            <w:pPr>
              <w:pStyle w:val="TableParagraph"/>
              <w:numPr>
                <w:ilvl w:val="0"/>
                <w:numId w:val="1"/>
              </w:numPr>
              <w:tabs>
                <w:tab w:val="left" w:pos="772"/>
                <w:tab w:val="left" w:pos="773"/>
              </w:tabs>
              <w:ind w:right="64" w:hanging="360"/>
            </w:pPr>
            <w:r>
              <w:t>El resumen no debe presentar ninguna información o conc</w:t>
            </w:r>
            <w:r>
              <w:t>lusión que no esté en el artículo.</w:t>
            </w:r>
          </w:p>
          <w:p w:rsidR="004F5085" w:rsidRDefault="004F5085">
            <w:pPr>
              <w:pStyle w:val="TableParagraph"/>
              <w:ind w:left="0"/>
              <w:rPr>
                <w:b/>
              </w:rPr>
            </w:pPr>
          </w:p>
          <w:p w:rsidR="004F5085" w:rsidRDefault="00C157DB">
            <w:pPr>
              <w:pStyle w:val="TableParagraph"/>
              <w:numPr>
                <w:ilvl w:val="0"/>
                <w:numId w:val="1"/>
              </w:numPr>
              <w:tabs>
                <w:tab w:val="left" w:pos="772"/>
                <w:tab w:val="left" w:pos="773"/>
              </w:tabs>
              <w:ind w:left="772"/>
            </w:pPr>
            <w:r>
              <w:t>No redacte el resumen en primera</w:t>
            </w:r>
            <w:r>
              <w:rPr>
                <w:spacing w:val="-13"/>
              </w:rPr>
              <w:t xml:space="preserve"> </w:t>
            </w:r>
            <w:r>
              <w:t>persona.</w:t>
            </w:r>
          </w:p>
          <w:p w:rsidR="004F5085" w:rsidRDefault="004F5085">
            <w:pPr>
              <w:pStyle w:val="TableParagraph"/>
              <w:spacing w:before="6"/>
              <w:ind w:left="0"/>
              <w:rPr>
                <w:b/>
                <w:sz w:val="23"/>
              </w:rPr>
            </w:pPr>
          </w:p>
          <w:p w:rsidR="004F5085" w:rsidRDefault="00C157DB">
            <w:pPr>
              <w:pStyle w:val="TableParagraph"/>
              <w:numPr>
                <w:ilvl w:val="0"/>
                <w:numId w:val="1"/>
              </w:numPr>
              <w:tabs>
                <w:tab w:val="left" w:pos="772"/>
                <w:tab w:val="left" w:pos="773"/>
              </w:tabs>
              <w:spacing w:line="252" w:lineRule="exact"/>
              <w:ind w:right="68" w:hanging="360"/>
            </w:pPr>
            <w:r>
              <w:t>No incluya detalles innecesarios en el resumen (hay que saber que información omitir).</w:t>
            </w:r>
          </w:p>
        </w:tc>
      </w:tr>
      <w:tr w:rsidR="004F5085">
        <w:trPr>
          <w:trHeight w:hRule="exact" w:val="2285"/>
        </w:trPr>
        <w:tc>
          <w:tcPr>
            <w:tcW w:w="9074" w:type="dxa"/>
          </w:tcPr>
          <w:p w:rsidR="004F5085" w:rsidRDefault="00C157DB">
            <w:pPr>
              <w:pStyle w:val="TableParagraph"/>
              <w:spacing w:line="243" w:lineRule="exact"/>
              <w:ind w:right="96"/>
              <w:rPr>
                <w:b/>
              </w:rPr>
            </w:pPr>
            <w:r>
              <w:rPr>
                <w:b/>
                <w:u w:val="thick"/>
              </w:rPr>
              <w:t>Hipótesis, tesis, ideas centrales del texto:</w:t>
            </w:r>
          </w:p>
          <w:p w:rsidR="004F5085" w:rsidRDefault="004F5085">
            <w:pPr>
              <w:pStyle w:val="TableParagraph"/>
              <w:spacing w:before="3"/>
              <w:ind w:left="0"/>
              <w:rPr>
                <w:b/>
              </w:rPr>
            </w:pPr>
          </w:p>
          <w:p w:rsidR="004F5085" w:rsidRDefault="00C157DB">
            <w:pPr>
              <w:pStyle w:val="TableParagraph"/>
              <w:spacing w:line="252" w:lineRule="exact"/>
              <w:ind w:right="96"/>
            </w:pPr>
            <w:r>
              <w:t>-El resumen es el párrafo más importante dentro del artículo académico.</w:t>
            </w:r>
          </w:p>
          <w:p w:rsidR="004F5085" w:rsidRDefault="00C157DB">
            <w:pPr>
              <w:pStyle w:val="TableParagraph"/>
              <w:spacing w:line="252" w:lineRule="exact"/>
              <w:ind w:right="96"/>
            </w:pPr>
            <w:r>
              <w:t>-Un resumen bien elaborado facilita la inclusión del artículo en los sistemas de indización.</w:t>
            </w:r>
          </w:p>
          <w:p w:rsidR="004F5085" w:rsidRDefault="00C157DB">
            <w:pPr>
              <w:pStyle w:val="TableParagraph"/>
              <w:spacing w:line="252" w:lineRule="exact"/>
              <w:ind w:right="96"/>
            </w:pPr>
            <w:r>
              <w:t>-Un resumen es un sumario completo acerca del contenido del artículo</w:t>
            </w:r>
          </w:p>
          <w:p w:rsidR="004F5085" w:rsidRDefault="00C157DB">
            <w:pPr>
              <w:pStyle w:val="TableParagraph"/>
              <w:spacing w:before="1"/>
              <w:ind w:right="96"/>
            </w:pPr>
            <w:r>
              <w:t>-El resumen se utiliza</w:t>
            </w:r>
            <w:r>
              <w:t xml:space="preserve"> en los servicios de síntesis e información para indizar y recuperar artículos</w:t>
            </w:r>
          </w:p>
          <w:p w:rsidR="004F5085" w:rsidRDefault="00C157DB">
            <w:pPr>
              <w:pStyle w:val="TableParagraph"/>
              <w:spacing w:before="1" w:line="252" w:lineRule="exact"/>
              <w:ind w:right="96"/>
            </w:pPr>
            <w:r>
              <w:t>-El resumen necesita ser compacto en su información.</w:t>
            </w:r>
          </w:p>
          <w:p w:rsidR="004F5085" w:rsidRDefault="00C157DB">
            <w:pPr>
              <w:pStyle w:val="TableParagraph"/>
              <w:spacing w:line="252" w:lineRule="exact"/>
              <w:ind w:right="96"/>
            </w:pPr>
            <w:r>
              <w:t>-Se exponen las cualidades de un buen resumen</w:t>
            </w:r>
          </w:p>
        </w:tc>
      </w:tr>
      <w:tr w:rsidR="004F5085">
        <w:trPr>
          <w:trHeight w:hRule="exact" w:val="518"/>
        </w:trPr>
        <w:tc>
          <w:tcPr>
            <w:tcW w:w="9074" w:type="dxa"/>
          </w:tcPr>
          <w:p w:rsidR="004F5085" w:rsidRDefault="00C157DB">
            <w:pPr>
              <w:pStyle w:val="TableParagraph"/>
              <w:spacing w:line="245" w:lineRule="exact"/>
              <w:ind w:right="96"/>
              <w:rPr>
                <w:b/>
              </w:rPr>
            </w:pPr>
            <w:r>
              <w:rPr>
                <w:b/>
                <w:u w:val="thick"/>
              </w:rPr>
              <w:t>Palabras y expresiones clave:</w:t>
            </w:r>
          </w:p>
        </w:tc>
      </w:tr>
    </w:tbl>
    <w:p w:rsidR="004F5085" w:rsidRDefault="004F5085">
      <w:pPr>
        <w:spacing w:line="245" w:lineRule="exact"/>
        <w:sectPr w:rsidR="004F5085">
          <w:pgSz w:w="11910" w:h="16840"/>
          <w:pgMar w:top="1120" w:right="860" w:bottom="280" w:left="1680" w:header="720" w:footer="720" w:gutter="0"/>
          <w:cols w:space="720"/>
        </w:sectPr>
      </w:pPr>
    </w:p>
    <w:tbl>
      <w:tblPr>
        <w:tblStyle w:val="TableNormal"/>
        <w:tblW w:w="0" w:type="auto"/>
        <w:tblInd w:w="158"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1E0"/>
      </w:tblPr>
      <w:tblGrid>
        <w:gridCol w:w="9074"/>
      </w:tblGrid>
      <w:tr w:rsidR="004F5085">
        <w:trPr>
          <w:trHeight w:hRule="exact" w:val="1277"/>
        </w:trPr>
        <w:tc>
          <w:tcPr>
            <w:tcW w:w="9074" w:type="dxa"/>
          </w:tcPr>
          <w:p w:rsidR="004F5085" w:rsidRDefault="00C157DB">
            <w:pPr>
              <w:pStyle w:val="TableParagraph"/>
              <w:spacing w:line="247" w:lineRule="exact"/>
              <w:ind w:right="96"/>
            </w:pPr>
            <w:r>
              <w:lastRenderedPageBreak/>
              <w:t>Palabras clave, Resumen, sumario.</w:t>
            </w:r>
          </w:p>
          <w:p w:rsidR="004F5085" w:rsidRDefault="004F5085">
            <w:pPr>
              <w:pStyle w:val="TableParagraph"/>
              <w:spacing w:before="9"/>
              <w:ind w:left="0"/>
              <w:rPr>
                <w:b/>
                <w:sz w:val="21"/>
              </w:rPr>
            </w:pPr>
          </w:p>
          <w:p w:rsidR="004F5085" w:rsidRDefault="00C157DB">
            <w:pPr>
              <w:pStyle w:val="TableParagraph"/>
              <w:ind w:right="96"/>
            </w:pPr>
            <w:r>
              <w:t>Las palabras y expresiones claves deben aparecer en orden alfabético y tener desarrollo  en el texto; lo fundamental no es la cantidad, sino el valor conceptual de</w:t>
            </w:r>
            <w:r>
              <w:rPr>
                <w:spacing w:val="-20"/>
              </w:rPr>
              <w:t xml:space="preserve"> </w:t>
            </w:r>
            <w:r>
              <w:t>éstas.</w:t>
            </w:r>
          </w:p>
        </w:tc>
      </w:tr>
      <w:tr w:rsidR="004F5085">
        <w:trPr>
          <w:trHeight w:hRule="exact" w:val="1022"/>
        </w:trPr>
        <w:tc>
          <w:tcPr>
            <w:tcW w:w="9074" w:type="dxa"/>
          </w:tcPr>
          <w:p w:rsidR="004F5085" w:rsidRDefault="00C157DB">
            <w:pPr>
              <w:pStyle w:val="TableParagraph"/>
              <w:spacing w:line="243" w:lineRule="exact"/>
              <w:ind w:right="96"/>
              <w:rPr>
                <w:b/>
              </w:rPr>
            </w:pPr>
            <w:r>
              <w:rPr>
                <w:b/>
                <w:u w:val="thick"/>
              </w:rPr>
              <w:t>Observaciones personales e interpretación:</w:t>
            </w:r>
          </w:p>
          <w:p w:rsidR="004F5085" w:rsidRDefault="004F5085">
            <w:pPr>
              <w:pStyle w:val="TableParagraph"/>
              <w:spacing w:before="2"/>
              <w:ind w:left="0"/>
              <w:rPr>
                <w:b/>
              </w:rPr>
            </w:pPr>
          </w:p>
          <w:p w:rsidR="004F5085" w:rsidRDefault="00C157DB">
            <w:pPr>
              <w:pStyle w:val="TableParagraph"/>
              <w:spacing w:before="1"/>
              <w:ind w:right="96"/>
            </w:pPr>
            <w:r>
              <w:rPr>
                <w:color w:val="FF0000"/>
              </w:rPr>
              <w:t>Escri</w:t>
            </w:r>
            <w:r>
              <w:rPr>
                <w:color w:val="FF0000"/>
              </w:rPr>
              <w:t>ba aquí su interpretación personal o ideas que el texto le genera.</w:t>
            </w:r>
          </w:p>
        </w:tc>
      </w:tr>
      <w:tr w:rsidR="004F5085">
        <w:trPr>
          <w:trHeight w:hRule="exact" w:val="262"/>
        </w:trPr>
        <w:tc>
          <w:tcPr>
            <w:tcW w:w="9074" w:type="dxa"/>
          </w:tcPr>
          <w:p w:rsidR="004F5085" w:rsidRDefault="00C157DB">
            <w:pPr>
              <w:pStyle w:val="TableParagraph"/>
              <w:spacing w:line="243" w:lineRule="exact"/>
              <w:ind w:right="96"/>
            </w:pPr>
            <w:r>
              <w:rPr>
                <w:b/>
              </w:rPr>
              <w:t xml:space="preserve">Fecha de consulta: </w:t>
            </w:r>
            <w:r>
              <w:t>12 de febrero de 2010</w:t>
            </w:r>
          </w:p>
        </w:tc>
      </w:tr>
    </w:tbl>
    <w:p w:rsidR="00C157DB" w:rsidRDefault="00C157DB"/>
    <w:sectPr w:rsidR="00C157DB" w:rsidSect="004F5085">
      <w:pgSz w:w="11910" w:h="16840"/>
      <w:pgMar w:top="1120" w:right="86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7A0"/>
    <w:multiLevelType w:val="hybridMultilevel"/>
    <w:tmpl w:val="16E016C4"/>
    <w:lvl w:ilvl="0" w:tplc="9DBEF352">
      <w:numFmt w:val="bullet"/>
      <w:lvlText w:val=""/>
      <w:lvlJc w:val="left"/>
      <w:pPr>
        <w:ind w:left="784" w:hanging="348"/>
      </w:pPr>
      <w:rPr>
        <w:rFonts w:ascii="Symbol" w:eastAsia="Symbol" w:hAnsi="Symbol" w:cs="Symbol" w:hint="default"/>
        <w:w w:val="100"/>
        <w:sz w:val="22"/>
        <w:szCs w:val="22"/>
      </w:rPr>
    </w:lvl>
    <w:lvl w:ilvl="1" w:tplc="54EC4BB6">
      <w:numFmt w:val="bullet"/>
      <w:lvlText w:val="•"/>
      <w:lvlJc w:val="left"/>
      <w:pPr>
        <w:ind w:left="1608" w:hanging="348"/>
      </w:pPr>
      <w:rPr>
        <w:rFonts w:hint="default"/>
      </w:rPr>
    </w:lvl>
    <w:lvl w:ilvl="2" w:tplc="0FB4E3F4">
      <w:numFmt w:val="bullet"/>
      <w:lvlText w:val="•"/>
      <w:lvlJc w:val="left"/>
      <w:pPr>
        <w:ind w:left="2436" w:hanging="348"/>
      </w:pPr>
      <w:rPr>
        <w:rFonts w:hint="default"/>
      </w:rPr>
    </w:lvl>
    <w:lvl w:ilvl="3" w:tplc="B8A066E0">
      <w:numFmt w:val="bullet"/>
      <w:lvlText w:val="•"/>
      <w:lvlJc w:val="left"/>
      <w:pPr>
        <w:ind w:left="3265" w:hanging="348"/>
      </w:pPr>
      <w:rPr>
        <w:rFonts w:hint="default"/>
      </w:rPr>
    </w:lvl>
    <w:lvl w:ilvl="4" w:tplc="F6606568">
      <w:numFmt w:val="bullet"/>
      <w:lvlText w:val="•"/>
      <w:lvlJc w:val="left"/>
      <w:pPr>
        <w:ind w:left="4093" w:hanging="348"/>
      </w:pPr>
      <w:rPr>
        <w:rFonts w:hint="default"/>
      </w:rPr>
    </w:lvl>
    <w:lvl w:ilvl="5" w:tplc="A9F0FE20">
      <w:numFmt w:val="bullet"/>
      <w:lvlText w:val="•"/>
      <w:lvlJc w:val="left"/>
      <w:pPr>
        <w:ind w:left="4921" w:hanging="348"/>
      </w:pPr>
      <w:rPr>
        <w:rFonts w:hint="default"/>
      </w:rPr>
    </w:lvl>
    <w:lvl w:ilvl="6" w:tplc="C428A41C">
      <w:numFmt w:val="bullet"/>
      <w:lvlText w:val="•"/>
      <w:lvlJc w:val="left"/>
      <w:pPr>
        <w:ind w:left="5750" w:hanging="348"/>
      </w:pPr>
      <w:rPr>
        <w:rFonts w:hint="default"/>
      </w:rPr>
    </w:lvl>
    <w:lvl w:ilvl="7" w:tplc="63AAE30C">
      <w:numFmt w:val="bullet"/>
      <w:lvlText w:val="•"/>
      <w:lvlJc w:val="left"/>
      <w:pPr>
        <w:ind w:left="6578" w:hanging="348"/>
      </w:pPr>
      <w:rPr>
        <w:rFonts w:hint="default"/>
      </w:rPr>
    </w:lvl>
    <w:lvl w:ilvl="8" w:tplc="F14694E4">
      <w:numFmt w:val="bullet"/>
      <w:lvlText w:val="•"/>
      <w:lvlJc w:val="left"/>
      <w:pPr>
        <w:ind w:left="7407" w:hanging="34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4F5085"/>
    <w:rsid w:val="004F5085"/>
    <w:rsid w:val="0073586B"/>
    <w:rsid w:val="00C157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5085"/>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F5085"/>
    <w:tblPr>
      <w:tblInd w:w="0" w:type="dxa"/>
      <w:tblCellMar>
        <w:top w:w="0" w:type="dxa"/>
        <w:left w:w="0" w:type="dxa"/>
        <w:bottom w:w="0" w:type="dxa"/>
        <w:right w:w="0" w:type="dxa"/>
      </w:tblCellMar>
    </w:tblPr>
  </w:style>
  <w:style w:type="paragraph" w:styleId="Textoindependiente">
    <w:name w:val="Body Text"/>
    <w:basedOn w:val="Normal"/>
    <w:uiPriority w:val="1"/>
    <w:qFormat/>
    <w:rsid w:val="004F5085"/>
    <w:rPr>
      <w:b/>
      <w:bCs/>
    </w:rPr>
  </w:style>
  <w:style w:type="paragraph" w:styleId="Prrafodelista">
    <w:name w:val="List Paragraph"/>
    <w:basedOn w:val="Normal"/>
    <w:uiPriority w:val="1"/>
    <w:qFormat/>
    <w:rsid w:val="004F5085"/>
  </w:style>
  <w:style w:type="paragraph" w:customStyle="1" w:styleId="TableParagraph">
    <w:name w:val="Table Paragraph"/>
    <w:basedOn w:val="Normal"/>
    <w:uiPriority w:val="1"/>
    <w:qFormat/>
    <w:rsid w:val="004F5085"/>
    <w:pPr>
      <w:ind w:left="64"/>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4362</Characters>
  <Application>Microsoft Office Word</Application>
  <DocSecurity>0</DocSecurity>
  <Lines>36</Lines>
  <Paragraphs>10</Paragraphs>
  <ScaleCrop>false</ScaleCrop>
  <Company>Hewlett-Packard</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HP</cp:lastModifiedBy>
  <cp:revision>2</cp:revision>
  <dcterms:created xsi:type="dcterms:W3CDTF">2017-02-07T11:24:00Z</dcterms:created>
  <dcterms:modified xsi:type="dcterms:W3CDTF">2017-02-07T11:24:00Z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Creator">
    <vt:lpwstr>Microsoft® Word 2010</vt:lpwstr>
  </property>
  <property fmtid="{D5CDD505-2E9C-101B-9397-08002B2CF9AE}" pid="4" name="LastSaved">
    <vt:filetime>2017-02-07T00:00:00Z</vt:filetime>
  </property>
</Properties>
</file>