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F48DC" w:rsidRDefault="00F9156D">
      <w:pPr>
        <w:rPr>
          <w:b/>
        </w:rPr>
      </w:pPr>
      <w:bookmarkStart w:id="0" w:name="_GoBack"/>
      <w:bookmarkEnd w:id="0"/>
      <w:r>
        <w:rPr>
          <w:b/>
        </w:rPr>
        <w:t xml:space="preserve">MEDICIÓN IMPACTO FORMATIVO  </w:t>
      </w:r>
    </w:p>
    <w:p w14:paraId="00000002" w14:textId="77777777" w:rsidR="001F48DC" w:rsidRDefault="00F9156D">
      <w:pPr>
        <w:ind w:firstLine="708"/>
      </w:pPr>
      <w:r>
        <w:t xml:space="preserve">A partir del desarrollo de la presente Formación en Centro pretendemos conocer y </w:t>
      </w:r>
      <w:proofErr w:type="gramStart"/>
      <w:r>
        <w:t>cuantificar  el</w:t>
      </w:r>
      <w:proofErr w:type="gramEnd"/>
      <w:r>
        <w:t xml:space="preserve"> impacto de las formaciones desarrolladas  a los centros educativos en la zona de acción del CEP Bollullos /Valverde en torno a la mejora de la práctica educati</w:t>
      </w:r>
      <w:r>
        <w:t xml:space="preserve">va. </w:t>
      </w:r>
    </w:p>
    <w:p w14:paraId="00000003" w14:textId="77777777" w:rsidR="001F48DC" w:rsidRDefault="00F9156D">
      <w:pPr>
        <w:ind w:firstLine="708"/>
      </w:pPr>
      <w:r>
        <w:t xml:space="preserve">Para delimitar el campo de estudio nos centraremos en conocer y analizar </w:t>
      </w:r>
      <w:proofErr w:type="gramStart"/>
      <w:r>
        <w:t>las  dos</w:t>
      </w:r>
      <w:proofErr w:type="gramEnd"/>
      <w:r>
        <w:t xml:space="preserve"> principales líneas  temáticas formativas desarrolladas por el CEP, atendiendo como  principal indicador del  desembarco económico ha recibido y en torno a un periodo de </w:t>
      </w:r>
      <w:r>
        <w:t>cuatro años atrás.</w:t>
      </w:r>
    </w:p>
    <w:p w14:paraId="00000004" w14:textId="77777777" w:rsidR="001F48DC" w:rsidRDefault="00F9156D">
      <w:pPr>
        <w:ind w:firstLine="708"/>
      </w:pPr>
      <w:r>
        <w:t xml:space="preserve"> Para ello tendremos que diseñar instrumentos de recogida de datos, analizarlos y generar un informe atendiendo a las diferentes variables que nos podamos encontrar en dicho proceso. </w:t>
      </w:r>
    </w:p>
    <w:p w14:paraId="00000005" w14:textId="77777777" w:rsidR="001F48DC" w:rsidRDefault="00F9156D">
      <w:pPr>
        <w:ind w:firstLine="708"/>
      </w:pPr>
      <w:r>
        <w:t xml:space="preserve"> El análisis de dichos resultados pueden servir de ba</w:t>
      </w:r>
      <w:r>
        <w:t xml:space="preserve">se para conocer el impacto real de diferentes campas temáticos, servir como base para estudios comparativos con los cambios de modelos formativos relacionados con la pandemia COVID a causa del estado de alarma así como a los procesos entorno </w:t>
      </w:r>
      <w:proofErr w:type="gramStart"/>
      <w:r>
        <w:t>al  TDE</w:t>
      </w:r>
      <w:proofErr w:type="gramEnd"/>
      <w:r>
        <w:t xml:space="preserve">. </w:t>
      </w:r>
    </w:p>
    <w:p w14:paraId="00000006" w14:textId="77777777" w:rsidR="001F48DC" w:rsidRDefault="001F48DC"/>
    <w:p w14:paraId="00000007" w14:textId="77777777" w:rsidR="001F48DC" w:rsidRDefault="00F9156D">
      <w:r>
        <w:t>OBJ</w:t>
      </w:r>
      <w:r>
        <w:t>ETIVOS</w:t>
      </w:r>
    </w:p>
    <w:p w14:paraId="00000008" w14:textId="77777777" w:rsidR="001F48DC" w:rsidRDefault="00F9156D">
      <w:pPr>
        <w:numPr>
          <w:ilvl w:val="0"/>
          <w:numId w:val="2"/>
        </w:numPr>
        <w:rPr>
          <w:b/>
        </w:rPr>
      </w:pPr>
      <w:r>
        <w:rPr>
          <w:b/>
        </w:rPr>
        <w:t>Conocer aquellas actividades formativas que mayor desembolso económico ha recibido en los últimos años.</w:t>
      </w:r>
    </w:p>
    <w:p w14:paraId="00000009" w14:textId="77777777" w:rsidR="001F48DC" w:rsidRDefault="00F9156D">
      <w:pPr>
        <w:ind w:firstLine="720"/>
      </w:pPr>
      <w:r>
        <w:t>TAREA</w:t>
      </w:r>
    </w:p>
    <w:p w14:paraId="0000000A" w14:textId="77777777" w:rsidR="001F48DC" w:rsidRDefault="00F9156D">
      <w:pPr>
        <w:ind w:left="720"/>
      </w:pPr>
      <w:r>
        <w:t>Revisar las actividades formativas que mayor impacto económico ha supuesto en el CEP en los últimos cuatro años y cuales son o no susceptib</w:t>
      </w:r>
      <w:r>
        <w:t>les de investigar por su vigencia e impacto.</w:t>
      </w:r>
    </w:p>
    <w:p w14:paraId="0000000B" w14:textId="77777777" w:rsidR="001F48DC" w:rsidRDefault="00F9156D">
      <w:pPr>
        <w:ind w:firstLine="720"/>
      </w:pPr>
      <w:r>
        <w:t>TAREA</w:t>
      </w:r>
    </w:p>
    <w:p w14:paraId="0000000C" w14:textId="77777777" w:rsidR="001F48DC" w:rsidRDefault="00F9156D">
      <w:pPr>
        <w:ind w:left="720"/>
      </w:pPr>
      <w:proofErr w:type="gramStart"/>
      <w:r>
        <w:t>Revisar  las</w:t>
      </w:r>
      <w:proofErr w:type="gramEnd"/>
      <w:r>
        <w:t xml:space="preserve"> características de las formaciones, modelos formativos, sesiones, incidencia, horas, certificaciones, consecución de objetivos propuestos y evaluaciones de los participantes.  </w:t>
      </w:r>
    </w:p>
    <w:p w14:paraId="0000000D" w14:textId="77777777" w:rsidR="001F48DC" w:rsidRDefault="00F9156D">
      <w:pPr>
        <w:ind w:firstLine="720"/>
      </w:pPr>
      <w:r>
        <w:t>TAREA</w:t>
      </w:r>
    </w:p>
    <w:p w14:paraId="0000000E" w14:textId="77777777" w:rsidR="001F48DC" w:rsidRDefault="00F9156D">
      <w:pPr>
        <w:ind w:left="720"/>
      </w:pPr>
      <w:r>
        <w:t>Seleccion</w:t>
      </w:r>
      <w:r>
        <w:t>ar el campo de estudio, siendo realista en la viabilidad del mismo y en la posibilidad de ampliarlo con posterioridad.</w:t>
      </w:r>
    </w:p>
    <w:p w14:paraId="0000000F" w14:textId="77777777" w:rsidR="001F48DC" w:rsidRDefault="001F48DC"/>
    <w:p w14:paraId="00000010" w14:textId="77777777" w:rsidR="001F48DC" w:rsidRDefault="001F48DC"/>
    <w:p w14:paraId="00000011" w14:textId="77777777" w:rsidR="001F48DC" w:rsidRDefault="001F48DC"/>
    <w:p w14:paraId="00000012" w14:textId="77777777" w:rsidR="001F48DC" w:rsidRDefault="00F9156D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>Crear un cronograma de actuación, definir responsabilidades y protocolo de actuación entorno a las mismas.</w:t>
      </w:r>
    </w:p>
    <w:p w14:paraId="00000013" w14:textId="77777777" w:rsidR="001F48DC" w:rsidRDefault="00F9156D">
      <w:pPr>
        <w:ind w:firstLine="720"/>
      </w:pPr>
      <w:r>
        <w:t>TAREA</w:t>
      </w:r>
    </w:p>
    <w:p w14:paraId="00000014" w14:textId="77777777" w:rsidR="001F48DC" w:rsidRDefault="00F9156D">
      <w:pPr>
        <w:ind w:firstLine="720"/>
      </w:pPr>
      <w:r>
        <w:t>Elaborar un cuadrante</w:t>
      </w:r>
      <w:r>
        <w:t xml:space="preserve"> con responsabilidades, fechas y tareas para la elaboración</w:t>
      </w:r>
    </w:p>
    <w:p w14:paraId="00000015" w14:textId="77777777" w:rsidR="001F48DC" w:rsidRDefault="001F48DC"/>
    <w:p w14:paraId="00000016" w14:textId="77777777" w:rsidR="001F48DC" w:rsidRDefault="00F9156D">
      <w:pPr>
        <w:numPr>
          <w:ilvl w:val="0"/>
          <w:numId w:val="2"/>
        </w:numPr>
        <w:rPr>
          <w:b/>
        </w:rPr>
      </w:pPr>
      <w:r>
        <w:rPr>
          <w:b/>
        </w:rPr>
        <w:t xml:space="preserve">Diseñar y </w:t>
      </w:r>
      <w:proofErr w:type="gramStart"/>
      <w:r>
        <w:rPr>
          <w:b/>
        </w:rPr>
        <w:t>validar  un</w:t>
      </w:r>
      <w:proofErr w:type="gramEnd"/>
      <w:r>
        <w:rPr>
          <w:b/>
        </w:rPr>
        <w:t xml:space="preserve"> instrumento para poder medir el impacto de cada línea temática con el que recojamos indicadores basados en los objetivos principales propuestos en la actividad formativa y e</w:t>
      </w:r>
      <w:r>
        <w:rPr>
          <w:b/>
        </w:rPr>
        <w:t xml:space="preserve">videncias de su puesta en práctica. </w:t>
      </w:r>
    </w:p>
    <w:p w14:paraId="00000017" w14:textId="77777777" w:rsidR="001F48DC" w:rsidRDefault="00F9156D">
      <w:pPr>
        <w:ind w:firstLine="720"/>
      </w:pPr>
      <w:r>
        <w:t>TAREA</w:t>
      </w:r>
    </w:p>
    <w:p w14:paraId="00000018" w14:textId="77777777" w:rsidR="001F48DC" w:rsidRDefault="00F9156D">
      <w:pPr>
        <w:ind w:left="720"/>
      </w:pPr>
      <w:r>
        <w:t xml:space="preserve">Crear, consensuar y </w:t>
      </w:r>
      <w:proofErr w:type="gramStart"/>
      <w:r>
        <w:t>validar  instrumentos</w:t>
      </w:r>
      <w:proofErr w:type="gramEnd"/>
      <w:r>
        <w:t xml:space="preserve"> que nos ayuden a cuantificar el impacto de las formaciones en las temáticas seleccionadas. El instrumento debe medir el nivel de consecución de los objetivos propuestos en</w:t>
      </w:r>
      <w:r>
        <w:t xml:space="preserve"> la actividad. Debe servir para contrastar la eficacia de la </w:t>
      </w:r>
      <w:proofErr w:type="gramStart"/>
      <w:r>
        <w:t>formación  tras</w:t>
      </w:r>
      <w:proofErr w:type="gramEnd"/>
      <w:r>
        <w:t xml:space="preserve"> el  análisis de los antecedentes, la respuesta a corto plazo del centro producida par la misma y así la implementación de la misma a nivel de centro a medio largo plazo. Crear una</w:t>
      </w:r>
      <w:r>
        <w:t xml:space="preserve"> tabla de indicadores </w:t>
      </w:r>
      <w:proofErr w:type="gramStart"/>
      <w:r>
        <w:t>cuantificable  que</w:t>
      </w:r>
      <w:proofErr w:type="gramEnd"/>
      <w:r>
        <w:t xml:space="preserve"> delimiten el impacto producido en relación a los objetivos propuestos. También es necesario dar un formato apto para la difusión entre los centros susceptibles de ser analizados y la posterior </w:t>
      </w:r>
      <w:proofErr w:type="gramStart"/>
      <w:r>
        <w:t>recogida  de</w:t>
      </w:r>
      <w:proofErr w:type="gramEnd"/>
      <w:r>
        <w:t xml:space="preserve"> datos. </w:t>
      </w:r>
    </w:p>
    <w:p w14:paraId="00000019" w14:textId="77777777" w:rsidR="001F48DC" w:rsidRDefault="001F48DC"/>
    <w:p w14:paraId="0000001A" w14:textId="77777777" w:rsidR="001F48DC" w:rsidRDefault="00F9156D">
      <w:pPr>
        <w:numPr>
          <w:ilvl w:val="0"/>
          <w:numId w:val="2"/>
        </w:numPr>
        <w:rPr>
          <w:b/>
        </w:rPr>
      </w:pPr>
      <w:r>
        <w:rPr>
          <w:b/>
        </w:rPr>
        <w:t>Recoger los datos más relevantes de los centros de la zona con el instrumento elaborado.</w:t>
      </w:r>
    </w:p>
    <w:p w14:paraId="0000001B" w14:textId="77777777" w:rsidR="001F48DC" w:rsidRDefault="00F9156D">
      <w:pPr>
        <w:ind w:left="720"/>
      </w:pPr>
      <w:bookmarkStart w:id="1" w:name="_heading=h.gjdgxs" w:colFirst="0" w:colLast="0"/>
      <w:bookmarkEnd w:id="1"/>
      <w:r>
        <w:t xml:space="preserve">Elaborar un protocolo para la recogida de datos con el uso de los instrumentos seleccionados. </w:t>
      </w:r>
    </w:p>
    <w:p w14:paraId="0000001C" w14:textId="77777777" w:rsidR="001F48DC" w:rsidRDefault="001F48DC"/>
    <w:p w14:paraId="0000001D" w14:textId="77777777" w:rsidR="001F48DC" w:rsidRDefault="00F9156D">
      <w:pPr>
        <w:numPr>
          <w:ilvl w:val="0"/>
          <w:numId w:val="2"/>
        </w:numPr>
        <w:rPr>
          <w:b/>
        </w:rPr>
      </w:pPr>
      <w:r>
        <w:rPr>
          <w:b/>
        </w:rPr>
        <w:t>Analizar los resultados y generará un informe final.</w:t>
      </w:r>
    </w:p>
    <w:p w14:paraId="0000001E" w14:textId="77777777" w:rsidR="001F48DC" w:rsidRDefault="001F48DC"/>
    <w:p w14:paraId="0000001F" w14:textId="77777777" w:rsidR="001F48DC" w:rsidRDefault="00F9156D">
      <w:pPr>
        <w:numPr>
          <w:ilvl w:val="0"/>
          <w:numId w:val="2"/>
        </w:numPr>
        <w:rPr>
          <w:b/>
        </w:rPr>
      </w:pPr>
      <w:r>
        <w:rPr>
          <w:b/>
        </w:rPr>
        <w:t xml:space="preserve">Difundir los resultados obtenidos. </w:t>
      </w:r>
    </w:p>
    <w:p w14:paraId="00000020" w14:textId="77777777" w:rsidR="001F48DC" w:rsidRDefault="00F9156D">
      <w:pPr>
        <w:ind w:left="720"/>
      </w:pPr>
      <w:r>
        <w:t xml:space="preserve">Pretendemos una relación directa entre los indicadores económicos e impacto   formativo atendiendo especialmente a las propuestas de mejora en torno </w:t>
      </w:r>
    </w:p>
    <w:p w14:paraId="00000021" w14:textId="77777777" w:rsidR="001F48DC" w:rsidRDefault="00F9156D">
      <w:pPr>
        <w:numPr>
          <w:ilvl w:val="0"/>
          <w:numId w:val="1"/>
        </w:numPr>
      </w:pPr>
      <w:r>
        <w:t>Definir qué temáticas formativas queremos analizar, atendiendo a difer</w:t>
      </w:r>
      <w:r>
        <w:t>entes criterios: económicos, zona, temáticos, continuidad, líneas estratégicas, tiempo.</w:t>
      </w:r>
    </w:p>
    <w:p w14:paraId="00000022" w14:textId="77777777" w:rsidR="001F48DC" w:rsidRDefault="001F48DC"/>
    <w:p w14:paraId="00000023" w14:textId="77777777" w:rsidR="001F48DC" w:rsidRDefault="001F48DC">
      <w:pPr>
        <w:ind w:left="360"/>
      </w:pPr>
    </w:p>
    <w:sectPr w:rsidR="001F48D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34226"/>
    <w:multiLevelType w:val="multilevel"/>
    <w:tmpl w:val="D0F00E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DE57B15"/>
    <w:multiLevelType w:val="multilevel"/>
    <w:tmpl w:val="4830AF3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DC"/>
    <w:rsid w:val="001F48DC"/>
    <w:rsid w:val="00F9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25BAF-90EC-4464-9167-E1609AE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11158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bHl3er6K9ogPuGo3VAn/dgR9zg==">AMUW2mW/pC8wV7eekd4xD0Lkpq9bqqq4aXJGyJLuw4BvkKZwFU/g64jIl2pzuQH2kQJ1IRnxR/mPAUHn7HSjTKL7DibxS914G3rJo3X5eeUaZHSmWhysUV2BFW3EfBpdBqTluholNmUd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Adela</cp:lastModifiedBy>
  <cp:revision>2</cp:revision>
  <dcterms:created xsi:type="dcterms:W3CDTF">2021-02-15T09:30:00Z</dcterms:created>
  <dcterms:modified xsi:type="dcterms:W3CDTF">2021-02-15T09:30:00Z</dcterms:modified>
</cp:coreProperties>
</file>