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6A" w:rsidRDefault="00BD4C6A" w:rsidP="00BD4C6A">
      <w:pPr>
        <w:pStyle w:val="NormalWeb"/>
        <w:shd w:val="clear" w:color="auto" w:fill="FFFFFF"/>
        <w:spacing w:before="0" w:beforeAutospacing="0" w:after="341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5864E468" wp14:editId="319B3C0E">
            <wp:extent cx="4191000" cy="2057400"/>
            <wp:effectExtent l="0" t="0" r="0" b="0"/>
            <wp:docPr id="1" name="Imagen 1" descr="https://i0.wp.com/rz100arte.com/wp-content/uploads/2017/03/dia_mujer_2012-e1488889651865.jpg?resize=440%2C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rz100arte.com/wp-content/uploads/2017/03/dia_mujer_2012-e1488889651865.jpg?resize=440%2C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6A" w:rsidRPr="00BD4C6A" w:rsidRDefault="00BD4C6A" w:rsidP="00BD4C6A">
      <w:pPr>
        <w:pStyle w:val="NormalWeb"/>
        <w:shd w:val="clear" w:color="auto" w:fill="FFFFFF"/>
        <w:spacing w:before="0" w:beforeAutospacing="0" w:after="341" w:afterAutospacing="0"/>
        <w:rPr>
          <w:rFonts w:ascii="Script MT Bold" w:hAnsi="Script MT Bold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</w:rPr>
        <w:t>.</w:t>
      </w:r>
    </w:p>
    <w:p w:rsidR="00BD4C6A" w:rsidRDefault="00BD4C6A" w:rsidP="00BD4C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32"/>
          <w:szCs w:val="32"/>
        </w:rPr>
      </w:pPr>
      <w:r w:rsidRPr="00BD4C6A">
        <w:rPr>
          <w:rFonts w:ascii="Calibri" w:hAnsi="Calibri" w:cs="Arial"/>
          <w:color w:val="333333"/>
          <w:sz w:val="32"/>
          <w:szCs w:val="32"/>
        </w:rPr>
        <w:t>Un</w:t>
      </w:r>
      <w:r w:rsidRPr="00BD4C6A">
        <w:rPr>
          <w:rStyle w:val="Textoennegrita"/>
          <w:rFonts w:ascii="Calibri" w:hAnsi="Calibri" w:cs="Arial"/>
          <w:color w:val="333333"/>
          <w:sz w:val="32"/>
          <w:szCs w:val="32"/>
        </w:rPr>
        <w:t> 8 de marzo de 1857</w:t>
      </w:r>
      <w:r w:rsidRPr="00BD4C6A">
        <w:rPr>
          <w:rFonts w:ascii="Calibri" w:hAnsi="Calibri" w:cs="Arial"/>
          <w:color w:val="333333"/>
          <w:sz w:val="32"/>
          <w:szCs w:val="32"/>
        </w:rPr>
        <w:t>, un grupo de obreras textiles tomó la decisión de salir a las calles de Nueva York a protestar por las míseras condiciones en las que trabajaban. A partir de entonces distintos movimientos se fueron sucediendo.</w:t>
      </w:r>
    </w:p>
    <w:p w:rsidR="00BD4C6A" w:rsidRPr="00BD4C6A" w:rsidRDefault="00BD4C6A" w:rsidP="00BD4C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32"/>
          <w:szCs w:val="32"/>
        </w:rPr>
      </w:pPr>
    </w:p>
    <w:p w:rsidR="00BD4C6A" w:rsidRPr="00BD4C6A" w:rsidRDefault="00BD4C6A" w:rsidP="00BD4C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32"/>
          <w:szCs w:val="32"/>
        </w:rPr>
      </w:pPr>
      <w:r w:rsidRPr="00BD4C6A">
        <w:rPr>
          <w:rFonts w:ascii="Calibri" w:hAnsi="Calibri" w:cs="Arial"/>
          <w:color w:val="333333"/>
          <w:sz w:val="32"/>
          <w:szCs w:val="32"/>
        </w:rPr>
        <w:t>El 5 de marzo de 1908, Nueva York fue escenario de nuevo de una huelga polémica para aquellos tiempos. Un grupo de mujeres reclamaba</w:t>
      </w:r>
      <w:r w:rsidRPr="00BD4C6A">
        <w:rPr>
          <w:rStyle w:val="Textoennegrita"/>
          <w:rFonts w:ascii="Calibri" w:hAnsi="Calibri" w:cs="Arial"/>
          <w:color w:val="333333"/>
          <w:sz w:val="32"/>
          <w:szCs w:val="32"/>
        </w:rPr>
        <w:t> la igualdad salarial, la disminución de la jornada laboral a 10 horas y un tiempo para poder dar de mamar a sus hijos.</w:t>
      </w:r>
      <w:r w:rsidRPr="00BD4C6A">
        <w:rPr>
          <w:rFonts w:ascii="Calibri" w:hAnsi="Calibri" w:cs="Arial"/>
          <w:color w:val="333333"/>
          <w:sz w:val="32"/>
          <w:szCs w:val="32"/>
        </w:rPr>
        <w:t> Durante esa huelga,</w:t>
      </w:r>
      <w:r w:rsidRPr="00BD4C6A">
        <w:rPr>
          <w:rStyle w:val="Textoennegrita"/>
          <w:rFonts w:ascii="Calibri" w:hAnsi="Calibri" w:cs="Arial"/>
          <w:color w:val="333333"/>
          <w:sz w:val="32"/>
          <w:szCs w:val="32"/>
        </w:rPr>
        <w:t> perecieron más de un centenar de mujere</w:t>
      </w:r>
      <w:r w:rsidRPr="00BD4C6A">
        <w:rPr>
          <w:rFonts w:ascii="Calibri" w:hAnsi="Calibri" w:cs="Arial"/>
          <w:color w:val="333333"/>
          <w:sz w:val="32"/>
          <w:szCs w:val="32"/>
        </w:rPr>
        <w:t xml:space="preserve">s quemadas en una fábrica de </w:t>
      </w:r>
      <w:proofErr w:type="spellStart"/>
      <w:r w:rsidRPr="00BD4C6A">
        <w:rPr>
          <w:rFonts w:ascii="Calibri" w:hAnsi="Calibri" w:cs="Arial"/>
          <w:color w:val="333333"/>
          <w:sz w:val="32"/>
          <w:szCs w:val="32"/>
        </w:rPr>
        <w:t>Sirtwoot</w:t>
      </w:r>
      <w:proofErr w:type="spellEnd"/>
      <w:r w:rsidRPr="00BD4C6A">
        <w:rPr>
          <w:rFonts w:ascii="Calibri" w:hAnsi="Calibri" w:cs="Arial"/>
          <w:color w:val="333333"/>
          <w:sz w:val="32"/>
          <w:szCs w:val="32"/>
        </w:rPr>
        <w:t xml:space="preserve"> Cotton, en un incendio que se atribuyó al dueño de la fábrica como respuesta a la huelga.</w:t>
      </w:r>
    </w:p>
    <w:p w:rsidR="00BD4C6A" w:rsidRPr="00BD4C6A" w:rsidRDefault="00BD4C6A" w:rsidP="00BD4C6A">
      <w:pPr>
        <w:pStyle w:val="NormalWeb"/>
        <w:shd w:val="clear" w:color="auto" w:fill="FFFFFF"/>
        <w:spacing w:before="0" w:beforeAutospacing="0" w:after="341" w:afterAutospacing="0"/>
        <w:rPr>
          <w:rFonts w:ascii="Script MT Bold" w:hAnsi="Script MT Bold" w:cs="Arial"/>
          <w:color w:val="333333"/>
          <w:sz w:val="32"/>
          <w:szCs w:val="32"/>
        </w:rPr>
      </w:pPr>
    </w:p>
    <w:p w:rsidR="00BD4C6A" w:rsidRDefault="00BD4C6A" w:rsidP="00BD4C6A">
      <w:pPr>
        <w:pStyle w:val="NormalWeb"/>
        <w:shd w:val="clear" w:color="auto" w:fill="FFFFFF"/>
        <w:spacing w:before="0" w:beforeAutospacing="0" w:after="341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2B5BA97F" wp14:editId="768240C1">
            <wp:extent cx="2863215" cy="1600200"/>
            <wp:effectExtent l="0" t="0" r="0" b="0"/>
            <wp:docPr id="2" name="Imagen 2" descr="https://i1.wp.com/rz100arte.com/wp-content/uploads/2017/03/celebrando-di%CC%81a-de-mujer-e1488888485598.jpeg?resize=300%2C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rz100arte.com/wp-content/uploads/2017/03/celebrando-di%CC%81a-de-mujer-e1488888485598.jpeg?resize=300%2C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.</w:t>
      </w:r>
    </w:p>
    <w:p w:rsidR="00BD4C6A" w:rsidRDefault="00BD4C6A" w:rsidP="00BD4C6A">
      <w:pPr>
        <w:pStyle w:val="NormalWeb"/>
        <w:shd w:val="clear" w:color="auto" w:fill="FFFFFF"/>
        <w:spacing w:before="0" w:beforeAutospacing="0" w:after="341" w:afterAutospacing="0"/>
        <w:rPr>
          <w:rFonts w:ascii="Arial" w:hAnsi="Arial" w:cs="Arial"/>
          <w:color w:val="333333"/>
        </w:rPr>
      </w:pPr>
    </w:p>
    <w:p w:rsidR="00BD4C6A" w:rsidRDefault="00BD4C6A" w:rsidP="00BD4C6A">
      <w:pPr>
        <w:pStyle w:val="NormalWeb"/>
        <w:shd w:val="clear" w:color="auto" w:fill="FFFFFF"/>
        <w:spacing w:before="0" w:beforeAutospacing="0" w:after="341" w:afterAutospacing="0"/>
        <w:rPr>
          <w:rFonts w:ascii="Arial" w:hAnsi="Arial" w:cs="Arial"/>
          <w:color w:val="333333"/>
        </w:rPr>
      </w:pPr>
    </w:p>
    <w:p w:rsidR="00BD4C6A" w:rsidRPr="00BD4C6A" w:rsidRDefault="00BD4C6A" w:rsidP="00BD4C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32"/>
          <w:szCs w:val="32"/>
        </w:rPr>
      </w:pPr>
      <w:r w:rsidRPr="00BD4C6A">
        <w:rPr>
          <w:rFonts w:asciiTheme="minorHAnsi" w:hAnsiTheme="minorHAnsi" w:cs="Arial"/>
          <w:color w:val="333333"/>
          <w:sz w:val="32"/>
          <w:szCs w:val="32"/>
        </w:rPr>
        <w:lastRenderedPageBreak/>
        <w:t>En 1910, durante la Segunda Conferencia Internacional de Mujeres Trabajadoras celebrada en Copenhague (Dinamarca) más de 100 mujeres aprobaron declarar el </w:t>
      </w:r>
      <w:r w:rsidRPr="00BD4C6A">
        <w:rPr>
          <w:rStyle w:val="Textoennegrita"/>
          <w:rFonts w:asciiTheme="minorHAnsi" w:hAnsiTheme="minorHAnsi" w:cs="Arial"/>
          <w:color w:val="333333"/>
          <w:sz w:val="32"/>
          <w:szCs w:val="32"/>
        </w:rPr>
        <w:t>8 de marzo como Día Internacional de la Mujer Trabajadora</w:t>
      </w:r>
      <w:r w:rsidRPr="00BD4C6A">
        <w:rPr>
          <w:rFonts w:asciiTheme="minorHAnsi" w:hAnsiTheme="minorHAnsi" w:cs="Arial"/>
          <w:color w:val="333333"/>
          <w:sz w:val="32"/>
          <w:szCs w:val="32"/>
        </w:rPr>
        <w:t>. Actualmente, se celebra como el </w:t>
      </w:r>
      <w:r w:rsidRPr="00BD4C6A">
        <w:rPr>
          <w:rStyle w:val="Textoennegrita"/>
          <w:rFonts w:asciiTheme="minorHAnsi" w:hAnsiTheme="minorHAnsi" w:cs="Arial"/>
          <w:color w:val="333333"/>
          <w:sz w:val="32"/>
          <w:szCs w:val="32"/>
        </w:rPr>
        <w:t>Día Internacional de la Mujer</w:t>
      </w:r>
      <w:r>
        <w:rPr>
          <w:rFonts w:asciiTheme="minorHAnsi" w:hAnsiTheme="minorHAnsi" w:cs="Arial"/>
          <w:color w:val="333333"/>
          <w:sz w:val="32"/>
          <w:szCs w:val="32"/>
        </w:rPr>
        <w:t> y ese día es el próximo viernes</w:t>
      </w:r>
      <w:r w:rsidRPr="00BD4C6A">
        <w:rPr>
          <w:rFonts w:asciiTheme="minorHAnsi" w:hAnsiTheme="minorHAnsi" w:cs="Arial"/>
          <w:color w:val="333333"/>
          <w:sz w:val="32"/>
          <w:szCs w:val="32"/>
        </w:rPr>
        <w:t>.</w:t>
      </w:r>
    </w:p>
    <w:p w:rsidR="00BD4C6A" w:rsidRPr="00BD4C6A" w:rsidRDefault="00BD4C6A" w:rsidP="00BD4C6A">
      <w:pPr>
        <w:pStyle w:val="NormalWeb"/>
        <w:shd w:val="clear" w:color="auto" w:fill="FFFFFF"/>
        <w:spacing w:before="0" w:beforeAutospacing="0" w:after="341" w:afterAutospacing="0"/>
        <w:rPr>
          <w:rFonts w:asciiTheme="minorHAnsi" w:hAnsiTheme="minorHAnsi" w:cs="Arial"/>
          <w:color w:val="333333"/>
          <w:sz w:val="32"/>
          <w:szCs w:val="32"/>
        </w:rPr>
      </w:pPr>
    </w:p>
    <w:p w:rsidR="00BD4C6A" w:rsidRPr="00BD4C6A" w:rsidRDefault="00BD4C6A" w:rsidP="00BD4C6A">
      <w:pPr>
        <w:pStyle w:val="NormalWeb"/>
        <w:shd w:val="clear" w:color="auto" w:fill="FFFFFF"/>
        <w:spacing w:before="0" w:beforeAutospacing="0" w:after="341" w:afterAutospacing="0"/>
        <w:rPr>
          <w:rFonts w:asciiTheme="minorHAnsi" w:hAnsiTheme="minorHAnsi" w:cs="Arial"/>
          <w:color w:val="333333"/>
          <w:sz w:val="32"/>
          <w:szCs w:val="32"/>
        </w:rPr>
      </w:pPr>
      <w:r w:rsidRPr="00BD4C6A">
        <w:rPr>
          <w:rFonts w:asciiTheme="minorHAnsi" w:hAnsiTheme="minorHAnsi" w:cs="Arial"/>
          <w:noProof/>
          <w:color w:val="333333"/>
          <w:sz w:val="32"/>
          <w:szCs w:val="32"/>
        </w:rPr>
        <w:drawing>
          <wp:inline distT="0" distB="0" distL="0" distR="0" wp14:anchorId="73CC372E" wp14:editId="7C6DC83C">
            <wp:extent cx="4756785" cy="2525395"/>
            <wp:effectExtent l="0" t="0" r="5715" b="8255"/>
            <wp:docPr id="3" name="Imagen 3" descr="https://i2.wp.com/rz100arte.com/wp-content/uploads/2017/03/video-mujer-trabajadora-e1488882025837.png?resize=500%2C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rz100arte.com/wp-content/uploads/2017/03/video-mujer-trabajadora-e1488882025837.png?resize=500%2C2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C6A">
        <w:rPr>
          <w:rFonts w:asciiTheme="minorHAnsi" w:hAnsiTheme="minorHAnsi" w:cs="Arial"/>
          <w:color w:val="333333"/>
          <w:sz w:val="32"/>
          <w:szCs w:val="32"/>
        </w:rPr>
        <w:t>.</w:t>
      </w:r>
    </w:p>
    <w:p w:rsidR="00BD4C6A" w:rsidRPr="00BD4C6A" w:rsidRDefault="00BD4C6A" w:rsidP="00BD4C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32"/>
          <w:szCs w:val="32"/>
        </w:rPr>
      </w:pPr>
      <w:r>
        <w:rPr>
          <w:rFonts w:asciiTheme="minorHAnsi" w:hAnsiTheme="minorHAnsi" w:cs="Arial"/>
          <w:color w:val="333333"/>
          <w:sz w:val="32"/>
          <w:szCs w:val="32"/>
        </w:rPr>
        <w:t>He selecciona</w:t>
      </w:r>
      <w:r w:rsidRPr="00BD4C6A">
        <w:rPr>
          <w:rFonts w:asciiTheme="minorHAnsi" w:hAnsiTheme="minorHAnsi" w:cs="Arial"/>
          <w:color w:val="333333"/>
          <w:sz w:val="32"/>
          <w:szCs w:val="32"/>
        </w:rPr>
        <w:t>do 6 cortos que seguro os sirven para poder trabajar y desarrollar el tema con vuestros chavales.</w:t>
      </w:r>
      <w:r>
        <w:rPr>
          <w:rFonts w:asciiTheme="minorHAnsi" w:hAnsiTheme="minorHAnsi" w:cs="Arial"/>
          <w:color w:val="333333"/>
          <w:sz w:val="32"/>
          <w:szCs w:val="32"/>
        </w:rPr>
        <w:br/>
      </w:r>
    </w:p>
    <w:p w:rsidR="00BD4C6A" w:rsidRPr="00BD4C6A" w:rsidRDefault="00BD4C6A" w:rsidP="00BD4C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32"/>
          <w:szCs w:val="32"/>
        </w:rPr>
      </w:pPr>
    </w:p>
    <w:p w:rsidR="00355603" w:rsidRDefault="00010B71" w:rsidP="00010B7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10B71">
        <w:rPr>
          <w:sz w:val="32"/>
          <w:szCs w:val="32"/>
        </w:rPr>
        <w:t xml:space="preserve">Explicación del porqué de la celebración del día de la mujer  </w:t>
      </w:r>
      <w:hyperlink r:id="rId9" w:history="1">
        <w:r w:rsidRPr="0041614D">
          <w:rPr>
            <w:rStyle w:val="Hipervnculo"/>
            <w:sz w:val="32"/>
            <w:szCs w:val="32"/>
          </w:rPr>
          <w:t>https://youtu.be/M6baLvr9guU</w:t>
        </w:r>
      </w:hyperlink>
    </w:p>
    <w:p w:rsidR="00F47D74" w:rsidRDefault="00F47D74" w:rsidP="005034FF">
      <w:pPr>
        <w:pStyle w:val="Prrafodelista"/>
        <w:ind w:left="789"/>
        <w:rPr>
          <w:sz w:val="32"/>
          <w:szCs w:val="32"/>
        </w:rPr>
      </w:pPr>
    </w:p>
    <w:p w:rsidR="005034FF" w:rsidRDefault="00010B71" w:rsidP="00F47D74">
      <w:pPr>
        <w:pStyle w:val="Prrafodelista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proofErr w:type="spellStart"/>
      <w:r>
        <w:rPr>
          <w:sz w:val="32"/>
          <w:szCs w:val="32"/>
        </w:rPr>
        <w:t>Super</w:t>
      </w:r>
      <w:proofErr w:type="spellEnd"/>
      <w:r>
        <w:rPr>
          <w:sz w:val="32"/>
          <w:szCs w:val="32"/>
        </w:rPr>
        <w:t xml:space="preserve"> lola (para más pequeños) </w:t>
      </w:r>
      <w:hyperlink r:id="rId10" w:history="1">
        <w:r w:rsidR="005034FF" w:rsidRPr="0041614D">
          <w:rPr>
            <w:rStyle w:val="Hipervnculo"/>
            <w:sz w:val="32"/>
            <w:szCs w:val="32"/>
          </w:rPr>
          <w:t>https://youtu.be/eLKysG6C7L8</w:t>
        </w:r>
      </w:hyperlink>
    </w:p>
    <w:p w:rsidR="005034FF" w:rsidRDefault="005034FF" w:rsidP="005034FF">
      <w:pPr>
        <w:pStyle w:val="Prrafodelista"/>
        <w:ind w:left="789"/>
        <w:rPr>
          <w:sz w:val="32"/>
          <w:szCs w:val="32"/>
        </w:rPr>
      </w:pPr>
    </w:p>
    <w:p w:rsidR="005034FF" w:rsidRDefault="005034FF" w:rsidP="005034F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Sueño imposible </w:t>
      </w:r>
    </w:p>
    <w:p w:rsidR="005034FF" w:rsidRDefault="005034FF" w:rsidP="005034FF">
      <w:pPr>
        <w:pStyle w:val="Prrafodelista"/>
        <w:ind w:left="789"/>
        <w:rPr>
          <w:sz w:val="32"/>
          <w:szCs w:val="32"/>
        </w:rPr>
      </w:pPr>
      <w:hyperlink r:id="rId11" w:history="1">
        <w:r w:rsidRPr="0041614D">
          <w:rPr>
            <w:rStyle w:val="Hipervnculo"/>
            <w:sz w:val="32"/>
            <w:szCs w:val="32"/>
          </w:rPr>
          <w:t>https://youtu.be/1FXk35Mzt28</w:t>
        </w:r>
      </w:hyperlink>
    </w:p>
    <w:p w:rsidR="005034FF" w:rsidRPr="005034FF" w:rsidRDefault="005034FF" w:rsidP="005034FF">
      <w:pPr>
        <w:rPr>
          <w:sz w:val="32"/>
          <w:szCs w:val="32"/>
        </w:rPr>
      </w:pPr>
    </w:p>
    <w:p w:rsidR="00010B71" w:rsidRPr="005034FF" w:rsidRDefault="00010B71" w:rsidP="00010B7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10B71">
        <w:rPr>
          <w:sz w:val="32"/>
          <w:szCs w:val="32"/>
        </w:rPr>
        <w:lastRenderedPageBreak/>
        <w:t xml:space="preserve">La historia de </w:t>
      </w:r>
      <w:proofErr w:type="spellStart"/>
      <w:r w:rsidRPr="00010B71">
        <w:rPr>
          <w:sz w:val="32"/>
          <w:szCs w:val="32"/>
        </w:rPr>
        <w:t>Sorkunde</w:t>
      </w:r>
      <w:proofErr w:type="spellEnd"/>
      <w:r w:rsidRPr="00010B71">
        <w:rPr>
          <w:sz w:val="32"/>
          <w:szCs w:val="32"/>
        </w:rPr>
        <w:t xml:space="preserve">, una </w:t>
      </w:r>
      <w:proofErr w:type="spellStart"/>
      <w:r w:rsidRPr="00010B71">
        <w:rPr>
          <w:sz w:val="32"/>
          <w:szCs w:val="32"/>
        </w:rPr>
        <w:t>supermamá</w:t>
      </w:r>
      <w:proofErr w:type="spellEnd"/>
      <w:r w:rsidRPr="00010B71">
        <w:rPr>
          <w:sz w:val="32"/>
          <w:szCs w:val="32"/>
        </w:rPr>
        <w:t>, nos describe de manera humorística las múltiples situaciones cotidianas a las que se enfrenta cualquier familia y en la que se adoptan papeles y conductas estereotipadas, marcadas por las diferencias de roles entre hombres y mujeres. A lo largo de la historia se proponen modelos alternativos para potenciar la igualdad de oportunidades desde la infancia y en todos los ámbitos de la vida laboral, familiar y social.</w:t>
      </w:r>
      <w:r w:rsidR="005034FF">
        <w:rPr>
          <w:sz w:val="32"/>
          <w:szCs w:val="32"/>
        </w:rPr>
        <w:t xml:space="preserve"> </w:t>
      </w:r>
      <w:r w:rsidRPr="005034FF">
        <w:rPr>
          <w:sz w:val="32"/>
          <w:szCs w:val="32"/>
        </w:rPr>
        <w:t>Después del visionado, el tutor/a planteará unas preguntas que nos servirán de base para un posterior debate.</w:t>
      </w:r>
    </w:p>
    <w:p w:rsidR="00010B71" w:rsidRDefault="005034FF" w:rsidP="00010B71">
      <w:pPr>
        <w:rPr>
          <w:sz w:val="32"/>
          <w:szCs w:val="32"/>
        </w:rPr>
      </w:pPr>
      <w:hyperlink r:id="rId12" w:history="1">
        <w:r w:rsidRPr="0041614D">
          <w:rPr>
            <w:rStyle w:val="Hipervnculo"/>
            <w:sz w:val="32"/>
            <w:szCs w:val="32"/>
          </w:rPr>
          <w:t>https://youtu.be/iLjZgz7tlzs</w:t>
        </w:r>
      </w:hyperlink>
    </w:p>
    <w:p w:rsidR="005034FF" w:rsidRDefault="005034FF" w:rsidP="00010B71">
      <w:pPr>
        <w:rPr>
          <w:sz w:val="32"/>
          <w:szCs w:val="32"/>
        </w:rPr>
      </w:pPr>
    </w:p>
    <w:p w:rsidR="005034FF" w:rsidRDefault="005034FF" w:rsidP="005034FF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Invisibles (</w:t>
      </w:r>
      <w:proofErr w:type="spellStart"/>
      <w:r>
        <w:rPr>
          <w:sz w:val="32"/>
          <w:szCs w:val="32"/>
        </w:rPr>
        <w:t>e.s.o</w:t>
      </w:r>
      <w:proofErr w:type="spellEnd"/>
      <w:r>
        <w:rPr>
          <w:sz w:val="32"/>
          <w:szCs w:val="32"/>
        </w:rPr>
        <w:t xml:space="preserve"> </w:t>
      </w:r>
      <w:r w:rsidRPr="005034FF">
        <w:rPr>
          <w:sz w:val="32"/>
          <w:szCs w:val="32"/>
        </w:rPr>
        <w:t>)</w:t>
      </w:r>
    </w:p>
    <w:p w:rsidR="005034FF" w:rsidRDefault="00F47D74" w:rsidP="005034FF">
      <w:pPr>
        <w:pStyle w:val="Prrafodelista"/>
        <w:rPr>
          <w:sz w:val="32"/>
          <w:szCs w:val="32"/>
        </w:rPr>
      </w:pPr>
      <w:hyperlink r:id="rId13" w:history="1">
        <w:r w:rsidRPr="0041614D">
          <w:rPr>
            <w:rStyle w:val="Hipervnculo"/>
            <w:sz w:val="32"/>
            <w:szCs w:val="32"/>
          </w:rPr>
          <w:t>https://youtu.be/vexpy_VrXhw</w:t>
        </w:r>
      </w:hyperlink>
    </w:p>
    <w:p w:rsidR="00F47D74" w:rsidRDefault="00F47D74" w:rsidP="005034FF">
      <w:pPr>
        <w:pStyle w:val="Prrafodelista"/>
        <w:rPr>
          <w:sz w:val="32"/>
          <w:szCs w:val="32"/>
        </w:rPr>
      </w:pPr>
    </w:p>
    <w:p w:rsidR="00F47D74" w:rsidRDefault="00F47D74" w:rsidP="00F47D74">
      <w:pPr>
        <w:pStyle w:val="Ttulo2"/>
        <w:numPr>
          <w:ilvl w:val="0"/>
          <w:numId w:val="2"/>
        </w:numPr>
        <w:rPr>
          <w:rStyle w:val="td-sml-current-item-title"/>
          <w:rFonts w:asciiTheme="minorHAnsi" w:hAnsiTheme="minorHAnsi"/>
          <w:sz w:val="32"/>
          <w:szCs w:val="32"/>
        </w:rPr>
      </w:pPr>
      <w:r w:rsidRPr="00F47D74">
        <w:rPr>
          <w:rStyle w:val="td-sml-current-item-title"/>
          <w:rFonts w:asciiTheme="minorHAnsi" w:hAnsiTheme="minorHAnsi"/>
          <w:sz w:val="32"/>
          <w:szCs w:val="32"/>
        </w:rPr>
        <w:t>¿Qué significa hacer algo #</w:t>
      </w:r>
      <w:proofErr w:type="spellStart"/>
      <w:r w:rsidRPr="00F47D74">
        <w:rPr>
          <w:rStyle w:val="td-sml-current-item-title"/>
          <w:rFonts w:asciiTheme="minorHAnsi" w:hAnsiTheme="minorHAnsi"/>
          <w:sz w:val="32"/>
          <w:szCs w:val="32"/>
        </w:rPr>
        <w:t>ComoNiña?</w:t>
      </w:r>
      <w:proofErr w:type="spellEnd"/>
    </w:p>
    <w:p w:rsidR="00F47D74" w:rsidRPr="00F47D74" w:rsidRDefault="00F47D74" w:rsidP="00F47D74">
      <w:pPr>
        <w:pStyle w:val="Ttulo2"/>
        <w:ind w:left="720"/>
        <w:rPr>
          <w:rFonts w:asciiTheme="minorHAnsi" w:hAnsiTheme="minorHAnsi"/>
          <w:b w:val="0"/>
          <w:sz w:val="32"/>
          <w:szCs w:val="32"/>
        </w:rPr>
      </w:pPr>
      <w:r w:rsidRPr="00F47D74">
        <w:rPr>
          <w:rStyle w:val="td-sml-current-item-title"/>
          <w:rFonts w:asciiTheme="minorHAnsi" w:hAnsiTheme="minorHAnsi"/>
          <w:b w:val="0"/>
          <w:sz w:val="32"/>
          <w:szCs w:val="32"/>
        </w:rPr>
        <w:t xml:space="preserve">Este experimento </w:t>
      </w:r>
      <w:r w:rsidRPr="00F47D74">
        <w:rPr>
          <w:rFonts w:asciiTheme="minorHAnsi" w:hAnsiTheme="minorHAnsi"/>
          <w:b w:val="0"/>
          <w:sz w:val="32"/>
          <w:szCs w:val="32"/>
        </w:rPr>
        <w:t xml:space="preserve">pretende demostrar la connotación negativa que tiene la expresión hacer algo ‘como una niña’. Para ello, los autores piden a un grupo de adolescentes que corran, lancen objetos o luchen tal y como lo haría una niña. Después, piden lo mismo a un grupo de niños. Los primeros representan a las niñas de forma muy débil, como si lo único que les importara fuera su pelo o su aspecto y no se esforzaran nada por realizar la acción. Por el contrario, el segundo grupo las representa con energía, coraje y determinación. Usar la expresión ‘como una niña’ es un golpe a la confianza de cualquier adolescente. Este documental, dirigido por Lauren </w:t>
      </w:r>
      <w:proofErr w:type="spellStart"/>
      <w:r w:rsidRPr="00F47D74">
        <w:rPr>
          <w:rFonts w:asciiTheme="minorHAnsi" w:hAnsiTheme="minorHAnsi"/>
          <w:b w:val="0"/>
          <w:sz w:val="32"/>
          <w:szCs w:val="32"/>
        </w:rPr>
        <w:t>Greenfield</w:t>
      </w:r>
      <w:proofErr w:type="spellEnd"/>
      <w:r w:rsidRPr="00F47D74">
        <w:rPr>
          <w:rFonts w:asciiTheme="minorHAnsi" w:hAnsiTheme="minorHAnsi"/>
          <w:b w:val="0"/>
          <w:sz w:val="32"/>
          <w:szCs w:val="32"/>
        </w:rPr>
        <w:t>, pretende convertir esta expresión en una afirmación positiva.</w:t>
      </w:r>
    </w:p>
    <w:p w:rsidR="00F47D74" w:rsidRDefault="00F47D74" w:rsidP="00F47D74">
      <w:pPr>
        <w:pStyle w:val="Prrafodelista"/>
        <w:rPr>
          <w:sz w:val="32"/>
          <w:szCs w:val="32"/>
        </w:rPr>
      </w:pPr>
      <w:hyperlink r:id="rId14" w:history="1">
        <w:r w:rsidRPr="0041614D">
          <w:rPr>
            <w:rStyle w:val="Hipervnculo"/>
            <w:sz w:val="32"/>
            <w:szCs w:val="32"/>
          </w:rPr>
          <w:t>https://youtu.be/s82iF2ew-yk</w:t>
        </w:r>
      </w:hyperlink>
    </w:p>
    <w:p w:rsidR="00F47D74" w:rsidRPr="00F47D74" w:rsidRDefault="00F47D74" w:rsidP="00F47D74">
      <w:pPr>
        <w:pStyle w:val="Prrafodelista"/>
        <w:rPr>
          <w:sz w:val="32"/>
          <w:szCs w:val="32"/>
        </w:rPr>
      </w:pPr>
    </w:p>
    <w:p w:rsidR="00010B71" w:rsidRPr="00010B71" w:rsidRDefault="00010B71" w:rsidP="00010B71">
      <w:pPr>
        <w:rPr>
          <w:sz w:val="32"/>
          <w:szCs w:val="32"/>
        </w:rPr>
      </w:pPr>
    </w:p>
    <w:sectPr w:rsidR="00010B71" w:rsidRPr="00010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6060"/>
    <w:multiLevelType w:val="hybridMultilevel"/>
    <w:tmpl w:val="D222F438"/>
    <w:lvl w:ilvl="0" w:tplc="0C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6E9879D8"/>
    <w:multiLevelType w:val="hybridMultilevel"/>
    <w:tmpl w:val="FFC6F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6A"/>
    <w:rsid w:val="00010B71"/>
    <w:rsid w:val="00355603"/>
    <w:rsid w:val="005034FF"/>
    <w:rsid w:val="00BD4C6A"/>
    <w:rsid w:val="00F4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7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D4C6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C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0B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B7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7D7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d-sml-current-item-title">
    <w:name w:val="td-sml-current-item-title"/>
    <w:basedOn w:val="Fuentedeprrafopredeter"/>
    <w:rsid w:val="00F47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7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D4C6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C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0B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B7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7D7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d-sml-current-item-title">
    <w:name w:val="td-sml-current-item-title"/>
    <w:basedOn w:val="Fuentedeprrafopredeter"/>
    <w:rsid w:val="00F4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vexpy_VrXh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youtu.be/iLjZgz7tlz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1FXk35Mzt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eLKysG6C7L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6baLvr9guU" TargetMode="External"/><Relationship Id="rId14" Type="http://schemas.openxmlformats.org/officeDocument/2006/relationships/hyperlink" Target="https://youtu.be/s82iF2ew-y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PT</cp:lastModifiedBy>
  <cp:revision>2</cp:revision>
  <dcterms:created xsi:type="dcterms:W3CDTF">2019-03-06T09:30:00Z</dcterms:created>
  <dcterms:modified xsi:type="dcterms:W3CDTF">2019-03-06T10:12:00Z</dcterms:modified>
</cp:coreProperties>
</file>