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262" w:rsidRDefault="00425739" w:rsidP="00425739">
      <w:pPr>
        <w:jc w:val="center"/>
        <w:rPr>
          <w:color w:val="7030A0"/>
          <w:sz w:val="144"/>
          <w:szCs w:val="144"/>
        </w:rPr>
      </w:pPr>
      <w:proofErr w:type="spellStart"/>
      <w:r w:rsidRPr="00425739">
        <w:rPr>
          <w:color w:val="7030A0"/>
          <w:sz w:val="144"/>
          <w:szCs w:val="144"/>
        </w:rPr>
        <w:t>Lexilight</w:t>
      </w:r>
      <w:proofErr w:type="spellEnd"/>
    </w:p>
    <w:p w:rsidR="00425739" w:rsidRPr="00E473B3" w:rsidRDefault="00425739" w:rsidP="00425739">
      <w:pPr>
        <w:rPr>
          <w:color w:val="00B050"/>
          <w:sz w:val="56"/>
          <w:szCs w:val="56"/>
        </w:rPr>
      </w:pPr>
      <w:r w:rsidRPr="00E473B3">
        <w:rPr>
          <w:color w:val="00B050"/>
          <w:sz w:val="56"/>
          <w:szCs w:val="56"/>
        </w:rPr>
        <w:t xml:space="preserve">¿Qué es la lámpara </w:t>
      </w:r>
      <w:proofErr w:type="spellStart"/>
      <w:r w:rsidRPr="00E473B3">
        <w:rPr>
          <w:color w:val="00B050"/>
          <w:sz w:val="56"/>
          <w:szCs w:val="56"/>
        </w:rPr>
        <w:t>lexilight</w:t>
      </w:r>
      <w:proofErr w:type="spellEnd"/>
      <w:r w:rsidR="00E473B3" w:rsidRPr="00E473B3">
        <w:rPr>
          <w:color w:val="00B050"/>
          <w:sz w:val="56"/>
          <w:szCs w:val="56"/>
        </w:rPr>
        <w:t>?</w:t>
      </w:r>
    </w:p>
    <w:p w:rsidR="00E473B3" w:rsidRPr="00E473B3" w:rsidRDefault="00E473B3" w:rsidP="00E473B3">
      <w:pPr>
        <w:rPr>
          <w:color w:val="000000" w:themeColor="text1"/>
          <w:sz w:val="36"/>
          <w:szCs w:val="36"/>
        </w:rPr>
      </w:pPr>
      <w:r w:rsidRPr="00E473B3">
        <w:rPr>
          <w:color w:val="000000" w:themeColor="text1"/>
          <w:sz w:val="36"/>
          <w:szCs w:val="36"/>
        </w:rPr>
        <w:t xml:space="preserve">Las personas que no sufren dislexia tienen un ojo dominante, que es el que facilita la lectura y manda la información al cerebro. En cambio, las personas disléxicas tienen los dos ojos dominantes que envían informaciones diferentes y generan efecto espejo. </w:t>
      </w:r>
    </w:p>
    <w:p w:rsidR="00E473B3" w:rsidRPr="00E473B3" w:rsidRDefault="00E473B3" w:rsidP="00E473B3">
      <w:pPr>
        <w:rPr>
          <w:color w:val="000000" w:themeColor="text1"/>
          <w:sz w:val="36"/>
          <w:szCs w:val="36"/>
        </w:rPr>
      </w:pPr>
    </w:p>
    <w:p w:rsidR="00E473B3" w:rsidRDefault="00E473B3" w:rsidP="00E473B3">
      <w:pPr>
        <w:rPr>
          <w:color w:val="000000" w:themeColor="text1"/>
          <w:sz w:val="36"/>
          <w:szCs w:val="36"/>
        </w:rPr>
      </w:pPr>
      <w:r w:rsidRPr="00E473B3">
        <w:rPr>
          <w:color w:val="000000" w:themeColor="text1"/>
          <w:sz w:val="36"/>
          <w:szCs w:val="36"/>
        </w:rPr>
        <w:t xml:space="preserve">La tecnología de </w:t>
      </w:r>
      <w:proofErr w:type="spellStart"/>
      <w:r w:rsidRPr="00E473B3">
        <w:rPr>
          <w:color w:val="000000" w:themeColor="text1"/>
          <w:sz w:val="36"/>
          <w:szCs w:val="36"/>
        </w:rPr>
        <w:t>Lexilight</w:t>
      </w:r>
      <w:proofErr w:type="spellEnd"/>
      <w:r w:rsidRPr="00E473B3">
        <w:rPr>
          <w:color w:val="000000" w:themeColor="text1"/>
          <w:sz w:val="36"/>
          <w:szCs w:val="36"/>
        </w:rPr>
        <w:t xml:space="preserve"> proyecta una luz modulada que permite eliminar el efecto espejo. Gracias a este invento presentado en el CES 2020 ahora la lectura es más fácil para los disléxicos.</w:t>
      </w:r>
      <w:r>
        <w:rPr>
          <w:color w:val="000000" w:themeColor="text1"/>
          <w:sz w:val="36"/>
          <w:szCs w:val="36"/>
        </w:rPr>
        <w:t xml:space="preserve"> </w:t>
      </w:r>
    </w:p>
    <w:p w:rsidR="00E473B3" w:rsidRDefault="00E473B3" w:rsidP="00E473B3">
      <w:pPr>
        <w:rPr>
          <w:color w:val="00B050"/>
          <w:sz w:val="56"/>
          <w:szCs w:val="56"/>
        </w:rPr>
      </w:pPr>
    </w:p>
    <w:p w:rsidR="00E473B3" w:rsidRDefault="00E473B3" w:rsidP="00E473B3">
      <w:pPr>
        <w:rPr>
          <w:color w:val="00B050"/>
          <w:sz w:val="56"/>
          <w:szCs w:val="56"/>
        </w:rPr>
      </w:pPr>
      <w:r>
        <w:rPr>
          <w:color w:val="00B050"/>
          <w:sz w:val="56"/>
          <w:szCs w:val="56"/>
        </w:rPr>
        <w:t xml:space="preserve">¿Por qué es </w:t>
      </w:r>
      <w:r w:rsidR="00487F37">
        <w:rPr>
          <w:color w:val="00B050"/>
          <w:sz w:val="56"/>
          <w:szCs w:val="56"/>
        </w:rPr>
        <w:t>necesario</w:t>
      </w:r>
      <w:r w:rsidRPr="00E473B3">
        <w:rPr>
          <w:color w:val="00B050"/>
          <w:sz w:val="56"/>
          <w:szCs w:val="56"/>
        </w:rPr>
        <w:t>?</w:t>
      </w:r>
    </w:p>
    <w:p w:rsidR="00E473B3" w:rsidRDefault="00E473B3" w:rsidP="00E473B3">
      <w:pPr>
        <w:rPr>
          <w:sz w:val="36"/>
          <w:szCs w:val="36"/>
        </w:rPr>
      </w:pPr>
      <w:r w:rsidRPr="00E473B3">
        <w:rPr>
          <w:sz w:val="36"/>
          <w:szCs w:val="36"/>
        </w:rPr>
        <w:t>En el CES 2020 hemos conocido un curioso dispositivo. Se trata de una lámpara pensada para aquellos usuarios que estén aquejados de dislexia. Un trastorno del aprendizaje de la lectoescritura que provoca "dificultad para la descodificación o lectura de palabras", un problema que afecta a un 10% dela población mundial.</w:t>
      </w:r>
    </w:p>
    <w:p w:rsidR="00487F37" w:rsidRDefault="00487F37" w:rsidP="00E473B3">
      <w:pPr>
        <w:rPr>
          <w:sz w:val="56"/>
          <w:szCs w:val="56"/>
        </w:rPr>
      </w:pPr>
    </w:p>
    <w:p w:rsidR="00487F37" w:rsidRDefault="00487F37" w:rsidP="00E473B3">
      <w:pPr>
        <w:rPr>
          <w:color w:val="00B050"/>
          <w:sz w:val="56"/>
          <w:szCs w:val="56"/>
        </w:rPr>
      </w:pPr>
      <w:r w:rsidRPr="00487F37">
        <w:rPr>
          <w:color w:val="00B050"/>
          <w:sz w:val="56"/>
          <w:szCs w:val="56"/>
        </w:rPr>
        <w:lastRenderedPageBreak/>
        <w:t>¿Cómo funciona?</w:t>
      </w:r>
    </w:p>
    <w:p w:rsidR="00487F37" w:rsidRDefault="00487F37" w:rsidP="00E473B3">
      <w:pPr>
        <w:rPr>
          <w:sz w:val="36"/>
          <w:szCs w:val="36"/>
        </w:rPr>
      </w:pPr>
      <w:proofErr w:type="spellStart"/>
      <w:r w:rsidRPr="00487F37">
        <w:rPr>
          <w:sz w:val="36"/>
          <w:szCs w:val="36"/>
        </w:rPr>
        <w:t>Lexilight</w:t>
      </w:r>
      <w:proofErr w:type="spellEnd"/>
      <w:r w:rsidRPr="00487F37">
        <w:rPr>
          <w:sz w:val="36"/>
          <w:szCs w:val="36"/>
        </w:rPr>
        <w:t xml:space="preserve"> usa para tal fin una combinación de luz pulsada y modulada de forma que se busca acabar con el efecto espejo que es el que provoca los problemas de lectoescritura y que vienen a dificultar el aprendizaje.</w:t>
      </w:r>
    </w:p>
    <w:p w:rsidR="00487F37" w:rsidRPr="00487F37" w:rsidRDefault="00487F37" w:rsidP="00487F37">
      <w:pPr>
        <w:rPr>
          <w:sz w:val="36"/>
          <w:szCs w:val="36"/>
        </w:rPr>
      </w:pPr>
      <w:proofErr w:type="spellStart"/>
      <w:r w:rsidRPr="00487F37">
        <w:rPr>
          <w:sz w:val="36"/>
          <w:szCs w:val="36"/>
        </w:rPr>
        <w:t>Lexilight</w:t>
      </w:r>
      <w:proofErr w:type="spellEnd"/>
      <w:r w:rsidRPr="00487F37">
        <w:rPr>
          <w:sz w:val="36"/>
          <w:szCs w:val="36"/>
        </w:rPr>
        <w:t xml:space="preserve"> intenta corregir el problema al simular que las imágenes provienen de un sólo ojo dominante en lugar de los dos ojos como ocurre con las personas disléxicas.</w:t>
      </w:r>
    </w:p>
    <w:p w:rsidR="00487F37" w:rsidRPr="00487F37" w:rsidRDefault="00487F37" w:rsidP="00487F37">
      <w:pPr>
        <w:rPr>
          <w:sz w:val="36"/>
          <w:szCs w:val="36"/>
        </w:rPr>
      </w:pPr>
    </w:p>
    <w:p w:rsidR="00487F37" w:rsidRDefault="00487F37" w:rsidP="00487F37">
      <w:pPr>
        <w:rPr>
          <w:sz w:val="36"/>
          <w:szCs w:val="36"/>
        </w:rPr>
      </w:pPr>
      <w:r w:rsidRPr="00487F37">
        <w:rPr>
          <w:sz w:val="36"/>
          <w:szCs w:val="36"/>
        </w:rPr>
        <w:t>Se trata de una lámpara de luz LED cuyas ondas de luz se pueden adaptar al perfil de cada usuario estableciendo los parámetros adecuados que incluyen incluso la frecuencia de actualización.</w:t>
      </w:r>
    </w:p>
    <w:p w:rsidR="00487F37" w:rsidRDefault="00487F37" w:rsidP="00487F37">
      <w:pPr>
        <w:rPr>
          <w:sz w:val="36"/>
          <w:szCs w:val="36"/>
        </w:rPr>
      </w:pPr>
    </w:p>
    <w:p w:rsidR="00487F37" w:rsidRDefault="00487F37" w:rsidP="00487F37">
      <w:pPr>
        <w:jc w:val="right"/>
        <w:rPr>
          <w:sz w:val="36"/>
          <w:szCs w:val="36"/>
        </w:rPr>
      </w:pPr>
      <w:r>
        <w:rPr>
          <w:sz w:val="36"/>
          <w:szCs w:val="36"/>
        </w:rPr>
        <w:t xml:space="preserve">Laura García Mayas </w:t>
      </w:r>
      <w:bookmarkStart w:id="0" w:name="_GoBack"/>
      <w:bookmarkEnd w:id="0"/>
    </w:p>
    <w:p w:rsidR="00487F37" w:rsidRPr="00487F37" w:rsidRDefault="00487F37" w:rsidP="00487F37">
      <w:pPr>
        <w:jc w:val="right"/>
        <w:rPr>
          <w:sz w:val="36"/>
          <w:szCs w:val="36"/>
        </w:rPr>
      </w:pPr>
      <w:r>
        <w:rPr>
          <w:sz w:val="36"/>
          <w:szCs w:val="36"/>
        </w:rPr>
        <w:t xml:space="preserve"> 2ºESO</w:t>
      </w:r>
    </w:p>
    <w:p w:rsidR="00487F37" w:rsidRPr="00E473B3" w:rsidRDefault="00487F37" w:rsidP="00E473B3">
      <w:pPr>
        <w:rPr>
          <w:sz w:val="36"/>
          <w:szCs w:val="36"/>
        </w:rPr>
      </w:pPr>
    </w:p>
    <w:sectPr w:rsidR="00487F37" w:rsidRPr="00E473B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739"/>
    <w:rsid w:val="00425739"/>
    <w:rsid w:val="00487F37"/>
    <w:rsid w:val="00656262"/>
    <w:rsid w:val="00E473B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A80B2"/>
  <w15:chartTrackingRefBased/>
  <w15:docId w15:val="{DC3D29FB-830B-487B-B177-052BCA3D4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224</Words>
  <Characters>1232</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Javier Garcia Liñan</dc:creator>
  <cp:keywords/>
  <dc:description/>
  <cp:lastModifiedBy>Francisco Javier Garcia Liñan</cp:lastModifiedBy>
  <cp:revision>1</cp:revision>
  <dcterms:created xsi:type="dcterms:W3CDTF">2021-03-13T14:37:00Z</dcterms:created>
  <dcterms:modified xsi:type="dcterms:W3CDTF">2021-03-13T15:05:00Z</dcterms:modified>
</cp:coreProperties>
</file>