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3B" w:rsidRPr="008351F4" w:rsidRDefault="008351F4" w:rsidP="008351F4">
      <w:pPr>
        <w:pStyle w:val="Ttulo1"/>
        <w:rPr>
          <w:sz w:val="36"/>
          <w:szCs w:val="36"/>
          <w:u w:val="single"/>
        </w:rPr>
      </w:pPr>
      <w:r w:rsidRPr="008351F4">
        <w:rPr>
          <w:sz w:val="36"/>
          <w:szCs w:val="36"/>
          <w:u w:val="single"/>
        </w:rPr>
        <w:t>APRENDIZAJE BASADO EN EL JUEGO: DECKTOYS</w:t>
      </w:r>
    </w:p>
    <w:p w:rsidR="008351F4" w:rsidRPr="008351F4" w:rsidRDefault="008351F4" w:rsidP="008351F4">
      <w:pPr>
        <w:rPr>
          <w:sz w:val="36"/>
          <w:szCs w:val="36"/>
        </w:rPr>
      </w:pPr>
    </w:p>
    <w:p w:rsidR="008351F4" w:rsidRPr="008351F4" w:rsidRDefault="008351F4" w:rsidP="008351F4">
      <w:pPr>
        <w:rPr>
          <w:sz w:val="36"/>
          <w:szCs w:val="36"/>
        </w:rPr>
      </w:pPr>
      <w:r w:rsidRPr="008351F4">
        <w:rPr>
          <w:sz w:val="36"/>
          <w:szCs w:val="36"/>
        </w:rPr>
        <w:t xml:space="preserve">Me resulta una herramienta muy útil para la práctica docente. Es una manera muy lúdica y divertida que tiene el alumnado para mantener la atención sobre un tema </w:t>
      </w:r>
      <w:r>
        <w:rPr>
          <w:sz w:val="36"/>
          <w:szCs w:val="36"/>
        </w:rPr>
        <w:t xml:space="preserve">a </w:t>
      </w:r>
      <w:r w:rsidRPr="008351F4">
        <w:rPr>
          <w:sz w:val="36"/>
          <w:szCs w:val="36"/>
        </w:rPr>
        <w:t>tratar, lo hace de forma que el niño juega</w:t>
      </w:r>
      <w:r>
        <w:rPr>
          <w:sz w:val="36"/>
          <w:szCs w:val="36"/>
        </w:rPr>
        <w:t xml:space="preserve"> y se lo pasa bien</w:t>
      </w:r>
      <w:r w:rsidRPr="008351F4">
        <w:rPr>
          <w:sz w:val="36"/>
          <w:szCs w:val="36"/>
        </w:rPr>
        <w:t xml:space="preserve">. </w:t>
      </w:r>
    </w:p>
    <w:p w:rsidR="008351F4" w:rsidRPr="008351F4" w:rsidRDefault="008351F4" w:rsidP="008351F4">
      <w:pPr>
        <w:rPr>
          <w:sz w:val="36"/>
          <w:szCs w:val="36"/>
        </w:rPr>
      </w:pPr>
      <w:r w:rsidRPr="008351F4">
        <w:rPr>
          <w:sz w:val="36"/>
          <w:szCs w:val="36"/>
        </w:rPr>
        <w:t xml:space="preserve">El juego a mi entender es la mejor  manera de aprender  para niños de infantil y primaria. Con esta herramienta </w:t>
      </w:r>
      <w:proofErr w:type="spellStart"/>
      <w:r w:rsidRPr="008351F4">
        <w:rPr>
          <w:sz w:val="36"/>
          <w:szCs w:val="36"/>
        </w:rPr>
        <w:t>Decktoys</w:t>
      </w:r>
      <w:proofErr w:type="spellEnd"/>
      <w:r w:rsidRPr="008351F4">
        <w:rPr>
          <w:sz w:val="36"/>
          <w:szCs w:val="36"/>
        </w:rPr>
        <w:t xml:space="preserve">  creamos nuestros propios juegos, las evaluaciones y dinámicas son también asequibles y lúdicas en su realización.</w:t>
      </w:r>
    </w:p>
    <w:sectPr w:rsidR="008351F4" w:rsidRPr="008351F4" w:rsidSect="00F16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351F4"/>
    <w:rsid w:val="008351F4"/>
    <w:rsid w:val="00F1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03B"/>
  </w:style>
  <w:style w:type="paragraph" w:styleId="Ttulo1">
    <w:name w:val="heading 1"/>
    <w:basedOn w:val="Normal"/>
    <w:next w:val="Normal"/>
    <w:link w:val="Ttulo1Car"/>
    <w:uiPriority w:val="9"/>
    <w:qFormat/>
    <w:rsid w:val="00835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5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2021-04-06T20:15:00Z</dcterms:created>
  <dcterms:modified xsi:type="dcterms:W3CDTF">2021-04-06T20:24:00Z</dcterms:modified>
</cp:coreProperties>
</file>