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EF" w:rsidRDefault="009A7BDC">
      <w:pPr>
        <w:pStyle w:val="Ttulo1"/>
        <w:jc w:val="center"/>
        <w:rPr>
          <w:b/>
          <w:sz w:val="28"/>
          <w:szCs w:val="28"/>
        </w:rPr>
      </w:pPr>
      <w:bookmarkStart w:id="0" w:name="_gjdgxs" w:colFirst="0" w:colLast="0"/>
      <w:bookmarkStart w:id="1" w:name="_GoBack"/>
      <w:bookmarkEnd w:id="0"/>
      <w:bookmarkEnd w:id="1"/>
      <w:r>
        <w:rPr>
          <w:b/>
          <w:sz w:val="28"/>
          <w:szCs w:val="28"/>
        </w:rPr>
        <w:t xml:space="preserve">CIERRE DE GRUPOS DE TRABAJO </w:t>
      </w:r>
    </w:p>
    <w:p w:rsidR="001C5CEF" w:rsidRDefault="001C5CEF">
      <w:pPr>
        <w:jc w:val="both"/>
      </w:pPr>
    </w:p>
    <w:p w:rsidR="001C5CEF" w:rsidRDefault="009A7BDC" w:rsidP="00682285">
      <w:pPr>
        <w:pStyle w:val="Ttulo1"/>
        <w:jc w:val="both"/>
        <w:rPr>
          <w:b/>
          <w:sz w:val="24"/>
          <w:szCs w:val="24"/>
        </w:rPr>
      </w:pPr>
      <w:bookmarkStart w:id="2" w:name="_30j0zll" w:colFirst="0" w:colLast="0"/>
      <w:bookmarkEnd w:id="2"/>
      <w:r>
        <w:rPr>
          <w:b/>
          <w:sz w:val="24"/>
          <w:szCs w:val="24"/>
        </w:rPr>
        <w:t>MEMORIA FINAL</w:t>
      </w:r>
    </w:p>
    <w:p w:rsidR="00682285" w:rsidRPr="00682285" w:rsidRDefault="00682285" w:rsidP="00682285"/>
    <w:p w:rsidR="001C5CEF" w:rsidRPr="00B74983" w:rsidRDefault="00682285" w:rsidP="00682285">
      <w:pPr>
        <w:jc w:val="both"/>
        <w:rPr>
          <w:u w:val="single"/>
        </w:rPr>
      </w:pPr>
      <w:r w:rsidRPr="00B74983">
        <w:rPr>
          <w:b/>
          <w:u w:val="single"/>
        </w:rPr>
        <w:t>1.-</w:t>
      </w:r>
      <w:r w:rsidR="009A7BDC" w:rsidRPr="00B74983">
        <w:rPr>
          <w:b/>
          <w:u w:val="single"/>
        </w:rPr>
        <w:t>Resultados:</w:t>
      </w:r>
    </w:p>
    <w:p w:rsidR="00682285" w:rsidRDefault="00682285" w:rsidP="00682285">
      <w:pPr>
        <w:ind w:left="720"/>
        <w:jc w:val="both"/>
      </w:pPr>
    </w:p>
    <w:p w:rsidR="00682285" w:rsidRPr="00B74983" w:rsidRDefault="009A7BDC" w:rsidP="00682285">
      <w:pPr>
        <w:pStyle w:val="Textbody"/>
        <w:rPr>
          <w:b/>
          <w:u w:val="single"/>
        </w:rPr>
      </w:pPr>
      <w:r w:rsidRPr="00B74983">
        <w:rPr>
          <w:b/>
        </w:rPr>
        <w:t xml:space="preserve">Grado de </w:t>
      </w:r>
      <w:proofErr w:type="spellStart"/>
      <w:r w:rsidRPr="00B74983">
        <w:rPr>
          <w:b/>
        </w:rPr>
        <w:t>consecución</w:t>
      </w:r>
      <w:proofErr w:type="spellEnd"/>
      <w:r w:rsidRPr="00B74983">
        <w:rPr>
          <w:b/>
        </w:rPr>
        <w:t xml:space="preserve"> de los </w:t>
      </w:r>
      <w:proofErr w:type="spellStart"/>
      <w:r w:rsidRPr="00B74983">
        <w:rPr>
          <w:b/>
        </w:rPr>
        <w:t>objetivos</w:t>
      </w:r>
      <w:proofErr w:type="spellEnd"/>
      <w:r w:rsidRPr="00B74983">
        <w:rPr>
          <w:b/>
        </w:rPr>
        <w:t>.</w:t>
      </w:r>
      <w:r w:rsidR="00682285" w:rsidRPr="00B74983">
        <w:rPr>
          <w:b/>
          <w:u w:val="single"/>
        </w:rPr>
        <w:t xml:space="preserve"> </w:t>
      </w:r>
    </w:p>
    <w:p w:rsidR="00682285" w:rsidRPr="00B74983" w:rsidRDefault="00682285" w:rsidP="00682285">
      <w:pPr>
        <w:pStyle w:val="Textbody"/>
        <w:rPr>
          <w:lang w:val="es-ES"/>
        </w:rPr>
      </w:pPr>
      <w:r w:rsidRPr="00B74983">
        <w:rPr>
          <w:lang w:val="es-ES"/>
        </w:rPr>
        <w:t xml:space="preserve">Hemos conseguido </w:t>
      </w:r>
      <w:r w:rsidR="00B74983">
        <w:rPr>
          <w:lang w:val="es-ES"/>
        </w:rPr>
        <w:t xml:space="preserve">todos </w:t>
      </w:r>
      <w:r w:rsidRPr="00B74983">
        <w:rPr>
          <w:lang w:val="es-ES"/>
        </w:rPr>
        <w:t>los objetivos propuestos en el proyecto inicial:</w:t>
      </w:r>
    </w:p>
    <w:p w:rsidR="00682285" w:rsidRDefault="00682285" w:rsidP="00682285">
      <w:pPr>
        <w:pStyle w:val="Textbody"/>
        <w:rPr>
          <w:b/>
          <w:u w:val="single"/>
          <w:lang w:val="es-ES"/>
        </w:rPr>
      </w:pPr>
    </w:p>
    <w:p w:rsidR="00682285" w:rsidRDefault="00682285" w:rsidP="00682285">
      <w:pPr>
        <w:pStyle w:val="Textbody"/>
        <w:rPr>
          <w:b/>
          <w:lang w:val="es-ES"/>
        </w:rPr>
      </w:pPr>
      <w:r>
        <w:rPr>
          <w:b/>
          <w:lang w:val="es-ES"/>
        </w:rPr>
        <w:t>1.-Actualizar conocimientos y habilidades necesarias en los contenidos trabajados por el grupo.</w:t>
      </w:r>
    </w:p>
    <w:p w:rsidR="00B74983" w:rsidRDefault="00B74983" w:rsidP="00B74983">
      <w:pPr>
        <w:pStyle w:val="Textbody"/>
        <w:spacing w:after="0" w:line="240" w:lineRule="auto"/>
        <w:jc w:val="both"/>
        <w:rPr>
          <w:lang w:val="es-ES"/>
        </w:rPr>
      </w:pPr>
      <w:r>
        <w:rPr>
          <w:lang w:val="es-ES"/>
        </w:rPr>
        <w:t xml:space="preserve">El material nos sirve como herramienta  para actualizar los contenidos de cada uno de los módulos para adquirir conocimientos y habilidades en los contenidos trabajados y que al alumnado le van a ayudar a la hora de aprender la práctica de los módulos. </w:t>
      </w:r>
    </w:p>
    <w:p w:rsidR="00B74983" w:rsidRDefault="00B74983" w:rsidP="00682285">
      <w:pPr>
        <w:pStyle w:val="Textbody"/>
        <w:rPr>
          <w:b/>
          <w:lang w:val="es-ES"/>
        </w:rPr>
      </w:pPr>
    </w:p>
    <w:p w:rsidR="00682285" w:rsidRDefault="00682285" w:rsidP="00682285">
      <w:pPr>
        <w:pStyle w:val="Textbody"/>
        <w:rPr>
          <w:b/>
          <w:lang w:val="es-ES"/>
        </w:rPr>
      </w:pPr>
      <w:r>
        <w:rPr>
          <w:b/>
          <w:lang w:val="es-ES"/>
        </w:rPr>
        <w:t>2.-Utilizar, como recurso didáctico de apoyo, el material multimedia elaborado, así como utilizar el soporte informático disponible en las aulas taller.</w:t>
      </w:r>
    </w:p>
    <w:p w:rsidR="00B74983" w:rsidRDefault="00B74983" w:rsidP="00682285">
      <w:pPr>
        <w:pStyle w:val="Textbody"/>
        <w:rPr>
          <w:b/>
          <w:lang w:val="es-ES"/>
        </w:rPr>
      </w:pPr>
      <w:r>
        <w:rPr>
          <w:lang w:val="es-ES"/>
        </w:rPr>
        <w:t>El material multimedia y documentos aportados en sus diferentes formatos como (</w:t>
      </w:r>
      <w:proofErr w:type="spellStart"/>
      <w:r>
        <w:rPr>
          <w:lang w:val="es-ES"/>
        </w:rPr>
        <w:t>power</w:t>
      </w:r>
      <w:proofErr w:type="spellEnd"/>
      <w:r>
        <w:rPr>
          <w:lang w:val="es-ES"/>
        </w:rPr>
        <w:t xml:space="preserve"> </w:t>
      </w:r>
      <w:proofErr w:type="spellStart"/>
      <w:r>
        <w:rPr>
          <w:lang w:val="es-ES"/>
        </w:rPr>
        <w:t>point</w:t>
      </w:r>
      <w:proofErr w:type="spellEnd"/>
      <w:r>
        <w:rPr>
          <w:lang w:val="es-ES"/>
        </w:rPr>
        <w:t xml:space="preserve">, fotos, videos, documentos, comentarios, enlaces, referencias bibliográficas, </w:t>
      </w:r>
      <w:proofErr w:type="spellStart"/>
      <w:r>
        <w:rPr>
          <w:lang w:val="es-ES"/>
        </w:rPr>
        <w:t>etc</w:t>
      </w:r>
      <w:proofErr w:type="spellEnd"/>
      <w:r>
        <w:rPr>
          <w:lang w:val="es-ES"/>
        </w:rPr>
        <w:t xml:space="preserve">…) se han ido subiendo poco a poco a la plataforma colabora 3.0, para ponerlos a disposición de todos los compañeros y estos a su vez al alumnado mediante la </w:t>
      </w:r>
      <w:proofErr w:type="spellStart"/>
      <w:r>
        <w:rPr>
          <w:lang w:val="es-ES"/>
        </w:rPr>
        <w:t>teleformación</w:t>
      </w:r>
      <w:proofErr w:type="spellEnd"/>
      <w:r>
        <w:rPr>
          <w:lang w:val="es-ES"/>
        </w:rPr>
        <w:t>.</w:t>
      </w:r>
    </w:p>
    <w:p w:rsidR="00B74983" w:rsidRDefault="00B74983" w:rsidP="00682285">
      <w:pPr>
        <w:pStyle w:val="Textbody"/>
        <w:rPr>
          <w:b/>
          <w:lang w:val="es-ES"/>
        </w:rPr>
      </w:pPr>
    </w:p>
    <w:p w:rsidR="00682285" w:rsidRDefault="00682285" w:rsidP="00682285">
      <w:pPr>
        <w:pStyle w:val="Textbody"/>
        <w:rPr>
          <w:b/>
          <w:lang w:val="es-ES"/>
        </w:rPr>
      </w:pPr>
      <w:r>
        <w:rPr>
          <w:b/>
          <w:lang w:val="es-ES"/>
        </w:rPr>
        <w:t>3.- Confeccionar material audiovisual para reforzar los conocimientos y técnicas de trabajo en el taller del ciclo grado medio Técnico Cuidados Auxiliares de enfermería ciclo LOGSE.</w:t>
      </w:r>
    </w:p>
    <w:p w:rsidR="00B74983" w:rsidRPr="00B74983" w:rsidRDefault="00B74983" w:rsidP="00682285">
      <w:pPr>
        <w:pStyle w:val="Textbody"/>
        <w:rPr>
          <w:lang w:val="es-ES"/>
        </w:rPr>
      </w:pPr>
      <w:r>
        <w:rPr>
          <w:lang w:val="es-ES"/>
        </w:rPr>
        <w:t>Se ha confeccionado materiales audiovisuales</w:t>
      </w:r>
      <w:r w:rsidR="00C03410">
        <w:rPr>
          <w:lang w:val="es-ES"/>
        </w:rPr>
        <w:t xml:space="preserve"> siendo éstos un valioso recurso, aportando información audiovisual para utilizar con el alumnado (en </w:t>
      </w:r>
      <w:proofErr w:type="spellStart"/>
      <w:r w:rsidR="00C03410">
        <w:rPr>
          <w:lang w:val="es-ES"/>
        </w:rPr>
        <w:t>semipresencialidad</w:t>
      </w:r>
      <w:proofErr w:type="spellEnd"/>
      <w:r w:rsidR="00C03410">
        <w:rPr>
          <w:lang w:val="es-ES"/>
        </w:rPr>
        <w:t xml:space="preserve">) pudiendo  llegar vía telemática gracias a que conseguimos plasmar contenidos teóricos en imágenes. (por medio de fotos, </w:t>
      </w:r>
      <w:proofErr w:type="spellStart"/>
      <w:r w:rsidR="00C03410">
        <w:rPr>
          <w:lang w:val="es-ES"/>
        </w:rPr>
        <w:t>power</w:t>
      </w:r>
      <w:proofErr w:type="spellEnd"/>
      <w:r w:rsidR="00C03410">
        <w:rPr>
          <w:lang w:val="es-ES"/>
        </w:rPr>
        <w:t xml:space="preserve"> </w:t>
      </w:r>
      <w:proofErr w:type="spellStart"/>
      <w:r w:rsidR="00C03410">
        <w:rPr>
          <w:lang w:val="es-ES"/>
        </w:rPr>
        <w:t>point</w:t>
      </w:r>
      <w:proofErr w:type="spellEnd"/>
      <w:r w:rsidR="00C03410">
        <w:rPr>
          <w:lang w:val="es-ES"/>
        </w:rPr>
        <w:t xml:space="preserve">, videos, documentos, enlaces a páginas web, referencias bibliográficas de apoyo, </w:t>
      </w:r>
      <w:proofErr w:type="spellStart"/>
      <w:r w:rsidR="00C03410">
        <w:rPr>
          <w:lang w:val="es-ES"/>
        </w:rPr>
        <w:t>etc</w:t>
      </w:r>
      <w:proofErr w:type="spellEnd"/>
      <w:r w:rsidR="00C03410">
        <w:rPr>
          <w:lang w:val="es-ES"/>
        </w:rPr>
        <w:t>…)</w:t>
      </w:r>
    </w:p>
    <w:p w:rsidR="00682285" w:rsidRDefault="00682285" w:rsidP="00682285">
      <w:pPr>
        <w:pStyle w:val="Textbody"/>
        <w:rPr>
          <w:b/>
          <w:lang w:val="es-ES"/>
        </w:rPr>
      </w:pPr>
      <w:r w:rsidRPr="00682285">
        <w:rPr>
          <w:b/>
          <w:lang w:val="es-ES"/>
        </w:rPr>
        <w:t>4.-Aportar nuevos conocimientos actualizados sobre distintas temáticas por parte de profesionales sanitarios expertos</w:t>
      </w:r>
    </w:p>
    <w:p w:rsidR="00C03410" w:rsidRPr="00C03410" w:rsidRDefault="00C03410" w:rsidP="00682285">
      <w:pPr>
        <w:pStyle w:val="Textbody"/>
        <w:rPr>
          <w:lang w:val="es-ES"/>
        </w:rPr>
      </w:pPr>
      <w:r>
        <w:rPr>
          <w:lang w:val="es-ES"/>
        </w:rPr>
        <w:t>La charla de asesoramiento externo nos ha servido para actualizarnos en contenidos de electrocardiografía, que hemos podido utilizar en el aula-taller con el alumnado.</w:t>
      </w:r>
    </w:p>
    <w:p w:rsidR="00C03410" w:rsidRDefault="00C03410" w:rsidP="00682285">
      <w:pPr>
        <w:pStyle w:val="Textbody"/>
        <w:rPr>
          <w:b/>
          <w:lang w:val="es-ES"/>
        </w:rPr>
      </w:pPr>
    </w:p>
    <w:p w:rsidR="00682285" w:rsidRDefault="00682285" w:rsidP="00682285">
      <w:pPr>
        <w:pStyle w:val="Textbody"/>
        <w:rPr>
          <w:b/>
          <w:lang w:val="es-ES"/>
        </w:rPr>
      </w:pPr>
      <w:r>
        <w:rPr>
          <w:b/>
          <w:lang w:val="es-ES"/>
        </w:rPr>
        <w:lastRenderedPageBreak/>
        <w:t>5.-Familiarizarnos con el uso de la plataforma colabora mediante el manejo de sus diferentes recursos.</w:t>
      </w:r>
    </w:p>
    <w:p w:rsidR="00C03410" w:rsidRDefault="00C03410" w:rsidP="00682285">
      <w:pPr>
        <w:pStyle w:val="Textbody"/>
        <w:rPr>
          <w:b/>
          <w:lang w:val="es-ES"/>
        </w:rPr>
      </w:pPr>
      <w:r>
        <w:rPr>
          <w:lang w:val="es-ES"/>
        </w:rPr>
        <w:t>Hemos avanzado bastante en este objetivo al tener la plataforma colabora 3.0 como recurso para intercambiar información con los compañeros aportándonos materiales para reforzar el trabajo online con el alumnado.</w:t>
      </w:r>
    </w:p>
    <w:p w:rsidR="001C5CEF" w:rsidRDefault="001C5CEF" w:rsidP="00682285">
      <w:pPr>
        <w:jc w:val="both"/>
      </w:pPr>
    </w:p>
    <w:p w:rsidR="001C5CEF" w:rsidRPr="00C03410" w:rsidRDefault="009A7BDC" w:rsidP="00C03410">
      <w:pPr>
        <w:jc w:val="both"/>
        <w:rPr>
          <w:b/>
        </w:rPr>
      </w:pPr>
      <w:r w:rsidRPr="00C03410">
        <w:rPr>
          <w:b/>
        </w:rPr>
        <w:t>Valoración del grado de transferencia al aula de lo aprendido</w:t>
      </w:r>
    </w:p>
    <w:p w:rsidR="00C03410" w:rsidRDefault="00C03410" w:rsidP="00C03410">
      <w:pPr>
        <w:jc w:val="both"/>
      </w:pPr>
    </w:p>
    <w:p w:rsidR="00031C53" w:rsidRDefault="00031C53" w:rsidP="00031C53">
      <w:pPr>
        <w:pStyle w:val="Textbody"/>
        <w:spacing w:before="278" w:after="238"/>
        <w:jc w:val="both"/>
        <w:rPr>
          <w:lang w:val="es-ES"/>
        </w:rPr>
      </w:pPr>
      <w:r>
        <w:rPr>
          <w:lang w:val="es-ES"/>
        </w:rPr>
        <w:t>a. Impacto en las programaciones/UDI.</w:t>
      </w:r>
    </w:p>
    <w:p w:rsidR="00031C53" w:rsidRDefault="00031C53" w:rsidP="00031C53">
      <w:pPr>
        <w:pStyle w:val="Textbody"/>
        <w:spacing w:before="278" w:after="238"/>
        <w:jc w:val="both"/>
        <w:rPr>
          <w:lang w:val="es-ES"/>
        </w:rPr>
      </w:pPr>
      <w:r>
        <w:rPr>
          <w:lang w:val="es-ES"/>
        </w:rPr>
        <w:t>El material confeccionado nos ha permitido continuar con la actualización de contenidos teóricos de la programación y también poder proyectar, en forma de procedimientos prácticos en cada unidad didáctica, esos contenidos en el aula-taller de enfermería.</w:t>
      </w:r>
    </w:p>
    <w:p w:rsidR="00031C53" w:rsidRDefault="00031C53" w:rsidP="00031C53">
      <w:pPr>
        <w:pStyle w:val="Textbody"/>
        <w:spacing w:before="278" w:after="238" w:line="240" w:lineRule="auto"/>
        <w:jc w:val="both"/>
        <w:rPr>
          <w:lang w:val="es-ES"/>
        </w:rPr>
      </w:pPr>
      <w:r>
        <w:rPr>
          <w:lang w:val="es-ES"/>
        </w:rPr>
        <w:t>b. Supone un cambio metodológico</w:t>
      </w:r>
    </w:p>
    <w:p w:rsidR="00031C53" w:rsidRDefault="00031C53" w:rsidP="00031C53">
      <w:pPr>
        <w:pStyle w:val="Textbody"/>
        <w:spacing w:before="278" w:after="238" w:line="240" w:lineRule="auto"/>
        <w:jc w:val="both"/>
        <w:rPr>
          <w:lang w:val="es-ES"/>
        </w:rPr>
      </w:pPr>
      <w:r>
        <w:rPr>
          <w:lang w:val="es-ES"/>
        </w:rPr>
        <w:t>La metodología de trabajo ha sido la siguiente:</w:t>
      </w:r>
    </w:p>
    <w:p w:rsidR="00031C53" w:rsidRDefault="00031C53" w:rsidP="00031C53">
      <w:pPr>
        <w:pStyle w:val="Textbody"/>
        <w:spacing w:before="278" w:after="238" w:line="240" w:lineRule="auto"/>
        <w:jc w:val="both"/>
        <w:rPr>
          <w:lang w:val="es-ES"/>
        </w:rPr>
      </w:pPr>
      <w:r>
        <w:rPr>
          <w:lang w:val="es-ES"/>
        </w:rPr>
        <w:t xml:space="preserve">Reparto de contenidos entre los compañeros, éstos compañeros pertenecen a diferentes ciclos formativos del IES Albaida, concretamente ( Ciclo Técnico en Auxiliar de Enfermería, Documentación Sanitaria, Dietética y Nutrición), cada uno de ellos ha confeccionado materiales en formato diapositivas, videos, fotos, así como documentos con enlaces a páginas web interesantes, </w:t>
      </w:r>
      <w:proofErr w:type="spellStart"/>
      <w:r>
        <w:rPr>
          <w:lang w:val="es-ES"/>
        </w:rPr>
        <w:t>bibliografia</w:t>
      </w:r>
      <w:proofErr w:type="spellEnd"/>
      <w:r>
        <w:rPr>
          <w:lang w:val="es-ES"/>
        </w:rPr>
        <w:t xml:space="preserve">, webgrafía, comentarios a documentos subidos al foro. </w:t>
      </w:r>
    </w:p>
    <w:p w:rsidR="00031C53" w:rsidRDefault="00031C53" w:rsidP="00031C53">
      <w:pPr>
        <w:pStyle w:val="Textbody"/>
        <w:spacing w:before="278" w:after="238" w:line="240" w:lineRule="auto"/>
        <w:jc w:val="both"/>
        <w:rPr>
          <w:lang w:val="es-ES"/>
        </w:rPr>
      </w:pPr>
      <w:r>
        <w:rPr>
          <w:lang w:val="es-ES"/>
        </w:rPr>
        <w:t xml:space="preserve">El material se puede utilizar como recurso practico para reforzar conocimientos al alumnado. Debido a la situación por el COVID19, algunos materiales nos han servido como recurso de apoyo a varios contenidos, pudiendo ser enviados por </w:t>
      </w:r>
      <w:proofErr w:type="spellStart"/>
      <w:r>
        <w:rPr>
          <w:lang w:val="es-ES"/>
        </w:rPr>
        <w:t>via</w:t>
      </w:r>
      <w:proofErr w:type="spellEnd"/>
      <w:r>
        <w:rPr>
          <w:lang w:val="es-ES"/>
        </w:rPr>
        <w:t xml:space="preserve"> telemática a los alumnos (Moodle Centros, mail, </w:t>
      </w:r>
      <w:proofErr w:type="spellStart"/>
      <w:r>
        <w:rPr>
          <w:lang w:val="es-ES"/>
        </w:rPr>
        <w:t>etc</w:t>
      </w:r>
      <w:proofErr w:type="spellEnd"/>
      <w:r>
        <w:rPr>
          <w:lang w:val="es-ES"/>
        </w:rPr>
        <w:t>…).</w:t>
      </w:r>
    </w:p>
    <w:p w:rsidR="00031C53" w:rsidRDefault="00031C53" w:rsidP="00031C53">
      <w:pPr>
        <w:pStyle w:val="Textbody"/>
        <w:jc w:val="both"/>
        <w:rPr>
          <w:lang w:val="es-ES"/>
        </w:rPr>
      </w:pPr>
      <w:r>
        <w:rPr>
          <w:lang w:val="es-ES"/>
        </w:rPr>
        <w:t>Una vez confeccionado el material nos ha servido para explicarles a los alumnos la parte práctica de los contenidos, de manera que pueden visualizar y escuchar el procedimiento antes de realizarlo en el taller, con esto conseguimos que el alumnado pueda ver la técnica realizada por el profesor y, como ya la ha observado le resulta más familiar y le cuesta menos aprenderla, por lo que es un recurso más operativo para el aprendizaje del alumnado. El alumnado, no sólo recibe los contenidos teóricos, también observa el procedimiento práctico y/o teórico antes de pasar a ejecutarlo en el taller. Como formación del profesorado, el trabajo en la plataforma colabora 3.0 nos facilita profundizar en su conocimiento y utilizarla de manera que sea más operativa para nuestra comunicación.</w:t>
      </w:r>
    </w:p>
    <w:p w:rsidR="00031C53" w:rsidRDefault="00031C53" w:rsidP="00031C53">
      <w:pPr>
        <w:pStyle w:val="Textbody"/>
        <w:rPr>
          <w:lang w:val="es-ES"/>
        </w:rPr>
      </w:pPr>
      <w:r>
        <w:rPr>
          <w:lang w:val="es-ES"/>
        </w:rPr>
        <w:t>c. Supone un cambio organizativo.</w:t>
      </w:r>
    </w:p>
    <w:p w:rsidR="00031C53" w:rsidRDefault="00031C53" w:rsidP="00031C53">
      <w:pPr>
        <w:pStyle w:val="Textbody"/>
        <w:rPr>
          <w:lang w:val="es-ES"/>
        </w:rPr>
      </w:pPr>
      <w:r>
        <w:rPr>
          <w:lang w:val="es-ES"/>
        </w:rPr>
        <w:t>Desde el inicio del grupo de trabajo, en años anteriores y hasta la fecha hemos intentado priorizar</w:t>
      </w:r>
      <w:r w:rsidR="003F2E78">
        <w:rPr>
          <w:lang w:val="es-ES"/>
        </w:rPr>
        <w:t>,</w:t>
      </w:r>
      <w:r>
        <w:rPr>
          <w:lang w:val="es-ES"/>
        </w:rPr>
        <w:t xml:space="preserve"> organizar</w:t>
      </w:r>
      <w:r w:rsidR="003F2E78">
        <w:rPr>
          <w:lang w:val="es-ES"/>
        </w:rPr>
        <w:t xml:space="preserve"> y actualizar</w:t>
      </w:r>
      <w:r>
        <w:rPr>
          <w:lang w:val="es-ES"/>
        </w:rPr>
        <w:t xml:space="preserve"> los contenidos que eran más </w:t>
      </w:r>
      <w:proofErr w:type="spellStart"/>
      <w:r>
        <w:rPr>
          <w:lang w:val="es-ES"/>
        </w:rPr>
        <w:t>suceptibles</w:t>
      </w:r>
      <w:proofErr w:type="spellEnd"/>
      <w:r>
        <w:rPr>
          <w:lang w:val="es-ES"/>
        </w:rPr>
        <w:t xml:space="preserve"> de mejorarse. </w:t>
      </w:r>
      <w:r w:rsidR="003F2E78">
        <w:rPr>
          <w:lang w:val="es-ES"/>
        </w:rPr>
        <w:t>T</w:t>
      </w:r>
      <w:r>
        <w:rPr>
          <w:lang w:val="es-ES"/>
        </w:rPr>
        <w:t>rabajado los contenidos más prácticos al principio, para dejar los contenidos más teóricos para la finalización de grupo.</w:t>
      </w:r>
    </w:p>
    <w:p w:rsidR="00031C53" w:rsidRDefault="00031C53" w:rsidP="00031C53">
      <w:pPr>
        <w:pStyle w:val="Textbody"/>
        <w:rPr>
          <w:lang w:val="es-ES"/>
        </w:rPr>
      </w:pPr>
      <w:r>
        <w:rPr>
          <w:lang w:val="es-ES"/>
        </w:rPr>
        <w:lastRenderedPageBreak/>
        <w:t>d. indicadores del impacto.</w:t>
      </w:r>
    </w:p>
    <w:p w:rsidR="00031C53" w:rsidRDefault="00031C53" w:rsidP="00031C53">
      <w:pPr>
        <w:pStyle w:val="Textbody"/>
        <w:rPr>
          <w:lang w:val="es-ES"/>
        </w:rPr>
      </w:pPr>
      <w:r>
        <w:rPr>
          <w:lang w:val="es-ES"/>
        </w:rPr>
        <w:t>Hemos elaborado un inventario de recursos de procedimientos prácticos de los contenidos.</w:t>
      </w:r>
    </w:p>
    <w:p w:rsidR="00031C53" w:rsidRDefault="00031C53" w:rsidP="00031C53">
      <w:pPr>
        <w:pStyle w:val="Textbody"/>
        <w:rPr>
          <w:lang w:val="es-ES"/>
        </w:rPr>
      </w:pPr>
      <w:r>
        <w:rPr>
          <w:lang w:val="es-ES"/>
        </w:rPr>
        <w:t>Hemos ampliado el número de talleres prácticos de los contenidos.</w:t>
      </w:r>
    </w:p>
    <w:p w:rsidR="00031C53" w:rsidRDefault="00031C53" w:rsidP="00031C53">
      <w:pPr>
        <w:pStyle w:val="Textbody"/>
        <w:rPr>
          <w:lang w:val="es-ES"/>
        </w:rPr>
      </w:pPr>
      <w:r>
        <w:rPr>
          <w:lang w:val="es-ES"/>
        </w:rPr>
        <w:t>Hemos actualizado y revisado contenidos.</w:t>
      </w:r>
    </w:p>
    <w:p w:rsidR="00031C53" w:rsidRDefault="00031C53" w:rsidP="00031C53">
      <w:pPr>
        <w:pStyle w:val="Textbody"/>
        <w:rPr>
          <w:lang w:val="es-ES"/>
        </w:rPr>
      </w:pPr>
      <w:r>
        <w:rPr>
          <w:lang w:val="es-ES"/>
        </w:rPr>
        <w:t xml:space="preserve">Alto grado de implicación de los miembros del grupo. </w:t>
      </w:r>
      <w:r w:rsidR="003F2E78">
        <w:rPr>
          <w:lang w:val="es-ES"/>
        </w:rPr>
        <w:t>L</w:t>
      </w:r>
      <w:r>
        <w:rPr>
          <w:lang w:val="es-ES"/>
        </w:rPr>
        <w:t>as circunstancias de este año COVID19</w:t>
      </w:r>
      <w:r w:rsidR="003F2E78">
        <w:rPr>
          <w:lang w:val="es-ES"/>
        </w:rPr>
        <w:t xml:space="preserve">, y la </w:t>
      </w:r>
      <w:proofErr w:type="spellStart"/>
      <w:r w:rsidR="003F2E78">
        <w:rPr>
          <w:lang w:val="es-ES"/>
        </w:rPr>
        <w:t>semipresencialidad</w:t>
      </w:r>
      <w:proofErr w:type="spellEnd"/>
      <w:r w:rsidR="003F2E78">
        <w:rPr>
          <w:lang w:val="es-ES"/>
        </w:rPr>
        <w:t xml:space="preserve"> de los grupos, nos han obligado a comprimir bastante el tiempo dedicado para trabajar en clase y en el grupo de trabajo.</w:t>
      </w:r>
      <w:r>
        <w:rPr>
          <w:lang w:val="es-ES"/>
        </w:rPr>
        <w:t xml:space="preserve"> </w:t>
      </w:r>
    </w:p>
    <w:p w:rsidR="00031C53" w:rsidRDefault="00031C53" w:rsidP="00031C53">
      <w:pPr>
        <w:jc w:val="both"/>
      </w:pPr>
    </w:p>
    <w:p w:rsidR="001C5CEF" w:rsidRDefault="001C5CEF">
      <w:pPr>
        <w:ind w:left="720"/>
        <w:jc w:val="both"/>
        <w:rPr>
          <w:b/>
        </w:rPr>
      </w:pPr>
    </w:p>
    <w:p w:rsidR="001C5CEF" w:rsidRDefault="0003375F" w:rsidP="0003375F">
      <w:pPr>
        <w:jc w:val="both"/>
      </w:pPr>
      <w:r>
        <w:rPr>
          <w:b/>
        </w:rPr>
        <w:t>1.-</w:t>
      </w:r>
      <w:r w:rsidR="009A7BDC">
        <w:rPr>
          <w:b/>
        </w:rPr>
        <w:t>Materiales y recursos realizados:</w:t>
      </w:r>
    </w:p>
    <w:p w:rsidR="0003375F" w:rsidRDefault="0003375F" w:rsidP="0003375F">
      <w:pPr>
        <w:pStyle w:val="Textbody"/>
        <w:spacing w:after="0"/>
        <w:jc w:val="both"/>
        <w:rPr>
          <w:lang w:val="es-ES"/>
        </w:rPr>
      </w:pPr>
    </w:p>
    <w:p w:rsidR="0003375F" w:rsidRDefault="0003375F" w:rsidP="0003375F">
      <w:pPr>
        <w:pStyle w:val="Textbody"/>
        <w:spacing w:after="0"/>
        <w:jc w:val="both"/>
        <w:rPr>
          <w:lang w:val="es-ES"/>
        </w:rPr>
      </w:pPr>
      <w:r>
        <w:rPr>
          <w:lang w:val="es-ES"/>
        </w:rPr>
        <w:t>a. Material y documentación elaborada.</w:t>
      </w:r>
    </w:p>
    <w:p w:rsidR="0003375F" w:rsidRDefault="0003375F" w:rsidP="0003375F">
      <w:pPr>
        <w:pStyle w:val="Textbody"/>
        <w:spacing w:after="0"/>
        <w:jc w:val="both"/>
        <w:rPr>
          <w:lang w:val="es-ES"/>
        </w:rPr>
      </w:pPr>
    </w:p>
    <w:p w:rsidR="0003375F" w:rsidRDefault="0003375F" w:rsidP="0003375F">
      <w:pPr>
        <w:pStyle w:val="Textbody"/>
        <w:spacing w:after="0"/>
        <w:jc w:val="both"/>
        <w:rPr>
          <w:lang w:val="es-ES"/>
        </w:rPr>
      </w:pPr>
      <w:r>
        <w:rPr>
          <w:lang w:val="es-ES"/>
        </w:rPr>
        <w:t xml:space="preserve">Los contenidos del material elaborado se han seleccionado del ciclo LOGSE, debido a la necesidad de actualizar los contenidos del ciclo de auxiliar de enfermería. Con </w:t>
      </w:r>
      <w:r w:rsidR="000E3AEA">
        <w:rPr>
          <w:lang w:val="es-ES"/>
        </w:rPr>
        <w:t>ellos</w:t>
      </w:r>
      <w:r>
        <w:rPr>
          <w:lang w:val="es-ES"/>
        </w:rPr>
        <w:t xml:space="preserve"> estamos formándonos continuamente y actualizándonos en los contenidos para afrontar, de una manera más actualizada, la docencia en nuestras aulas. </w:t>
      </w:r>
    </w:p>
    <w:p w:rsidR="0003375F" w:rsidRDefault="0003375F" w:rsidP="0003375F">
      <w:pPr>
        <w:pStyle w:val="Textbody"/>
        <w:spacing w:after="0"/>
        <w:jc w:val="both"/>
        <w:rPr>
          <w:lang w:val="es-ES"/>
        </w:rPr>
      </w:pPr>
    </w:p>
    <w:p w:rsidR="0003375F" w:rsidRDefault="0003375F" w:rsidP="0003375F">
      <w:pPr>
        <w:pStyle w:val="Textbody"/>
        <w:spacing w:after="0"/>
        <w:jc w:val="both"/>
        <w:rPr>
          <w:lang w:val="es-ES"/>
        </w:rPr>
      </w:pPr>
      <w:r>
        <w:rPr>
          <w:lang w:val="es-ES"/>
        </w:rPr>
        <w:t>Todo el material elaborado es original, de elevado interés científico y nos aporta documentación científica-actualizada para el complemento y desarrollo de los contenidos de los módulos trabajados.</w:t>
      </w:r>
    </w:p>
    <w:p w:rsidR="0003375F" w:rsidRDefault="0003375F" w:rsidP="0003375F">
      <w:pPr>
        <w:pStyle w:val="Textbody"/>
        <w:spacing w:after="0"/>
        <w:jc w:val="both"/>
        <w:rPr>
          <w:lang w:val="es-ES"/>
        </w:rPr>
      </w:pPr>
    </w:p>
    <w:p w:rsidR="0003375F" w:rsidRDefault="0003375F" w:rsidP="0003375F">
      <w:pPr>
        <w:pStyle w:val="Textbody"/>
        <w:spacing w:after="0"/>
        <w:jc w:val="both"/>
        <w:rPr>
          <w:lang w:val="es-ES"/>
        </w:rPr>
      </w:pPr>
      <w:r>
        <w:rPr>
          <w:lang w:val="es-ES"/>
        </w:rPr>
        <w:t xml:space="preserve">Hemos buscado información sobre los contenidos  trabajados, tanto </w:t>
      </w:r>
      <w:proofErr w:type="spellStart"/>
      <w:r>
        <w:rPr>
          <w:lang w:val="es-ES"/>
        </w:rPr>
        <w:t>bibliografia</w:t>
      </w:r>
      <w:proofErr w:type="spellEnd"/>
      <w:r>
        <w:rPr>
          <w:lang w:val="es-ES"/>
        </w:rPr>
        <w:t>, videos, páginas web, y diferente material audiovisual en sus diferentes formatos.</w:t>
      </w:r>
    </w:p>
    <w:p w:rsidR="0003375F" w:rsidRDefault="0003375F" w:rsidP="0003375F">
      <w:pPr>
        <w:jc w:val="both"/>
      </w:pPr>
    </w:p>
    <w:p w:rsidR="0003375F" w:rsidRDefault="0003375F" w:rsidP="0003375F">
      <w:pPr>
        <w:pStyle w:val="Textbody"/>
        <w:spacing w:after="0"/>
        <w:jc w:val="both"/>
        <w:rPr>
          <w:lang w:val="es-ES"/>
        </w:rPr>
      </w:pPr>
      <w:r>
        <w:rPr>
          <w:lang w:val="es-ES"/>
        </w:rPr>
        <w:t>b. Videos, fotos, podcasts, etc.</w:t>
      </w:r>
    </w:p>
    <w:p w:rsidR="0003375F" w:rsidRDefault="0003375F" w:rsidP="0003375F">
      <w:pPr>
        <w:pStyle w:val="Textbody"/>
        <w:jc w:val="both"/>
        <w:rPr>
          <w:lang w:val="es-ES"/>
        </w:rPr>
      </w:pPr>
    </w:p>
    <w:p w:rsidR="0003375F" w:rsidRDefault="0003375F" w:rsidP="0003375F">
      <w:pPr>
        <w:pStyle w:val="Textbody"/>
        <w:jc w:val="both"/>
        <w:rPr>
          <w:lang w:val="es-ES"/>
        </w:rPr>
      </w:pPr>
      <w:r>
        <w:rPr>
          <w:lang w:val="es-ES"/>
        </w:rPr>
        <w:t>Los recursos elaborados han sido los siguientes:</w:t>
      </w:r>
    </w:p>
    <w:p w:rsidR="0003375F" w:rsidRPr="0003375F" w:rsidRDefault="0003375F" w:rsidP="0003375F">
      <w:pPr>
        <w:rPr>
          <w:rFonts w:ascii="Arial" w:hAnsi="Arial" w:cs="Arial"/>
          <w:sz w:val="22"/>
          <w:szCs w:val="22"/>
        </w:rPr>
      </w:pPr>
      <w:r>
        <w:rPr>
          <w:rFonts w:ascii="Arial" w:hAnsi="Arial" w:cs="Arial"/>
          <w:sz w:val="22"/>
          <w:szCs w:val="22"/>
        </w:rPr>
        <w:t>1.-</w:t>
      </w:r>
      <w:r w:rsidRPr="0003375F">
        <w:rPr>
          <w:rFonts w:ascii="Arial" w:hAnsi="Arial" w:cs="Arial"/>
          <w:sz w:val="22"/>
          <w:szCs w:val="22"/>
        </w:rPr>
        <w:t>Registro y comunicación de las incidencias</w:t>
      </w:r>
    </w:p>
    <w:p w:rsidR="0003375F" w:rsidRPr="0003375F" w:rsidRDefault="0003375F" w:rsidP="0003375F">
      <w:pPr>
        <w:rPr>
          <w:rFonts w:ascii="Arial" w:hAnsi="Arial" w:cs="Arial"/>
          <w:sz w:val="22"/>
          <w:szCs w:val="22"/>
        </w:rPr>
      </w:pPr>
      <w:r>
        <w:rPr>
          <w:rFonts w:ascii="Arial" w:hAnsi="Arial" w:cs="Arial"/>
          <w:sz w:val="22"/>
          <w:szCs w:val="22"/>
        </w:rPr>
        <w:t>2.-</w:t>
      </w:r>
      <w:r w:rsidRPr="0003375F">
        <w:rPr>
          <w:rFonts w:ascii="Arial" w:hAnsi="Arial" w:cs="Arial"/>
          <w:sz w:val="22"/>
          <w:szCs w:val="22"/>
        </w:rPr>
        <w:t>Actividades para el mantenimiento y mejora de la autonomía personal.</w:t>
      </w:r>
    </w:p>
    <w:p w:rsidR="0003375F" w:rsidRDefault="0003375F" w:rsidP="0003375F">
      <w:pPr>
        <w:rPr>
          <w:rFonts w:ascii="Arial" w:hAnsi="Arial" w:cs="Arial"/>
          <w:sz w:val="22"/>
          <w:szCs w:val="22"/>
        </w:rPr>
      </w:pPr>
      <w:r>
        <w:rPr>
          <w:rFonts w:ascii="Arial" w:hAnsi="Arial" w:cs="Arial"/>
          <w:sz w:val="22"/>
          <w:szCs w:val="22"/>
        </w:rPr>
        <w:t>3.-</w:t>
      </w:r>
      <w:r w:rsidRPr="0003375F">
        <w:rPr>
          <w:rFonts w:ascii="Arial" w:hAnsi="Arial" w:cs="Arial"/>
          <w:sz w:val="22"/>
          <w:szCs w:val="22"/>
        </w:rPr>
        <w:t>Fuentes de contaminación en cuidados auxiliares de enfermería.</w:t>
      </w:r>
    </w:p>
    <w:p w:rsidR="00196183" w:rsidRDefault="00196183" w:rsidP="0003375F">
      <w:pPr>
        <w:rPr>
          <w:rFonts w:ascii="Arial" w:hAnsi="Arial" w:cs="Arial"/>
          <w:sz w:val="22"/>
          <w:szCs w:val="22"/>
        </w:rPr>
      </w:pPr>
      <w:r>
        <w:rPr>
          <w:rFonts w:ascii="Arial" w:hAnsi="Arial" w:cs="Arial"/>
          <w:sz w:val="22"/>
          <w:szCs w:val="22"/>
        </w:rPr>
        <w:t>4.-Principales deficiencias nutricionales en el anciano. Corrección de las mismas (suplementos nutritivos, vitaminas, etc...)</w:t>
      </w:r>
    </w:p>
    <w:p w:rsidR="00CC1F87" w:rsidRDefault="00CC1F87" w:rsidP="0003375F">
      <w:pPr>
        <w:rPr>
          <w:rFonts w:ascii="Arial" w:hAnsi="Arial" w:cs="Arial"/>
          <w:sz w:val="22"/>
          <w:szCs w:val="22"/>
        </w:rPr>
      </w:pPr>
      <w:r>
        <w:rPr>
          <w:rFonts w:ascii="Arial" w:hAnsi="Arial" w:cs="Arial"/>
          <w:sz w:val="22"/>
          <w:szCs w:val="22"/>
        </w:rPr>
        <w:t>5.-Equipos de protección individual.</w:t>
      </w:r>
    </w:p>
    <w:p w:rsidR="00196183" w:rsidRDefault="00196183" w:rsidP="0003375F">
      <w:pPr>
        <w:rPr>
          <w:rFonts w:ascii="Arial" w:hAnsi="Arial" w:cs="Arial"/>
          <w:sz w:val="22"/>
          <w:szCs w:val="22"/>
        </w:rPr>
      </w:pPr>
    </w:p>
    <w:p w:rsidR="00196183" w:rsidRDefault="00196183" w:rsidP="0003375F">
      <w:pPr>
        <w:rPr>
          <w:rFonts w:ascii="Arial" w:hAnsi="Arial" w:cs="Arial"/>
          <w:sz w:val="22"/>
          <w:szCs w:val="22"/>
        </w:rPr>
      </w:pPr>
      <w:r>
        <w:rPr>
          <w:rFonts w:ascii="Arial" w:hAnsi="Arial" w:cs="Arial"/>
          <w:sz w:val="22"/>
          <w:szCs w:val="22"/>
        </w:rPr>
        <w:t xml:space="preserve">c. Uso de plataformas, canales corporativos, redes sociales, </w:t>
      </w:r>
      <w:proofErr w:type="spellStart"/>
      <w:r>
        <w:rPr>
          <w:rFonts w:ascii="Arial" w:hAnsi="Arial" w:cs="Arial"/>
          <w:sz w:val="22"/>
          <w:szCs w:val="22"/>
        </w:rPr>
        <w:t>ect</w:t>
      </w:r>
      <w:proofErr w:type="spellEnd"/>
      <w:r>
        <w:rPr>
          <w:rFonts w:ascii="Arial" w:hAnsi="Arial" w:cs="Arial"/>
          <w:sz w:val="22"/>
          <w:szCs w:val="22"/>
        </w:rPr>
        <w:t>.</w:t>
      </w:r>
    </w:p>
    <w:p w:rsidR="00196183" w:rsidRDefault="00196183" w:rsidP="0003375F">
      <w:pPr>
        <w:rPr>
          <w:rFonts w:ascii="Arial" w:hAnsi="Arial" w:cs="Arial"/>
          <w:sz w:val="22"/>
          <w:szCs w:val="22"/>
        </w:rPr>
      </w:pPr>
    </w:p>
    <w:p w:rsidR="00CD33C3" w:rsidRDefault="00196183" w:rsidP="0003375F">
      <w:pPr>
        <w:rPr>
          <w:rFonts w:ascii="Arial" w:hAnsi="Arial" w:cs="Arial"/>
          <w:sz w:val="22"/>
          <w:szCs w:val="22"/>
        </w:rPr>
      </w:pPr>
      <w:r>
        <w:rPr>
          <w:rFonts w:ascii="Arial" w:hAnsi="Arial" w:cs="Arial"/>
          <w:sz w:val="22"/>
          <w:szCs w:val="22"/>
        </w:rPr>
        <w:t xml:space="preserve">Se ha usado la plataforma Colabora 3.0, donde hemos trabajado principalmente en aportación de documentos, comentarios en foros, subida de documentos de elaboración propia y enlaces a documentos, videos interesantes de internet, enlaces para video </w:t>
      </w:r>
      <w:r>
        <w:rPr>
          <w:rFonts w:ascii="Arial" w:hAnsi="Arial" w:cs="Arial"/>
          <w:sz w:val="22"/>
          <w:szCs w:val="22"/>
        </w:rPr>
        <w:lastRenderedPageBreak/>
        <w:t xml:space="preserve">conferencia en Moodle centros </w:t>
      </w:r>
      <w:proofErr w:type="spellStart"/>
      <w:r w:rsidR="00CD33C3">
        <w:rPr>
          <w:rFonts w:ascii="Arial" w:hAnsi="Arial" w:cs="Arial"/>
          <w:sz w:val="22"/>
          <w:szCs w:val="22"/>
        </w:rPr>
        <w:t>A</w:t>
      </w:r>
      <w:r>
        <w:rPr>
          <w:rFonts w:ascii="Arial" w:hAnsi="Arial" w:cs="Arial"/>
          <w:sz w:val="22"/>
          <w:szCs w:val="22"/>
        </w:rPr>
        <w:t>lmeria</w:t>
      </w:r>
      <w:proofErr w:type="spellEnd"/>
      <w:r w:rsidR="00CD33C3">
        <w:rPr>
          <w:rFonts w:ascii="Arial" w:hAnsi="Arial" w:cs="Arial"/>
          <w:sz w:val="22"/>
          <w:szCs w:val="22"/>
        </w:rPr>
        <w:t>.</w:t>
      </w:r>
      <w:r>
        <w:rPr>
          <w:rFonts w:ascii="Arial" w:hAnsi="Arial" w:cs="Arial"/>
          <w:sz w:val="22"/>
          <w:szCs w:val="22"/>
        </w:rPr>
        <w:t xml:space="preserve"> </w:t>
      </w:r>
      <w:hyperlink r:id="rId7" w:history="1">
        <w:r w:rsidR="00CD33C3" w:rsidRPr="00176583">
          <w:rPr>
            <w:rStyle w:val="Hipervnculo"/>
            <w:rFonts w:ascii="Arial" w:hAnsi="Arial" w:cs="Arial"/>
            <w:sz w:val="22"/>
            <w:szCs w:val="22"/>
          </w:rPr>
          <w:t>https://eu.bbcollab.com/collab/ui/session/guest/b470eadb652d41e688b0b1d631513e33</w:t>
        </w:r>
      </w:hyperlink>
    </w:p>
    <w:p w:rsidR="00196183" w:rsidRDefault="00CD33C3" w:rsidP="0003375F">
      <w:pPr>
        <w:rPr>
          <w:rFonts w:ascii="Arial" w:hAnsi="Arial" w:cs="Arial"/>
          <w:sz w:val="22"/>
          <w:szCs w:val="22"/>
        </w:rPr>
      </w:pPr>
      <w:r>
        <w:rPr>
          <w:rFonts w:ascii="Arial" w:hAnsi="Arial" w:cs="Arial"/>
          <w:sz w:val="22"/>
          <w:szCs w:val="22"/>
        </w:rPr>
        <w:t xml:space="preserve">Donde hemos </w:t>
      </w:r>
      <w:r w:rsidR="008576DD">
        <w:rPr>
          <w:rFonts w:ascii="Arial" w:hAnsi="Arial" w:cs="Arial"/>
          <w:sz w:val="22"/>
          <w:szCs w:val="22"/>
        </w:rPr>
        <w:t xml:space="preserve">realizado charlas, comentarios sobre horas de sesiones de asesoramiento externo, ajuste de contenidos, </w:t>
      </w:r>
      <w:proofErr w:type="spellStart"/>
      <w:r w:rsidR="008576DD">
        <w:rPr>
          <w:rFonts w:ascii="Arial" w:hAnsi="Arial" w:cs="Arial"/>
          <w:sz w:val="22"/>
          <w:szCs w:val="22"/>
        </w:rPr>
        <w:t>etc</w:t>
      </w:r>
      <w:proofErr w:type="spellEnd"/>
      <w:r w:rsidR="008576DD">
        <w:rPr>
          <w:rFonts w:ascii="Arial" w:hAnsi="Arial" w:cs="Arial"/>
          <w:sz w:val="22"/>
          <w:szCs w:val="22"/>
        </w:rPr>
        <w:t>…</w:t>
      </w:r>
    </w:p>
    <w:p w:rsidR="008576DD" w:rsidRDefault="008576DD" w:rsidP="0003375F">
      <w:pPr>
        <w:rPr>
          <w:rFonts w:ascii="Arial" w:hAnsi="Arial" w:cs="Arial"/>
          <w:sz w:val="22"/>
          <w:szCs w:val="22"/>
        </w:rPr>
      </w:pPr>
      <w:r>
        <w:rPr>
          <w:rFonts w:ascii="Arial" w:hAnsi="Arial" w:cs="Arial"/>
          <w:sz w:val="22"/>
          <w:szCs w:val="22"/>
        </w:rPr>
        <w:t xml:space="preserve">También hemos usado Gmail, </w:t>
      </w:r>
      <w:proofErr w:type="spellStart"/>
      <w:r>
        <w:rPr>
          <w:rFonts w:ascii="Arial" w:hAnsi="Arial" w:cs="Arial"/>
          <w:sz w:val="22"/>
          <w:szCs w:val="22"/>
        </w:rPr>
        <w:t>Whastapp</w:t>
      </w:r>
      <w:proofErr w:type="spellEnd"/>
      <w:r>
        <w:rPr>
          <w:rFonts w:ascii="Arial" w:hAnsi="Arial" w:cs="Arial"/>
          <w:sz w:val="22"/>
          <w:szCs w:val="22"/>
        </w:rPr>
        <w:t>.</w:t>
      </w:r>
    </w:p>
    <w:p w:rsidR="008576DD" w:rsidRDefault="008576DD" w:rsidP="0003375F">
      <w:pPr>
        <w:rPr>
          <w:rFonts w:ascii="Arial" w:hAnsi="Arial" w:cs="Arial"/>
          <w:sz w:val="22"/>
          <w:szCs w:val="22"/>
        </w:rPr>
      </w:pPr>
    </w:p>
    <w:p w:rsidR="008576DD" w:rsidRDefault="008576DD" w:rsidP="0003375F">
      <w:pPr>
        <w:rPr>
          <w:rFonts w:ascii="Arial" w:hAnsi="Arial" w:cs="Arial"/>
          <w:sz w:val="22"/>
          <w:szCs w:val="22"/>
        </w:rPr>
      </w:pPr>
      <w:r>
        <w:rPr>
          <w:rFonts w:ascii="Arial" w:hAnsi="Arial" w:cs="Arial"/>
          <w:sz w:val="22"/>
          <w:szCs w:val="22"/>
        </w:rPr>
        <w:t>d. Asesoramientos externos realizado.</w:t>
      </w:r>
    </w:p>
    <w:p w:rsidR="008576DD" w:rsidRDefault="008576DD" w:rsidP="0003375F">
      <w:pPr>
        <w:rPr>
          <w:rFonts w:ascii="Arial" w:hAnsi="Arial" w:cs="Arial"/>
          <w:sz w:val="22"/>
          <w:szCs w:val="22"/>
        </w:rPr>
      </w:pPr>
    </w:p>
    <w:p w:rsidR="008576DD" w:rsidRDefault="008576DD" w:rsidP="0003375F">
      <w:pPr>
        <w:rPr>
          <w:rFonts w:ascii="Arial" w:hAnsi="Arial" w:cs="Arial"/>
          <w:sz w:val="22"/>
          <w:szCs w:val="22"/>
        </w:rPr>
      </w:pPr>
      <w:r>
        <w:rPr>
          <w:rFonts w:ascii="Arial" w:hAnsi="Arial" w:cs="Arial"/>
          <w:sz w:val="22"/>
          <w:szCs w:val="22"/>
        </w:rPr>
        <w:t xml:space="preserve">Hemos recibido 5 horas  de asesoramiento externo sobre </w:t>
      </w:r>
      <w:proofErr w:type="spellStart"/>
      <w:r>
        <w:rPr>
          <w:rFonts w:ascii="Arial" w:hAnsi="Arial" w:cs="Arial"/>
          <w:sz w:val="22"/>
          <w:szCs w:val="22"/>
        </w:rPr>
        <w:t>Electrocardiografia</w:t>
      </w:r>
      <w:proofErr w:type="spellEnd"/>
      <w:r>
        <w:rPr>
          <w:rFonts w:ascii="Arial" w:hAnsi="Arial" w:cs="Arial"/>
          <w:sz w:val="22"/>
          <w:szCs w:val="22"/>
        </w:rPr>
        <w:t xml:space="preserve"> y uso de electrocardiógrafo del taller de </w:t>
      </w:r>
      <w:proofErr w:type="spellStart"/>
      <w:r>
        <w:rPr>
          <w:rFonts w:ascii="Arial" w:hAnsi="Arial" w:cs="Arial"/>
          <w:sz w:val="22"/>
          <w:szCs w:val="22"/>
        </w:rPr>
        <w:t>enfemeria</w:t>
      </w:r>
      <w:proofErr w:type="spellEnd"/>
      <w:r>
        <w:rPr>
          <w:rFonts w:ascii="Arial" w:hAnsi="Arial" w:cs="Arial"/>
          <w:sz w:val="22"/>
          <w:szCs w:val="22"/>
        </w:rPr>
        <w:t>.</w:t>
      </w:r>
    </w:p>
    <w:p w:rsidR="008576DD" w:rsidRDefault="008576DD" w:rsidP="0003375F">
      <w:pPr>
        <w:rPr>
          <w:rFonts w:ascii="Arial" w:hAnsi="Arial" w:cs="Arial"/>
          <w:sz w:val="22"/>
          <w:szCs w:val="22"/>
        </w:rPr>
      </w:pPr>
    </w:p>
    <w:p w:rsidR="008576DD" w:rsidRDefault="008576DD" w:rsidP="0003375F">
      <w:pPr>
        <w:rPr>
          <w:rFonts w:ascii="Arial" w:hAnsi="Arial" w:cs="Arial"/>
          <w:sz w:val="22"/>
          <w:szCs w:val="22"/>
        </w:rPr>
      </w:pPr>
      <w:r>
        <w:rPr>
          <w:rFonts w:ascii="Arial" w:hAnsi="Arial" w:cs="Arial"/>
          <w:sz w:val="22"/>
          <w:szCs w:val="22"/>
        </w:rPr>
        <w:t>e. Lecturas realizadas e impacto de las mismas.</w:t>
      </w:r>
    </w:p>
    <w:p w:rsidR="008576DD" w:rsidRDefault="008576DD" w:rsidP="008576DD">
      <w:pPr>
        <w:pStyle w:val="Textbody"/>
        <w:jc w:val="both"/>
        <w:rPr>
          <w:lang w:val="es-ES"/>
        </w:rPr>
      </w:pPr>
    </w:p>
    <w:p w:rsidR="008576DD" w:rsidRDefault="008576DD" w:rsidP="008576DD">
      <w:pPr>
        <w:pStyle w:val="Textbody"/>
        <w:jc w:val="both"/>
        <w:rPr>
          <w:lang w:val="es-ES"/>
        </w:rPr>
      </w:pPr>
      <w:r>
        <w:rPr>
          <w:lang w:val="es-ES"/>
        </w:rPr>
        <w:t>Hemos aportado y comentado 3 documentos para realizar comentarios críticos.</w:t>
      </w:r>
    </w:p>
    <w:p w:rsidR="008576DD" w:rsidRDefault="008576DD" w:rsidP="008576DD">
      <w:pPr>
        <w:pStyle w:val="Textbody"/>
        <w:jc w:val="both"/>
        <w:rPr>
          <w:lang w:val="es-ES"/>
        </w:rPr>
      </w:pPr>
      <w:r>
        <w:rPr>
          <w:lang w:val="es-ES"/>
        </w:rPr>
        <w:t>Los comentarios críticos a los siguientes documentos se han realizado en la plataforma colabora creando un hilo de discusión.</w:t>
      </w:r>
    </w:p>
    <w:p w:rsidR="008576DD" w:rsidRDefault="008576DD" w:rsidP="008576DD">
      <w:pPr>
        <w:pStyle w:val="Textbody"/>
        <w:jc w:val="both"/>
        <w:rPr>
          <w:lang w:val="es-ES"/>
        </w:rPr>
      </w:pPr>
      <w:r>
        <w:rPr>
          <w:lang w:val="es-ES"/>
        </w:rPr>
        <w:t xml:space="preserve">1.- </w:t>
      </w:r>
      <w:r w:rsidR="00217893">
        <w:rPr>
          <w:lang w:val="es-ES"/>
        </w:rPr>
        <w:t>FIEBRE Y ODINOFAGIA EN MUJER JOVEN.</w:t>
      </w:r>
    </w:p>
    <w:p w:rsidR="008576DD" w:rsidRDefault="008576DD" w:rsidP="008576DD">
      <w:pPr>
        <w:pStyle w:val="Textbody"/>
        <w:jc w:val="both"/>
        <w:rPr>
          <w:lang w:val="es-ES"/>
        </w:rPr>
      </w:pPr>
      <w:r>
        <w:rPr>
          <w:lang w:val="es-ES"/>
        </w:rPr>
        <w:t>2.-</w:t>
      </w:r>
      <w:r w:rsidR="00217893">
        <w:rPr>
          <w:lang w:val="es-ES"/>
        </w:rPr>
        <w:t>EL CAMBIO DE TURNO.</w:t>
      </w:r>
    </w:p>
    <w:p w:rsidR="008576DD" w:rsidRDefault="008576DD" w:rsidP="008576DD">
      <w:pPr>
        <w:pStyle w:val="Textbody"/>
        <w:jc w:val="both"/>
        <w:rPr>
          <w:lang w:val="es-ES"/>
        </w:rPr>
      </w:pPr>
      <w:r>
        <w:rPr>
          <w:lang w:val="es-ES"/>
        </w:rPr>
        <w:t>3.- TELECONSULTA EN EL DIAGNOSTICO DE SALUD</w:t>
      </w:r>
    </w:p>
    <w:p w:rsidR="008576DD" w:rsidRDefault="008576DD" w:rsidP="008576DD">
      <w:pPr>
        <w:pStyle w:val="Textbody"/>
        <w:spacing w:after="0"/>
        <w:jc w:val="both"/>
        <w:rPr>
          <w:lang w:val="es-ES"/>
        </w:rPr>
      </w:pPr>
      <w:r>
        <w:rPr>
          <w:lang w:val="es-ES"/>
        </w:rPr>
        <w:t>(El comentario de cada uno de los compañeros está disponible en la plataforma)</w:t>
      </w:r>
    </w:p>
    <w:p w:rsidR="008576DD" w:rsidRDefault="008576DD" w:rsidP="0003375F">
      <w:pPr>
        <w:rPr>
          <w:rFonts w:ascii="Arial" w:hAnsi="Arial" w:cs="Arial"/>
          <w:sz w:val="22"/>
          <w:szCs w:val="22"/>
        </w:rPr>
      </w:pPr>
    </w:p>
    <w:p w:rsidR="00217893" w:rsidRDefault="00217893" w:rsidP="0003375F">
      <w:pPr>
        <w:rPr>
          <w:rFonts w:ascii="Arial" w:hAnsi="Arial" w:cs="Arial"/>
          <w:sz w:val="22"/>
          <w:szCs w:val="22"/>
        </w:rPr>
      </w:pPr>
      <w:r>
        <w:rPr>
          <w:rFonts w:ascii="Arial" w:hAnsi="Arial" w:cs="Arial"/>
          <w:sz w:val="22"/>
          <w:szCs w:val="22"/>
        </w:rPr>
        <w:t>Las lecturas nos han permitido tratar temas de actualidad como el COVID</w:t>
      </w:r>
      <w:r w:rsidR="00C16057">
        <w:rPr>
          <w:rFonts w:ascii="Arial" w:hAnsi="Arial" w:cs="Arial"/>
          <w:sz w:val="22"/>
          <w:szCs w:val="22"/>
        </w:rPr>
        <w:t xml:space="preserve">, descubrir a través de documentos y lecturas las ventajas desde el punto de vista asistencial de la </w:t>
      </w:r>
      <w:proofErr w:type="spellStart"/>
      <w:r w:rsidR="00C16057">
        <w:rPr>
          <w:rFonts w:ascii="Arial" w:hAnsi="Arial" w:cs="Arial"/>
          <w:sz w:val="22"/>
          <w:szCs w:val="22"/>
        </w:rPr>
        <w:t>teleconsulta</w:t>
      </w:r>
      <w:proofErr w:type="spellEnd"/>
      <w:r w:rsidR="00C16057">
        <w:rPr>
          <w:rFonts w:ascii="Arial" w:hAnsi="Arial" w:cs="Arial"/>
          <w:sz w:val="22"/>
          <w:szCs w:val="22"/>
        </w:rPr>
        <w:t xml:space="preserve"> para mejorar la calidad y disminuir los contagios, temas como el cambio de turno en enfermería para mejorar la comunicación entre profesionales sanitarios. Todos estos contenidos nos han servido como complemento para explicar en el aula taller los contenidos programados.</w:t>
      </w:r>
    </w:p>
    <w:p w:rsidR="0003375F" w:rsidRDefault="0003375F" w:rsidP="0003375F"/>
    <w:p w:rsidR="001C5CEF" w:rsidRDefault="001C5CEF">
      <w:pPr>
        <w:ind w:left="1440"/>
      </w:pPr>
    </w:p>
    <w:p w:rsidR="00C16057" w:rsidRDefault="00C16057" w:rsidP="00C16057">
      <w:pPr>
        <w:ind w:left="360" w:hanging="360"/>
        <w:rPr>
          <w:b/>
          <w:u w:val="single"/>
        </w:rPr>
      </w:pPr>
      <w:r w:rsidRPr="00C16057">
        <w:rPr>
          <w:b/>
          <w:u w:val="single"/>
        </w:rPr>
        <w:t>2.-Dificultades encontradas:</w:t>
      </w:r>
    </w:p>
    <w:p w:rsidR="00C16057" w:rsidRDefault="00C16057" w:rsidP="00C16057">
      <w:pPr>
        <w:ind w:left="360" w:hanging="360"/>
        <w:rPr>
          <w:b/>
          <w:u w:val="single"/>
        </w:rPr>
      </w:pPr>
    </w:p>
    <w:p w:rsidR="004C110A" w:rsidRDefault="00C16057" w:rsidP="004C110A">
      <w:r>
        <w:t>Destacar algunas dificultades respecto al funcionamiento de la plataforma colabora 3.0</w:t>
      </w:r>
      <w:r w:rsidR="004C110A">
        <w:t>, y es que a veces era difícil poder acceder a ella para trabajar, se quedaba pensando mucho el ordenador cuando se buscaba la dirección de nuestra comunidad en concreto.</w:t>
      </w:r>
    </w:p>
    <w:p w:rsidR="00CC1F87" w:rsidRDefault="00CC1F87" w:rsidP="004C110A">
      <w:r>
        <w:t xml:space="preserve">Sobrecarga de trabajo por el tema de la </w:t>
      </w:r>
      <w:proofErr w:type="spellStart"/>
      <w:r>
        <w:t>semipresencialdad</w:t>
      </w:r>
      <w:proofErr w:type="spellEnd"/>
      <w:r>
        <w:t xml:space="preserve"> en las aulas, lo que hace que dispongamos de menos tiempo para dedicarlo a tareas de formación.</w:t>
      </w:r>
    </w:p>
    <w:p w:rsidR="004C110A" w:rsidRDefault="004C110A" w:rsidP="004C110A">
      <w:r>
        <w:t xml:space="preserve">Dificultad para coordinar reuniones dado que cada profesor </w:t>
      </w:r>
      <w:proofErr w:type="spellStart"/>
      <w:r>
        <w:t>tenia</w:t>
      </w:r>
      <w:proofErr w:type="spellEnd"/>
      <w:r>
        <w:t xml:space="preserve"> un horario diferente, horario de mañana, tarde, y hacerlo fuera del horario escolar a veces para algunos profesores es tarea difícil pero </w:t>
      </w:r>
      <w:proofErr w:type="spellStart"/>
      <w:r>
        <w:t>aún</w:t>
      </w:r>
      <w:proofErr w:type="spellEnd"/>
      <w:r>
        <w:t xml:space="preserve"> así hemos podido realizarlas.</w:t>
      </w:r>
    </w:p>
    <w:p w:rsidR="00C16057" w:rsidRDefault="00C16057" w:rsidP="00CC1F87">
      <w:pPr>
        <w:ind w:left="360" w:hanging="360"/>
      </w:pPr>
      <w:r>
        <w:t xml:space="preserve"> </w:t>
      </w:r>
    </w:p>
    <w:p w:rsidR="001C5CEF" w:rsidRDefault="001C5CEF">
      <w:pPr>
        <w:ind w:left="720"/>
        <w:jc w:val="both"/>
        <w:rPr>
          <w:b/>
        </w:rPr>
      </w:pPr>
    </w:p>
    <w:p w:rsidR="001C5CEF" w:rsidRDefault="00C16057" w:rsidP="00C16057">
      <w:pPr>
        <w:jc w:val="both"/>
        <w:rPr>
          <w:b/>
          <w:u w:val="single"/>
        </w:rPr>
      </w:pPr>
      <w:r w:rsidRPr="00CC1F87">
        <w:rPr>
          <w:b/>
          <w:u w:val="single"/>
        </w:rPr>
        <w:lastRenderedPageBreak/>
        <w:t>3.-</w:t>
      </w:r>
      <w:r w:rsidR="009A7BDC" w:rsidRPr="00CC1F87">
        <w:rPr>
          <w:b/>
          <w:u w:val="single"/>
        </w:rPr>
        <w:t>Valoración del compromiso individual de quienes componen el grupo:</w:t>
      </w:r>
    </w:p>
    <w:p w:rsidR="00CC1F87" w:rsidRDefault="00CC1F87" w:rsidP="00C16057">
      <w:pPr>
        <w:jc w:val="both"/>
        <w:rPr>
          <w:u w:val="single"/>
        </w:rPr>
      </w:pPr>
    </w:p>
    <w:p w:rsidR="00CC1F87" w:rsidRDefault="00CC1F87" w:rsidP="00C16057">
      <w:pPr>
        <w:jc w:val="both"/>
      </w:pPr>
      <w:r w:rsidRPr="00CC1F87">
        <w:t>Todos los compañeros han participado de manera activa</w:t>
      </w:r>
      <w:r>
        <w:t xml:space="preserve"> cumpliendo su compromiso en el proyecto.</w:t>
      </w:r>
    </w:p>
    <w:p w:rsidR="00CC1F87" w:rsidRDefault="00CC1F87" w:rsidP="00C16057">
      <w:pPr>
        <w:jc w:val="both"/>
      </w:pPr>
    </w:p>
    <w:p w:rsidR="00CC1F87" w:rsidRDefault="00CC1F87" w:rsidP="00CC1F87">
      <w:pPr>
        <w:jc w:val="both"/>
      </w:pPr>
      <w:r>
        <w:t>FELIPE GRIMA ZAMORA</w:t>
      </w:r>
    </w:p>
    <w:p w:rsidR="00CC1F87" w:rsidRDefault="00CC1F87" w:rsidP="00CC1F87">
      <w:pPr>
        <w:jc w:val="both"/>
      </w:pPr>
    </w:p>
    <w:p w:rsidR="00CC1F87" w:rsidRDefault="00CC1F87" w:rsidP="00CC1F87">
      <w:pPr>
        <w:jc w:val="both"/>
      </w:pPr>
      <w:r>
        <w:t>MATERIAL: EQUIPOS DE PROTECCION INDIVIDUAL</w:t>
      </w:r>
    </w:p>
    <w:p w:rsidR="00CC1F87" w:rsidRDefault="00CC1F87" w:rsidP="00CC1F87">
      <w:pPr>
        <w:jc w:val="both"/>
      </w:pPr>
    </w:p>
    <w:p w:rsidR="00CC1F87" w:rsidRDefault="00CC1F87" w:rsidP="00CC1F87">
      <w:pPr>
        <w:jc w:val="both"/>
      </w:pPr>
      <w:r>
        <w:t>Ha participado de manera activa en la subida de materiales elaborados en diferentes formatos diapositivas, referencias bibliográficas, participación en los foros, comentarios a los documentos para obtener la valoración cualitativa. Ha participado en el uso de la plataforma colabora intercambiando comentarios e información con el resto de compañeros</w:t>
      </w:r>
      <w:r w:rsidR="00135158">
        <w:t>, y ha participado en las charlas de asesoramiento externo.</w:t>
      </w:r>
    </w:p>
    <w:p w:rsidR="00CC1F87" w:rsidRDefault="00CC1F87" w:rsidP="00CC1F87">
      <w:pPr>
        <w:jc w:val="both"/>
      </w:pPr>
    </w:p>
    <w:p w:rsidR="00CC1F87" w:rsidRDefault="00CC1F87" w:rsidP="00CC1F87">
      <w:pPr>
        <w:jc w:val="both"/>
      </w:pPr>
    </w:p>
    <w:p w:rsidR="00CC1F87" w:rsidRDefault="00CC1F87" w:rsidP="00CC1F87">
      <w:pPr>
        <w:jc w:val="both"/>
      </w:pPr>
      <w:r>
        <w:t>JOSE LUIS DIAZ GARBÍN</w:t>
      </w:r>
    </w:p>
    <w:p w:rsidR="00CC1F87" w:rsidRDefault="00CC1F87" w:rsidP="00CC1F87">
      <w:pPr>
        <w:jc w:val="both"/>
      </w:pPr>
    </w:p>
    <w:p w:rsidR="00CC1F87" w:rsidRDefault="00CC1F87" w:rsidP="00CC1F87">
      <w:pPr>
        <w:jc w:val="both"/>
      </w:pPr>
      <w:r>
        <w:t>MATERIAL:</w:t>
      </w:r>
      <w:r w:rsidR="00135158" w:rsidRPr="00135158">
        <w:rPr>
          <w:rFonts w:ascii="Arial" w:hAnsi="Arial" w:cs="Arial"/>
          <w:sz w:val="22"/>
          <w:szCs w:val="22"/>
        </w:rPr>
        <w:t xml:space="preserve"> </w:t>
      </w:r>
      <w:r w:rsidR="00135158" w:rsidRPr="0003375F">
        <w:rPr>
          <w:rFonts w:ascii="Arial" w:hAnsi="Arial" w:cs="Arial"/>
          <w:sz w:val="22"/>
          <w:szCs w:val="22"/>
        </w:rPr>
        <w:t>FUENTES DE CONTAMINACIÓN EN CUIDADOS AUXILIARES DE ENFERMERÍA</w:t>
      </w:r>
    </w:p>
    <w:p w:rsidR="00135158" w:rsidRDefault="00135158" w:rsidP="00CC1F87">
      <w:pPr>
        <w:jc w:val="both"/>
      </w:pPr>
    </w:p>
    <w:p w:rsidR="00CC1F87" w:rsidRDefault="00CC1F87" w:rsidP="00CC1F87">
      <w:pPr>
        <w:jc w:val="both"/>
      </w:pPr>
      <w:r>
        <w:t xml:space="preserve">Los contenidos que ha trabajado el compañero han estado relacionados con el ciclo de auxiliar de enfermería, en el aspecto del trabajo diario de los profesionales de auxiliar de enfermería, como es </w:t>
      </w:r>
      <w:r w:rsidR="00135158">
        <w:t xml:space="preserve">el control de la contaminación en el trabajo diario del auxiliar. </w:t>
      </w:r>
      <w:r>
        <w:t>El compañero ha realizado comentarios en el foro, aportado bibliografía y valoraciones del progreso del grupo, junto a comentarios de los 3 documentos para obtener la valoración cualitativa. Ha elaborado sus materiales subiéndolos a la plataforma colabora e intercambiando información con los compañeros. También ha elaborado referencias bibliográficas para la consulta de documentos.</w:t>
      </w:r>
    </w:p>
    <w:p w:rsidR="00CC1F87" w:rsidRDefault="00CC1F87" w:rsidP="00CC1F87">
      <w:pPr>
        <w:jc w:val="both"/>
      </w:pPr>
      <w:r>
        <w:t>Ha asistido a la sesión de asesoramiento externo participando de manera activa en el desarrollo de los contenidos que se han tratado relacionados con diferentes procedimientos de enfermería.</w:t>
      </w:r>
    </w:p>
    <w:p w:rsidR="00135158" w:rsidRDefault="00135158" w:rsidP="00CC1F87">
      <w:pPr>
        <w:jc w:val="both"/>
      </w:pPr>
    </w:p>
    <w:p w:rsidR="00676FA0" w:rsidRPr="00DD773B" w:rsidRDefault="00676FA0" w:rsidP="00676FA0">
      <w:pPr>
        <w:pStyle w:val="Textbody"/>
        <w:spacing w:after="0"/>
        <w:rPr>
          <w:lang w:val="es-ES"/>
        </w:rPr>
      </w:pPr>
      <w:r w:rsidRPr="00DD773B">
        <w:rPr>
          <w:lang w:val="es-ES"/>
        </w:rPr>
        <w:t>ANTONIA MARTINEZ GARCIA</w:t>
      </w:r>
    </w:p>
    <w:p w:rsidR="00676FA0" w:rsidRDefault="00676FA0" w:rsidP="00676FA0">
      <w:pPr>
        <w:pStyle w:val="Textbody"/>
        <w:spacing w:after="0"/>
        <w:jc w:val="both"/>
        <w:rPr>
          <w:lang w:val="es-ES"/>
        </w:rPr>
      </w:pPr>
    </w:p>
    <w:p w:rsidR="00676FA0" w:rsidRDefault="00676FA0" w:rsidP="00676FA0">
      <w:pPr>
        <w:pStyle w:val="TableContents"/>
        <w:spacing w:after="283"/>
        <w:jc w:val="both"/>
      </w:pPr>
      <w:r w:rsidRPr="00DD773B">
        <w:rPr>
          <w:lang w:val="es-ES"/>
        </w:rPr>
        <w:t>MATERIAL</w:t>
      </w:r>
      <w:r>
        <w:rPr>
          <w:b/>
          <w:lang w:val="es-ES"/>
        </w:rPr>
        <w:t xml:space="preserve">: </w:t>
      </w:r>
      <w:r w:rsidR="00DD773B" w:rsidRPr="0003375F">
        <w:t>ACTIVIDADES PARA EL MANTENIMIENTO Y MEJORA DE LA AUTONOMÍA PERSONAL.</w:t>
      </w:r>
    </w:p>
    <w:p w:rsidR="00676FA0" w:rsidRDefault="00676FA0" w:rsidP="00676FA0">
      <w:pPr>
        <w:pStyle w:val="Textbody"/>
        <w:spacing w:after="0"/>
        <w:jc w:val="both"/>
        <w:rPr>
          <w:lang w:val="es-ES"/>
        </w:rPr>
      </w:pPr>
      <w:r>
        <w:rPr>
          <w:lang w:val="es-ES"/>
        </w:rPr>
        <w:t>La compañera ha elaborado materiales relacionados con los contenidos del módulo de Técnicas básicas de enfermería. Ha subido a la plataforma diferentes recursos audiovisuales y documentación con sus contenidos, y hemos podido compartir con los demás miembros del grupo. Ha aportado bibliografía en la plataforma sobre los contenidos asignados, también ha participado en los comentarios a los documentos para la obtención de la valoración cualitativa.</w:t>
      </w:r>
    </w:p>
    <w:p w:rsidR="00676FA0" w:rsidRDefault="00676FA0" w:rsidP="00676FA0">
      <w:pPr>
        <w:pStyle w:val="Textbody"/>
        <w:spacing w:after="0"/>
        <w:jc w:val="both"/>
        <w:rPr>
          <w:lang w:val="es-ES"/>
        </w:rPr>
      </w:pPr>
    </w:p>
    <w:p w:rsidR="00676FA0" w:rsidRDefault="00676FA0" w:rsidP="00676FA0">
      <w:pPr>
        <w:pStyle w:val="Textbody"/>
        <w:spacing w:after="0"/>
        <w:jc w:val="both"/>
        <w:rPr>
          <w:lang w:val="es-ES"/>
        </w:rPr>
      </w:pPr>
      <w:r>
        <w:rPr>
          <w:lang w:val="es-ES"/>
        </w:rPr>
        <w:lastRenderedPageBreak/>
        <w:t>Ha trabajado los contenidos asignados al comienzo del grupo de trabajo.</w:t>
      </w:r>
    </w:p>
    <w:p w:rsidR="00DD773B" w:rsidRDefault="00DD773B" w:rsidP="00676FA0">
      <w:pPr>
        <w:pStyle w:val="Textbody"/>
        <w:spacing w:after="0"/>
        <w:jc w:val="both"/>
        <w:rPr>
          <w:lang w:val="es-ES"/>
        </w:rPr>
      </w:pPr>
    </w:p>
    <w:p w:rsidR="00DD773B" w:rsidRPr="00DD773B" w:rsidRDefault="00DD773B" w:rsidP="00DD773B">
      <w:pPr>
        <w:pStyle w:val="Textbody"/>
        <w:jc w:val="both"/>
        <w:rPr>
          <w:lang w:val="es-ES"/>
        </w:rPr>
      </w:pPr>
      <w:r w:rsidRPr="00DD773B">
        <w:rPr>
          <w:lang w:val="es-ES"/>
        </w:rPr>
        <w:t>EDUARDO JUAN LOPEZ FELICES. COORDINADOR.</w:t>
      </w:r>
    </w:p>
    <w:p w:rsidR="00DD773B" w:rsidRPr="00DD773B" w:rsidRDefault="00DD773B" w:rsidP="00DD773B">
      <w:pPr>
        <w:pStyle w:val="Textbody"/>
        <w:jc w:val="both"/>
        <w:rPr>
          <w:lang w:val="es-ES"/>
        </w:rPr>
      </w:pPr>
    </w:p>
    <w:p w:rsidR="00DD773B" w:rsidRPr="00DD773B" w:rsidRDefault="00DD773B" w:rsidP="00DD773B">
      <w:pPr>
        <w:pStyle w:val="Textbody"/>
        <w:jc w:val="both"/>
        <w:rPr>
          <w:lang w:val="es-ES"/>
        </w:rPr>
      </w:pPr>
      <w:r w:rsidRPr="00DD773B">
        <w:rPr>
          <w:lang w:val="es-ES"/>
        </w:rPr>
        <w:t xml:space="preserve">MATERIAL: </w:t>
      </w:r>
      <w:r>
        <w:rPr>
          <w:lang w:val="es-ES"/>
        </w:rPr>
        <w:t>REGISTRO Y COMUNICACIÓN DE INCIDENCIAS</w:t>
      </w:r>
    </w:p>
    <w:p w:rsidR="00DD773B" w:rsidRPr="00DD773B" w:rsidRDefault="00DD773B" w:rsidP="00DD773B">
      <w:pPr>
        <w:pStyle w:val="Textbody"/>
        <w:jc w:val="both"/>
        <w:rPr>
          <w:lang w:val="es-ES"/>
        </w:rPr>
      </w:pPr>
      <w:r w:rsidRPr="00DD773B">
        <w:rPr>
          <w:lang w:val="es-ES"/>
        </w:rPr>
        <w:t>Mi función ha sido trabajar como coordinador del grupo de trabajo, al mismo tiempo he actuado como nexo de unión entre el asesor y los compañeros del grupo de trabajo, por ejemplo en temas como: puesta en funcionamiento del grupo, informe de progreso, valoración, memoria del grupo, funcionamiento de la plataforma, asesoramiento externo</w:t>
      </w:r>
      <w:r>
        <w:rPr>
          <w:lang w:val="es-ES"/>
        </w:rPr>
        <w:t>.</w:t>
      </w:r>
    </w:p>
    <w:p w:rsidR="00DD773B" w:rsidRPr="00DD773B" w:rsidRDefault="00DD773B" w:rsidP="00DD773B">
      <w:pPr>
        <w:pStyle w:val="Textbody"/>
        <w:jc w:val="both"/>
        <w:rPr>
          <w:lang w:val="es-ES"/>
        </w:rPr>
      </w:pPr>
      <w:r w:rsidRPr="00DD773B">
        <w:rPr>
          <w:lang w:val="es-ES"/>
        </w:rPr>
        <w:t>Respecto al funcionamiento de la plataforma hemos tenido problemas al inicio del grupo de trabajo debido a que no aparecía nuestro grupo en la plataforma, por lo que no podíamos subir el proyecto definitivo del grupo, esta situación duró hasta mediados de Enero por lo que algunas actuaciones y actividades del grupo se han retrasado un poco.</w:t>
      </w:r>
    </w:p>
    <w:p w:rsidR="00DD773B" w:rsidRPr="00DD773B" w:rsidRDefault="00DD773B" w:rsidP="00DD773B">
      <w:pPr>
        <w:pStyle w:val="Textbody"/>
        <w:jc w:val="both"/>
        <w:rPr>
          <w:lang w:val="es-ES"/>
        </w:rPr>
      </w:pPr>
      <w:r w:rsidRPr="00DD773B">
        <w:rPr>
          <w:lang w:val="es-ES"/>
        </w:rPr>
        <w:t>He coordinado la actuación del asesoramiento externo por parte de un ponente</w:t>
      </w:r>
      <w:r>
        <w:rPr>
          <w:lang w:val="es-ES"/>
        </w:rPr>
        <w:t>.</w:t>
      </w:r>
    </w:p>
    <w:p w:rsidR="00DD773B" w:rsidRDefault="00DD773B" w:rsidP="00DD773B">
      <w:pPr>
        <w:pStyle w:val="Textbody"/>
        <w:jc w:val="both"/>
        <w:rPr>
          <w:lang w:val="es-ES"/>
        </w:rPr>
      </w:pPr>
      <w:r w:rsidRPr="00DD773B">
        <w:rPr>
          <w:lang w:val="es-ES"/>
        </w:rPr>
        <w:t>Como coordinación hemos subido 3 artículos para realizar su comentario con algunas cuestiones para valorar el grado de entendimiento por parte de los miembros del grupo. Con esto perseguimos la valoración cualitativa del grupo que supondría un incremento en el número de horas totales del grupo para certificar.</w:t>
      </w:r>
    </w:p>
    <w:p w:rsidR="00DD773B" w:rsidRDefault="00DD773B" w:rsidP="00DD773B">
      <w:pPr>
        <w:pStyle w:val="Textbody"/>
        <w:jc w:val="both"/>
        <w:rPr>
          <w:lang w:val="es-ES"/>
        </w:rPr>
      </w:pPr>
    </w:p>
    <w:p w:rsidR="00C22AB7" w:rsidRPr="00C22AB7" w:rsidRDefault="00C22AB7" w:rsidP="00C22AB7">
      <w:pPr>
        <w:pStyle w:val="Textbody"/>
        <w:spacing w:after="0"/>
        <w:rPr>
          <w:lang w:val="es-ES"/>
        </w:rPr>
      </w:pPr>
      <w:r w:rsidRPr="00C22AB7">
        <w:rPr>
          <w:lang w:val="es-ES"/>
        </w:rPr>
        <w:t>ANDREA HERAS SALGUERO</w:t>
      </w:r>
    </w:p>
    <w:p w:rsidR="00C22AB7" w:rsidRDefault="00C22AB7" w:rsidP="00C22AB7">
      <w:pPr>
        <w:pStyle w:val="Textbody"/>
        <w:spacing w:after="0"/>
        <w:jc w:val="both"/>
        <w:rPr>
          <w:u w:val="single"/>
          <w:lang w:val="es-ES"/>
        </w:rPr>
      </w:pPr>
    </w:p>
    <w:p w:rsidR="00C22AB7" w:rsidRDefault="00C22AB7" w:rsidP="00C22AB7">
      <w:pPr>
        <w:pStyle w:val="NormalWeb"/>
        <w:spacing w:before="0" w:after="284"/>
      </w:pPr>
      <w:r w:rsidRPr="00C22AB7">
        <w:rPr>
          <w:lang w:val="es-ES"/>
        </w:rPr>
        <w:t>MATERIAL</w:t>
      </w:r>
      <w:r>
        <w:rPr>
          <w:b/>
          <w:lang w:val="es-ES"/>
        </w:rPr>
        <w:t>:</w:t>
      </w:r>
      <w:r w:rsidRPr="00C22AB7">
        <w:rPr>
          <w:rFonts w:ascii="Arial" w:hAnsi="Arial" w:cs="Arial"/>
          <w:sz w:val="22"/>
          <w:szCs w:val="22"/>
        </w:rPr>
        <w:t xml:space="preserve"> </w:t>
      </w:r>
      <w:r>
        <w:rPr>
          <w:rFonts w:ascii="Arial" w:hAnsi="Arial" w:cs="Arial"/>
          <w:sz w:val="22"/>
          <w:szCs w:val="22"/>
        </w:rPr>
        <w:t>PRINCIPALES DEFICIENCIAS NUTRICIONALES EN EL ANCIANO. CORRECCIÓN DE LAS MISMAS (</w:t>
      </w:r>
      <w:proofErr w:type="spellStart"/>
      <w:r>
        <w:rPr>
          <w:rFonts w:ascii="Arial" w:hAnsi="Arial" w:cs="Arial"/>
          <w:sz w:val="22"/>
          <w:szCs w:val="22"/>
        </w:rPr>
        <w:t>suplementos</w:t>
      </w:r>
      <w:proofErr w:type="spellEnd"/>
      <w:r>
        <w:rPr>
          <w:rFonts w:ascii="Arial" w:hAnsi="Arial" w:cs="Arial"/>
          <w:sz w:val="22"/>
          <w:szCs w:val="22"/>
        </w:rPr>
        <w:t xml:space="preserve"> </w:t>
      </w:r>
      <w:proofErr w:type="spellStart"/>
      <w:r>
        <w:rPr>
          <w:rFonts w:ascii="Arial" w:hAnsi="Arial" w:cs="Arial"/>
          <w:sz w:val="22"/>
          <w:szCs w:val="22"/>
        </w:rPr>
        <w:t>nutritivos</w:t>
      </w:r>
      <w:proofErr w:type="spellEnd"/>
      <w:r>
        <w:rPr>
          <w:rFonts w:ascii="Arial" w:hAnsi="Arial" w:cs="Arial"/>
          <w:sz w:val="22"/>
          <w:szCs w:val="22"/>
        </w:rPr>
        <w:t xml:space="preserve">, </w:t>
      </w:r>
      <w:proofErr w:type="spellStart"/>
      <w:r>
        <w:rPr>
          <w:rFonts w:ascii="Arial" w:hAnsi="Arial" w:cs="Arial"/>
          <w:sz w:val="22"/>
          <w:szCs w:val="22"/>
        </w:rPr>
        <w:t>vitaminas</w:t>
      </w:r>
      <w:proofErr w:type="spellEnd"/>
      <w:r>
        <w:rPr>
          <w:rFonts w:ascii="Arial" w:hAnsi="Arial" w:cs="Arial"/>
          <w:sz w:val="22"/>
          <w:szCs w:val="22"/>
        </w:rPr>
        <w:t>, etc...)</w:t>
      </w:r>
    </w:p>
    <w:p w:rsidR="00C22AB7" w:rsidRDefault="00C22AB7" w:rsidP="00C22AB7">
      <w:pPr>
        <w:pStyle w:val="Textbody"/>
        <w:spacing w:after="0"/>
        <w:jc w:val="both"/>
        <w:rPr>
          <w:lang w:val="es-ES"/>
        </w:rPr>
      </w:pPr>
      <w:r>
        <w:rPr>
          <w:lang w:val="es-ES"/>
        </w:rPr>
        <w:t>La compañera ha realizado los temas previstos al inicio del grupo de trabajo. Sus temas han estado relacionados con el módulo de Alimentación y Dietética del ciclo de Auxiliar de Enfermería del ciclo LOGSE al igual que el resto de compañeros. Ha participado de manera activa en la plataforma colabora, aportando documentos, realizando comentarios a los documentos para la obtención de la valoración cualitativa, subiendo archivos, e intercambiando información con el resto de compañeros mediante los comentarios y participación en los foros. Su temática ha estado relacionada con la alimentación del paciente.</w:t>
      </w:r>
    </w:p>
    <w:p w:rsidR="00DD773B" w:rsidRPr="00DD773B" w:rsidRDefault="00DD773B" w:rsidP="00DD773B">
      <w:pPr>
        <w:pStyle w:val="Textbody"/>
        <w:jc w:val="both"/>
        <w:rPr>
          <w:lang w:val="es-ES"/>
        </w:rPr>
      </w:pPr>
    </w:p>
    <w:p w:rsidR="001C5CEF" w:rsidRDefault="00571A99" w:rsidP="00571A99">
      <w:pPr>
        <w:jc w:val="both"/>
        <w:rPr>
          <w:b/>
        </w:rPr>
      </w:pPr>
      <w:r>
        <w:t>CADA PARTICIPANTE HA CUMPLIDO CON SU COMPROMISO EN EL PROYECTO.</w:t>
      </w:r>
    </w:p>
    <w:p w:rsidR="001C5CEF" w:rsidRDefault="001C5CEF">
      <w:pPr>
        <w:ind w:left="720"/>
        <w:jc w:val="both"/>
        <w:rPr>
          <w:b/>
        </w:rPr>
      </w:pPr>
    </w:p>
    <w:p w:rsidR="001C5CEF" w:rsidRDefault="00C16057" w:rsidP="00C16057">
      <w:pPr>
        <w:jc w:val="both"/>
      </w:pPr>
      <w:r>
        <w:rPr>
          <w:b/>
        </w:rPr>
        <w:t>4.-</w:t>
      </w:r>
      <w:r w:rsidR="009A7BDC">
        <w:rPr>
          <w:b/>
        </w:rPr>
        <w:t xml:space="preserve">Observaciones de la coordinación y asesoría </w:t>
      </w:r>
      <w:r w:rsidR="009A7BDC">
        <w:t>(Dejar espacio para comentario de la asesoría)</w:t>
      </w:r>
    </w:p>
    <w:p w:rsidR="00571A99" w:rsidRDefault="00571A99" w:rsidP="00C16057">
      <w:pPr>
        <w:jc w:val="both"/>
      </w:pPr>
      <w:r>
        <w:t>a. Propuesta de continuidad para el curso que viene.</w:t>
      </w:r>
    </w:p>
    <w:p w:rsidR="00571A99" w:rsidRDefault="00571A99" w:rsidP="00571A99">
      <w:pPr>
        <w:pStyle w:val="Textbody"/>
        <w:spacing w:after="0"/>
        <w:jc w:val="both"/>
        <w:rPr>
          <w:b/>
          <w:lang w:val="es-ES"/>
        </w:rPr>
      </w:pPr>
    </w:p>
    <w:p w:rsidR="00571A99" w:rsidRPr="00571A99" w:rsidRDefault="00571A99" w:rsidP="00571A99">
      <w:pPr>
        <w:pStyle w:val="Textbody"/>
        <w:spacing w:after="0"/>
        <w:jc w:val="both"/>
        <w:rPr>
          <w:b/>
          <w:lang w:val="es-ES"/>
        </w:rPr>
      </w:pPr>
      <w:r w:rsidRPr="00571A99">
        <w:rPr>
          <w:b/>
          <w:lang w:val="es-ES"/>
        </w:rPr>
        <w:lastRenderedPageBreak/>
        <w:t>Creemos necesario dar continuidad al grupo para el próximo curso ya que todavía nos quedan bastantes materiales por confeccionar y enriquecernos con la formación continua que nos aporta el asesoramiento externo.</w:t>
      </w:r>
    </w:p>
    <w:p w:rsidR="00571A99" w:rsidRPr="00571A99" w:rsidRDefault="00571A99" w:rsidP="00571A99">
      <w:pPr>
        <w:pStyle w:val="Textbody"/>
        <w:spacing w:after="0"/>
        <w:jc w:val="both"/>
        <w:rPr>
          <w:b/>
          <w:lang w:val="es-ES"/>
        </w:rPr>
      </w:pPr>
    </w:p>
    <w:p w:rsidR="00571A99" w:rsidRPr="00571A99" w:rsidRDefault="00571A99" w:rsidP="00571A99">
      <w:pPr>
        <w:pStyle w:val="Textbody"/>
        <w:spacing w:after="0"/>
        <w:jc w:val="both"/>
        <w:rPr>
          <w:b/>
          <w:lang w:val="es-ES"/>
        </w:rPr>
      </w:pPr>
      <w:r w:rsidRPr="00571A99">
        <w:rPr>
          <w:b/>
          <w:lang w:val="es-ES"/>
        </w:rPr>
        <w:t>Sería interesante aportar aquí los contenidos que aún quedan por elaborar del ciclo para el próximo curso 202</w:t>
      </w:r>
      <w:r>
        <w:rPr>
          <w:b/>
          <w:lang w:val="es-ES"/>
        </w:rPr>
        <w:t>1</w:t>
      </w:r>
      <w:r w:rsidRPr="00571A99">
        <w:rPr>
          <w:b/>
          <w:lang w:val="es-ES"/>
        </w:rPr>
        <w:t>/2</w:t>
      </w:r>
      <w:r>
        <w:rPr>
          <w:b/>
          <w:lang w:val="es-ES"/>
        </w:rPr>
        <w:t>2</w:t>
      </w:r>
      <w:r w:rsidRPr="00571A99">
        <w:rPr>
          <w:b/>
          <w:lang w:val="es-ES"/>
        </w:rPr>
        <w:t>:</w:t>
      </w:r>
    </w:p>
    <w:p w:rsidR="00571A99" w:rsidRPr="00571A99" w:rsidRDefault="00571A99" w:rsidP="00571A99">
      <w:pPr>
        <w:pStyle w:val="Textbody"/>
        <w:spacing w:after="0"/>
        <w:jc w:val="both"/>
        <w:rPr>
          <w:lang w:val="es-ES"/>
        </w:rPr>
      </w:pPr>
    </w:p>
    <w:p w:rsidR="00571A99" w:rsidRPr="00571A99" w:rsidRDefault="00571A99" w:rsidP="00571A99">
      <w:pPr>
        <w:pStyle w:val="Textbody"/>
        <w:spacing w:after="0"/>
        <w:rPr>
          <w:lang w:val="es-ES"/>
        </w:rPr>
      </w:pPr>
      <w:r w:rsidRPr="00571A99">
        <w:rPr>
          <w:lang w:val="es-ES"/>
        </w:rPr>
        <w:t>NO se han realizado los siguientes materiales quedando pendientes para el próximo curso 202</w:t>
      </w:r>
      <w:r>
        <w:rPr>
          <w:lang w:val="es-ES"/>
        </w:rPr>
        <w:t>1</w:t>
      </w:r>
      <w:r w:rsidRPr="00571A99">
        <w:rPr>
          <w:lang w:val="es-ES"/>
        </w:rPr>
        <w:t>/2</w:t>
      </w:r>
      <w:r>
        <w:rPr>
          <w:lang w:val="es-ES"/>
        </w:rPr>
        <w:t>2</w:t>
      </w:r>
      <w:r w:rsidRPr="00571A99">
        <w:rPr>
          <w:lang w:val="es-ES"/>
        </w:rPr>
        <w:t>:</w:t>
      </w:r>
    </w:p>
    <w:p w:rsidR="00571A99" w:rsidRDefault="00571A99" w:rsidP="00571A99">
      <w:pPr>
        <w:pStyle w:val="Textbody"/>
        <w:spacing w:after="0"/>
        <w:rPr>
          <w:lang w:val="es-ES"/>
        </w:rPr>
      </w:pPr>
      <w:r w:rsidRPr="00571A99">
        <w:rPr>
          <w:lang w:val="es-ES"/>
        </w:rPr>
        <w:t>Contenidos relacionados con los siguientes módulos</w:t>
      </w:r>
      <w:r>
        <w:rPr>
          <w:lang w:val="es-ES"/>
        </w:rPr>
        <w:t>:</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AREA DE TRABAJO EN ENFERMERIA..</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Caracterización de la figura del técnico en Cuidados Auxiliares de Enfermería dentro de sistema sanitario: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Estructura del sistema sanitario de España.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Niveles de asistencia.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Tipos de instituciones sanitarias.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Modelos de enfermería.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Normativa legal vigente.</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Operaciones administrativas, control de existencias y gestión del almacén:</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Operaciones de compraventa.</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Requisitos legales de cumplimentación.</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Regímenes de aplicación del IVA.</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Seguros y pólizas (clínicas privadas).</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Aplicaciones informáticas de facturación y gestión económica.</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Documentación relacionada con la prestación del servicio.</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Sistemas de almacenaje</w:t>
      </w:r>
      <w:r>
        <w:rPr>
          <w:rFonts w:ascii="Times New Roman" w:hAnsi="Times New Roman"/>
          <w:sz w:val="20"/>
          <w:lang w:val="es-ES"/>
        </w:rPr>
        <w:t>.</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Clasificación de los medios materiales sanitarios.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Métodos de valoración de existencias.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Elaboración de fichas de almacén.</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Inventarios.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Normas de seguridad e higiene en almacenes de centros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sanitarios.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Aplicaciones informáticas para la gestión y control de almacén.</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Materiales, equipos y aparatos de uso sanitario: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Materiales, instrumentos y equipos.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Protocolos de mantenimiento diario de equipos.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Verificación del estado de funcionamiento del material necesario</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característico de cada consulta.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Mantenimiento, retirada y reposición de materiales.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Mantenimiento de los maletines de asistencia domiciliaria.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Mantenimiento de la nevera de transporte de muestras.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Asistencia sanitaria domiciliaria: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Gestión y cumplimentación de la documentación sanitaria.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Programación de la asistencia sanitaria.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El equipo asistencial.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Características del entorno del paciente.</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Cuidados sanitarios del paciente.</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Recogida de información sobre las actividades realizadas y las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incidencias acaecidas durante la asistencia.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Información y asesoramiento a cuidadores.</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CUIDADOS BASICOS DE ENFERMERIA.</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ASEPSIA E HIGIENE EN EL MEDIO HOSPITALARIO.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Plan de prevención. Contenido y aplicación al sector de</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cuidados auxiliares de enfermería.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Fuentes de contaminación en cuidados auxiliares de enfermería.</w:t>
      </w:r>
    </w:p>
    <w:p w:rsidR="00571A99" w:rsidRDefault="00571A99" w:rsidP="00571A99">
      <w:pPr>
        <w:pStyle w:val="Textbody"/>
        <w:widowControl w:val="0"/>
        <w:spacing w:after="0" w:line="240" w:lineRule="auto"/>
        <w:rPr>
          <w:rFonts w:ascii="Times New Roman" w:hAnsi="Times New Roman"/>
          <w:sz w:val="20"/>
          <w:lang w:val="es-ES"/>
        </w:rPr>
      </w:pP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CUIDADOS ESPECIALES DE ENFERMERIA.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Características fundamentales anatomo-fisiológicas de las zonas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utilizadas.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Aplicaciones informáticas de bases de datos del medicamento.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Equipos de protección individual.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Gestión de la protección ambiental.</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TÉCNICAS DE SALUD BUCODENTAL.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Partes del equipo.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Movimientos del sillón.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Elementos adaptables.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Cuidados generales del equipo.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Criterios de calidad en cada fase del proceso.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Microorganismos potencialmente patógenos.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Prevención de infecciones.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Materiales e instrumentos dentales.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Limpieza, desinfección y esterilización.</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Preparación del paciente y prestación de apoyo: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Procedimientos de ayuda al facultativo.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Técnicas de anestesia dental.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Técnicas de apoyo psicológico reductoras de ansiedad.</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ATENCION SANITARIA A LA DISCAPACIDAD Y DEPENDENCIA.</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Identificación del ámbito de intervención en cuidados sanitarios geriátricos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y personas con discapacidad y en situación de dependencia: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La atención sanitaria de las personas en situación de</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dependencia.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Grandes inválidos y lesionados medulares.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Discapacidad intelectual, física y sensorial.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Organización específica del centro y el sistema de relaciones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técnico-laborales.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Registro.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La actitud profesional.</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Aspectos éticos relativos a los ancianos, a las personas con</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enfermedad mental y personas con discapacidad.</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Detección de las demandas y necesidades de atención sanitaria de</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personas mayores.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Relaciones interpersonales</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Reconocimiento de las características de las personas con discapacidad:</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Necesidades sanitarias, psicológicas y sociales de las personas</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con discapacidad y de sus cuidadores.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Problemas de movilidad.</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lastRenderedPageBreak/>
        <w:t>Detección de las necesidades y demandas de las personas dependientes: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Enfermedades generadoras de dependencia.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Efectos sobre las personas que las padecen.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Necesidades de apoyo sanitario y social.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Los grupos sociales.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Necesidades de orientación y apoyo a los cuidadores no</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profesionales de la persona enferma.</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Aplicación de técnicas de cuidados de enfermería: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Interpretación de las prescripciones de atención sanitaria</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establecidas en el plan de cuidados.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Condiciones higiénico-sanitarias de la habitación, la cama y</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accesorios.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Descanso y sueño.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Adaptación de las técnicas de aseo general y recogida de</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excretas.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Asistencia en la administración de alimentos.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Registro y comunicación de las incidencias.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Preparación y administración de los medicamentos.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Aplicación de técnicas de terapias no medicalizadas para el</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mantenimiento y entrenamiento psicológico, rehabilitador y ocupacional: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Clasificación de las técnicas no medicalizadas.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Planificación de los ejercicios y actividades de mantenimiento y</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entrenamiento psicológico, rehabilitador y ocupacional.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Adaptación de las actividades a las necesidades específicas de</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los usuarios y a la programación.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Actividades para el mantenimiento y mejora de la autonomía</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personal.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Funciones y responsabilidades del técnico en cada una de ellas.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Ejercicios específicos de rehabilitación.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Talleres de ocio y tiempo libre.</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Talleres de relación interpersonal.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Condiciones de utilización del material de ortopedia, prótesis,</w:t>
      </w:r>
    </w:p>
    <w:p w:rsidR="00571A99" w:rsidRDefault="00571A99" w:rsidP="00571A99">
      <w:pPr>
        <w:pStyle w:val="Textbody"/>
        <w:widowControl w:val="0"/>
        <w:spacing w:after="0" w:line="240" w:lineRule="auto"/>
        <w:rPr>
          <w:rFonts w:ascii="Times New Roman" w:hAnsi="Times New Roman"/>
          <w:sz w:val="20"/>
          <w:lang w:val="es-ES"/>
        </w:rPr>
      </w:pPr>
      <w:proofErr w:type="spellStart"/>
      <w:r>
        <w:rPr>
          <w:rFonts w:ascii="Times New Roman" w:hAnsi="Times New Roman"/>
          <w:sz w:val="20"/>
          <w:lang w:val="es-ES"/>
        </w:rPr>
        <w:t>audioprótesis</w:t>
      </w:r>
      <w:proofErr w:type="spellEnd"/>
      <w:r>
        <w:rPr>
          <w:rFonts w:ascii="Times New Roman" w:hAnsi="Times New Roman"/>
          <w:sz w:val="20"/>
          <w:lang w:val="es-ES"/>
        </w:rPr>
        <w:t xml:space="preserve"> y ayudas técnicas.</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PRIMEROS AUXILIOS.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Valoración inicial de la asistencia en urgencia:</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Signos de compromiso vital en poblaciones adulta, infantil y</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lactante.</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Métodos y materiales de protección de la zona.</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Medidas de seguridad y autoprotección personal.</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Atención inicial en lesiones por agentes físicos (traumatismos,</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calor o frío, electricidad y radiaciones).</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Atención inicial en lesiones por agentes químicos y biológicos.</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Actuación limitada al marco de sus competencias.</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ALIMENTACION Y DIETETICA.</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Descripción de las enfermedades relacionadas con la nutrición:.</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Dietas de exploración.</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Alimentación infantil.</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CUIDADOS PSICOLOGICOS Y EDUCACION PARA LA SALUD.</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Atención psicológica a las personas con discapacidad.</w:t>
      </w:r>
    </w:p>
    <w:p w:rsidR="00571A99" w:rsidRDefault="00571A99" w:rsidP="00571A99">
      <w:pPr>
        <w:pStyle w:val="Textbody"/>
        <w:widowControl w:val="0"/>
        <w:spacing w:after="0" w:line="240" w:lineRule="auto"/>
      </w:pPr>
      <w:r>
        <w:rPr>
          <w:lang w:val="es-ES"/>
        </w:rPr>
        <w:lastRenderedPageBreak/>
        <w:t xml:space="preserve">− </w:t>
      </w:r>
      <w:r>
        <w:rPr>
          <w:rFonts w:ascii="Times New Roman" w:hAnsi="Times New Roman"/>
          <w:sz w:val="20"/>
          <w:lang w:val="es-ES"/>
        </w:rPr>
        <w:t>Protocolos y técnicas de actuación en situaciones de maltrato.</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Orientación al paciente y familiares: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Elementos de antropología y sociología.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Sociedad, estatus y funciones sociales: roles en las relaciones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interpersonales.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Formación de la personalidad en los diferentes modelos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sociales.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Rechazo social.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Percepción social del deterioro y de la discapacidad.</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Plan de seguimiento en atención al paciente.</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Aplicación de técnicas de comunicación: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Características de la información.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La relación interpersonal.</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Comunicación profesional sanitario-paciente.</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Técnicas de comunicación.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Habilidades necesarias para la relación y comunicación.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Interferencias en la comunicación.</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Técnicas de trabajo en equipo y resolución de conflictos.</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Detección de demandas y necesidades en pacientes psiquiátricos: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Patología neurológica.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Alteraciones psiquiátricas.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Drogodependencias.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Urgencias psiquiátricas.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Modelos actuales de asistencia psiquiátrica.</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Actividades de tiempo libre para el paciente institucionalizado.</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Técnicas básicas de terapia del comportamiento.</w:t>
      </w:r>
    </w:p>
    <w:p w:rsidR="00571A99" w:rsidRDefault="00571A99" w:rsidP="00571A99">
      <w:pPr>
        <w:pStyle w:val="Textbody"/>
        <w:spacing w:after="0"/>
        <w:rPr>
          <w:b/>
          <w:lang w:val="es-ES"/>
        </w:rPr>
      </w:pPr>
    </w:p>
    <w:p w:rsidR="00571A99" w:rsidRDefault="00571A99" w:rsidP="00571A99">
      <w:pPr>
        <w:pStyle w:val="Textbody"/>
        <w:spacing w:after="0"/>
        <w:rPr>
          <w:b/>
          <w:lang w:val="es-ES"/>
        </w:rPr>
      </w:pPr>
      <w:r>
        <w:rPr>
          <w:b/>
          <w:lang w:val="es-ES"/>
        </w:rPr>
        <w:t>ANATOMOFISIOLOGIA Y PATOLOGIAS BASICAS.</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Incidencias en el curso de la enfermedad.</w:t>
      </w:r>
    </w:p>
    <w:p w:rsidR="00571A99" w:rsidRDefault="00571A99" w:rsidP="00571A99">
      <w:pPr>
        <w:pStyle w:val="Textbody"/>
        <w:widowControl w:val="0"/>
        <w:spacing w:after="0" w:line="240" w:lineRule="auto"/>
      </w:pPr>
      <w:r>
        <w:rPr>
          <w:lang w:val="es-ES"/>
        </w:rPr>
        <w:t xml:space="preserve">− </w:t>
      </w:r>
      <w:r>
        <w:rPr>
          <w:rFonts w:ascii="Times New Roman" w:hAnsi="Times New Roman"/>
          <w:sz w:val="20"/>
          <w:lang w:val="es-ES"/>
        </w:rPr>
        <w:t>Clínica de la enfermedad: diagnóstico, pronóstico, terapéutica.</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Reconocimiento de la estructura, funcionamiento y enfermedades del</w:t>
      </w:r>
    </w:p>
    <w:p w:rsidR="00571A99" w:rsidRDefault="00571A99" w:rsidP="00571A99">
      <w:pPr>
        <w:pStyle w:val="Textbody"/>
        <w:widowControl w:val="0"/>
        <w:spacing w:after="0" w:line="240" w:lineRule="auto"/>
        <w:rPr>
          <w:rFonts w:ascii="Times New Roman" w:hAnsi="Times New Roman"/>
          <w:sz w:val="20"/>
          <w:lang w:val="es-ES"/>
        </w:rPr>
      </w:pPr>
      <w:r>
        <w:rPr>
          <w:rFonts w:ascii="Times New Roman" w:hAnsi="Times New Roman"/>
          <w:sz w:val="20"/>
          <w:lang w:val="es-ES"/>
        </w:rPr>
        <w:t>sistema nervioso, órganos de los sentidos y aparato locomotor:</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Reconocimiento de la estructura, funcionamiento y enfermedades del</w:t>
      </w:r>
    </w:p>
    <w:p w:rsidR="00571A99" w:rsidRDefault="00571A99" w:rsidP="00571A99">
      <w:pPr>
        <w:pStyle w:val="Textbody"/>
        <w:widowControl w:val="0"/>
        <w:spacing w:after="0" w:line="240" w:lineRule="auto"/>
        <w:rPr>
          <w:rFonts w:ascii="Times New Roman" w:hAnsi="Times New Roman"/>
          <w:b/>
          <w:i/>
          <w:sz w:val="20"/>
          <w:lang w:val="es-ES"/>
        </w:rPr>
      </w:pPr>
      <w:r>
        <w:rPr>
          <w:rFonts w:ascii="Times New Roman" w:hAnsi="Times New Roman"/>
          <w:b/>
          <w:i/>
          <w:sz w:val="20"/>
          <w:lang w:val="es-ES"/>
        </w:rPr>
        <w:t>, el aparato respiratorio y la sangre:</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Estudio de la sangre. Grupos sanguíneos. Hemostasia.</w:t>
      </w:r>
    </w:p>
    <w:p w:rsidR="00571A99" w:rsidRDefault="00571A99" w:rsidP="00571A99">
      <w:pPr>
        <w:pStyle w:val="Textbody"/>
        <w:widowControl w:val="0"/>
        <w:spacing w:after="0" w:line="240" w:lineRule="auto"/>
      </w:pPr>
      <w:r>
        <w:rPr>
          <w:b/>
          <w:i/>
          <w:lang w:val="es-ES"/>
        </w:rPr>
        <w:t xml:space="preserve">− </w:t>
      </w:r>
      <w:r>
        <w:rPr>
          <w:rFonts w:ascii="Times New Roman" w:hAnsi="Times New Roman"/>
          <w:b/>
          <w:i/>
          <w:sz w:val="20"/>
          <w:lang w:val="es-ES"/>
        </w:rPr>
        <w:t>Clasificación de los trastornos sanguíneos.</w:t>
      </w:r>
    </w:p>
    <w:p w:rsidR="00571A99" w:rsidRDefault="00571A99" w:rsidP="00571A99">
      <w:pPr>
        <w:pStyle w:val="Textbody"/>
        <w:spacing w:after="0"/>
        <w:rPr>
          <w:rFonts w:ascii="Times New Roman" w:hAnsi="Times New Roman"/>
          <w:sz w:val="24"/>
          <w:lang w:val="es-ES"/>
        </w:rPr>
      </w:pPr>
    </w:p>
    <w:p w:rsidR="00571A99" w:rsidRDefault="00571A99" w:rsidP="00571A99">
      <w:pPr>
        <w:pStyle w:val="Textbody"/>
        <w:spacing w:after="0"/>
        <w:rPr>
          <w:rFonts w:ascii="Times New Roman" w:hAnsi="Times New Roman"/>
          <w:sz w:val="24"/>
          <w:lang w:val="es-ES"/>
        </w:rPr>
      </w:pPr>
      <w:r>
        <w:rPr>
          <w:rFonts w:ascii="Times New Roman" w:hAnsi="Times New Roman"/>
          <w:sz w:val="24"/>
          <w:lang w:val="es-ES"/>
        </w:rPr>
        <w:t>Temas interesantes para el próximo curso 202</w:t>
      </w:r>
      <w:r w:rsidR="00E91E9C">
        <w:rPr>
          <w:rFonts w:ascii="Times New Roman" w:hAnsi="Times New Roman"/>
          <w:sz w:val="24"/>
          <w:lang w:val="es-ES"/>
        </w:rPr>
        <w:t>1</w:t>
      </w:r>
      <w:r>
        <w:rPr>
          <w:rFonts w:ascii="Times New Roman" w:hAnsi="Times New Roman"/>
          <w:sz w:val="24"/>
          <w:lang w:val="es-ES"/>
        </w:rPr>
        <w:t>/2</w:t>
      </w:r>
      <w:r w:rsidR="00E91E9C">
        <w:rPr>
          <w:rFonts w:ascii="Times New Roman" w:hAnsi="Times New Roman"/>
          <w:sz w:val="24"/>
          <w:lang w:val="es-ES"/>
        </w:rPr>
        <w:t>2</w:t>
      </w:r>
      <w:r>
        <w:rPr>
          <w:rFonts w:ascii="Times New Roman" w:hAnsi="Times New Roman"/>
          <w:sz w:val="24"/>
          <w:lang w:val="es-ES"/>
        </w:rPr>
        <w:t xml:space="preserve"> en el Asesoramiento externo:</w:t>
      </w:r>
    </w:p>
    <w:p w:rsidR="00571A99" w:rsidRDefault="00571A99" w:rsidP="00571A99">
      <w:pPr>
        <w:pStyle w:val="Textbody"/>
        <w:spacing w:after="0"/>
        <w:ind w:left="707"/>
        <w:jc w:val="both"/>
        <w:rPr>
          <w:rFonts w:ascii="Times New Roman" w:hAnsi="Times New Roman"/>
          <w:sz w:val="24"/>
          <w:lang w:val="es-ES"/>
        </w:rPr>
      </w:pPr>
    </w:p>
    <w:p w:rsidR="00571A99" w:rsidRPr="00E91E9C" w:rsidRDefault="00571A99" w:rsidP="00571A99">
      <w:pPr>
        <w:pStyle w:val="Textbody"/>
        <w:numPr>
          <w:ilvl w:val="0"/>
          <w:numId w:val="6"/>
        </w:numPr>
        <w:spacing w:after="0"/>
        <w:jc w:val="both"/>
        <w:rPr>
          <w:rFonts w:ascii="Times New Roman" w:hAnsi="Times New Roman"/>
          <w:sz w:val="24"/>
          <w:lang w:val="es-ES"/>
        </w:rPr>
      </w:pPr>
      <w:r w:rsidRPr="00CC14CC">
        <w:rPr>
          <w:lang w:val="es-ES"/>
        </w:rPr>
        <w:t>Para el próximo curso se podrían tratar temas relacionados con los contenidos más novedosos del ciclo de Auxiliar de enfermería LOGSE, en sus diferentes módulos. (a discutir el próximo curso por los miembros del grupo). Sería interesante continuar con más talleres sobre contenidos del ciclo de Auxiliar de enfermería (relacionados con el manejo del DESA, cuidados críticos y patologías Endocrinas como la diabetes, hiper e hipotiroidismo) y Documentación sanitaria (Temas relacionados con gestión de pacientes)</w:t>
      </w:r>
      <w:r w:rsidR="00E91E9C" w:rsidRPr="00CC14CC">
        <w:rPr>
          <w:lang w:val="es-ES"/>
        </w:rPr>
        <w:t xml:space="preserve">, junto a más procedimientos de enfermería. </w:t>
      </w:r>
      <w:r w:rsidRPr="00CC14CC">
        <w:t xml:space="preserve">La </w:t>
      </w:r>
      <w:proofErr w:type="spellStart"/>
      <w:r w:rsidRPr="00CC14CC">
        <w:t>figura</w:t>
      </w:r>
      <w:proofErr w:type="spellEnd"/>
      <w:r w:rsidRPr="00CC14CC">
        <w:t xml:space="preserve"> del </w:t>
      </w:r>
      <w:proofErr w:type="spellStart"/>
      <w:r w:rsidRPr="00CC14CC">
        <w:t>cuidador</w:t>
      </w:r>
      <w:proofErr w:type="spellEnd"/>
      <w:r w:rsidRPr="00CC14CC">
        <w:t xml:space="preserve"> principal</w:t>
      </w:r>
      <w:r w:rsidR="00E91E9C">
        <w:rPr>
          <w:rFonts w:ascii="Times New Roman" w:hAnsi="Times New Roman"/>
        </w:rPr>
        <w:t>.</w:t>
      </w:r>
    </w:p>
    <w:p w:rsidR="00571A99" w:rsidRDefault="00571A99" w:rsidP="00C16057">
      <w:pPr>
        <w:jc w:val="both"/>
      </w:pPr>
    </w:p>
    <w:p w:rsidR="00571A99" w:rsidRDefault="00571A99" w:rsidP="00C16057">
      <w:pPr>
        <w:jc w:val="both"/>
      </w:pPr>
      <w:r>
        <w:t>b. Valoración cualitativa:</w:t>
      </w:r>
    </w:p>
    <w:p w:rsidR="00E91E9C" w:rsidRDefault="00E91E9C" w:rsidP="00C16057">
      <w:pPr>
        <w:jc w:val="both"/>
      </w:pPr>
    </w:p>
    <w:p w:rsidR="00E91E9C" w:rsidRDefault="00D2541F" w:rsidP="00C16057">
      <w:pPr>
        <w:jc w:val="both"/>
      </w:pPr>
      <w:r>
        <w:t>I.-</w:t>
      </w:r>
      <w:r w:rsidR="00E91E9C">
        <w:t>Lecturas realizadas para la consecución de los objetivos del proyecto:</w:t>
      </w:r>
    </w:p>
    <w:p w:rsidR="00E91E9C" w:rsidRDefault="00E91E9C" w:rsidP="00C16057">
      <w:pPr>
        <w:jc w:val="both"/>
      </w:pPr>
      <w:r>
        <w:t xml:space="preserve"> Se han realizado 3 Lecturas:</w:t>
      </w:r>
    </w:p>
    <w:p w:rsidR="00E91E9C" w:rsidRDefault="00E91E9C" w:rsidP="00E91E9C">
      <w:pPr>
        <w:pStyle w:val="Textbody"/>
        <w:jc w:val="both"/>
        <w:rPr>
          <w:lang w:val="es-ES"/>
        </w:rPr>
      </w:pPr>
    </w:p>
    <w:p w:rsidR="00E91E9C" w:rsidRDefault="00E91E9C" w:rsidP="00E91E9C">
      <w:pPr>
        <w:pStyle w:val="Textbody"/>
        <w:jc w:val="both"/>
        <w:rPr>
          <w:lang w:val="es-ES"/>
        </w:rPr>
      </w:pPr>
      <w:r>
        <w:rPr>
          <w:lang w:val="es-ES"/>
        </w:rPr>
        <w:t>1.- FIEBRE Y ODINOFAGIA EN MUJER JOVEN.</w:t>
      </w:r>
    </w:p>
    <w:p w:rsidR="00E91E9C" w:rsidRDefault="00E91E9C" w:rsidP="00E91E9C">
      <w:pPr>
        <w:pStyle w:val="Textbody"/>
        <w:jc w:val="both"/>
        <w:rPr>
          <w:lang w:val="es-ES"/>
        </w:rPr>
      </w:pPr>
      <w:r>
        <w:rPr>
          <w:lang w:val="es-ES"/>
        </w:rPr>
        <w:t>2.-EL CAMBIO DE TURNO.</w:t>
      </w:r>
    </w:p>
    <w:p w:rsidR="00E91E9C" w:rsidRDefault="00E91E9C" w:rsidP="00E91E9C">
      <w:pPr>
        <w:pStyle w:val="Textbody"/>
        <w:jc w:val="both"/>
        <w:rPr>
          <w:lang w:val="es-ES"/>
        </w:rPr>
      </w:pPr>
      <w:r>
        <w:rPr>
          <w:lang w:val="es-ES"/>
        </w:rPr>
        <w:t>3.- TELECONSULTA EN EL DIAGNOSTICO DE SALUD</w:t>
      </w:r>
    </w:p>
    <w:p w:rsidR="00E91E9C" w:rsidRDefault="00E91E9C" w:rsidP="00E91E9C">
      <w:pPr>
        <w:pStyle w:val="Textbody"/>
        <w:spacing w:after="0"/>
        <w:jc w:val="both"/>
        <w:rPr>
          <w:lang w:val="es-ES"/>
        </w:rPr>
      </w:pPr>
      <w:r>
        <w:rPr>
          <w:lang w:val="es-ES"/>
        </w:rPr>
        <w:t>(El comentario de cada uno de los compañeros está disponible en la plataforma)</w:t>
      </w:r>
    </w:p>
    <w:p w:rsidR="00E91E9C" w:rsidRDefault="00E91E9C" w:rsidP="00E91E9C">
      <w:pPr>
        <w:rPr>
          <w:rFonts w:ascii="Arial" w:hAnsi="Arial" w:cs="Arial"/>
          <w:sz w:val="22"/>
          <w:szCs w:val="22"/>
        </w:rPr>
      </w:pPr>
    </w:p>
    <w:p w:rsidR="00E91E9C" w:rsidRDefault="00E91E9C" w:rsidP="00E91E9C">
      <w:pPr>
        <w:jc w:val="both"/>
        <w:rPr>
          <w:rFonts w:ascii="Arial" w:hAnsi="Arial" w:cs="Arial"/>
          <w:sz w:val="22"/>
          <w:szCs w:val="22"/>
        </w:rPr>
      </w:pPr>
      <w:r>
        <w:rPr>
          <w:rFonts w:ascii="Arial" w:hAnsi="Arial" w:cs="Arial"/>
          <w:sz w:val="22"/>
          <w:szCs w:val="22"/>
        </w:rPr>
        <w:t xml:space="preserve">Las lecturas nos han permitido tratar temas de actualidad como el COVID, descubrir a través de documentos y lecturas las ventajas desde el punto de vista asistencial de la </w:t>
      </w:r>
      <w:proofErr w:type="spellStart"/>
      <w:r>
        <w:rPr>
          <w:rFonts w:ascii="Arial" w:hAnsi="Arial" w:cs="Arial"/>
          <w:sz w:val="22"/>
          <w:szCs w:val="22"/>
        </w:rPr>
        <w:t>teleconsulta</w:t>
      </w:r>
      <w:proofErr w:type="spellEnd"/>
      <w:r>
        <w:rPr>
          <w:rFonts w:ascii="Arial" w:hAnsi="Arial" w:cs="Arial"/>
          <w:sz w:val="22"/>
          <w:szCs w:val="22"/>
        </w:rPr>
        <w:t xml:space="preserve"> para mejorar la calidad y disminuir los contagios, temas como el cambio de turno en enfermería para mejorar la comunicación entre profesionales sanitarios. Todos estos contenidos nos han servido como complemento para explicar en el aula taller los contenidos programados.</w:t>
      </w:r>
    </w:p>
    <w:p w:rsidR="00D2541F" w:rsidRDefault="00D2541F" w:rsidP="00E91E9C">
      <w:pPr>
        <w:jc w:val="both"/>
      </w:pPr>
    </w:p>
    <w:p w:rsidR="00D2541F" w:rsidRDefault="00D2541F" w:rsidP="00E91E9C">
      <w:pPr>
        <w:jc w:val="both"/>
      </w:pPr>
      <w:r>
        <w:t>Con estas lecturas hemos cumplido los siguientes objetivos del proyecto inicial:</w:t>
      </w:r>
    </w:p>
    <w:p w:rsidR="00D2541F" w:rsidRPr="00D2541F" w:rsidRDefault="00D2541F" w:rsidP="00D2541F">
      <w:pPr>
        <w:pStyle w:val="Textbody"/>
        <w:rPr>
          <w:lang w:val="es-ES"/>
        </w:rPr>
      </w:pPr>
      <w:r>
        <w:rPr>
          <w:b/>
          <w:lang w:val="es-ES"/>
        </w:rPr>
        <w:t xml:space="preserve">1.-Actualizar conocimientos y habilidades necesarias en los contenidos trabajados por el grupo. </w:t>
      </w:r>
      <w:r>
        <w:rPr>
          <w:lang w:val="es-ES"/>
        </w:rPr>
        <w:t>Hemos actualizado conocimientos a la hora de trabajar las lecturas y hacer comentarios y responder a cuestiones sobre su contenido.</w:t>
      </w:r>
    </w:p>
    <w:p w:rsidR="00D2541F" w:rsidRDefault="00D2541F" w:rsidP="00D2541F">
      <w:pPr>
        <w:pStyle w:val="Textbody"/>
        <w:rPr>
          <w:b/>
          <w:lang w:val="es-ES"/>
        </w:rPr>
      </w:pPr>
      <w:r>
        <w:rPr>
          <w:b/>
          <w:lang w:val="es-ES"/>
        </w:rPr>
        <w:t>2.-Utilizar, como recurso didáctico de apoyo, el material multimedia elaborado, así como utilizar el soporte informático disponible en las aulas taller.</w:t>
      </w:r>
    </w:p>
    <w:p w:rsidR="00D2541F" w:rsidRDefault="00D2541F" w:rsidP="00D2541F">
      <w:pPr>
        <w:pStyle w:val="Textbody"/>
        <w:rPr>
          <w:lang w:val="es-ES"/>
        </w:rPr>
      </w:pPr>
      <w:r>
        <w:rPr>
          <w:lang w:val="es-ES"/>
        </w:rPr>
        <w:t xml:space="preserve">Se ha puesto el material elaborado a disposición de todos los compañeros y estos a su vez al alumnado mediante la </w:t>
      </w:r>
      <w:proofErr w:type="spellStart"/>
      <w:r>
        <w:rPr>
          <w:lang w:val="es-ES"/>
        </w:rPr>
        <w:t>teleformación</w:t>
      </w:r>
      <w:proofErr w:type="spellEnd"/>
      <w:r>
        <w:rPr>
          <w:lang w:val="es-ES"/>
        </w:rPr>
        <w:t>.</w:t>
      </w:r>
    </w:p>
    <w:p w:rsidR="00C23222" w:rsidRDefault="00C23222" w:rsidP="00C23222">
      <w:pPr>
        <w:pStyle w:val="Textbody"/>
        <w:rPr>
          <w:b/>
          <w:lang w:val="es-ES"/>
        </w:rPr>
      </w:pPr>
      <w:r>
        <w:rPr>
          <w:b/>
          <w:lang w:val="es-ES"/>
        </w:rPr>
        <w:t>3.- Confeccionar material audiovisual para reforzar los conocimientos y técnicas de trabajo en el taller del ciclo grado medio Técnico Cuidados Auxiliares de enfermería ciclo LOGSE.</w:t>
      </w:r>
    </w:p>
    <w:p w:rsidR="00C23222" w:rsidRPr="00C23222" w:rsidRDefault="00C23222" w:rsidP="00C23222">
      <w:pPr>
        <w:pStyle w:val="Textbody"/>
        <w:rPr>
          <w:lang w:val="es-ES"/>
        </w:rPr>
      </w:pPr>
      <w:r>
        <w:rPr>
          <w:lang w:val="es-ES"/>
        </w:rPr>
        <w:t>Diseño de material propio y actualizado.</w:t>
      </w:r>
    </w:p>
    <w:p w:rsidR="00C23222" w:rsidRDefault="00C23222" w:rsidP="00C23222">
      <w:pPr>
        <w:pStyle w:val="Textbody"/>
        <w:rPr>
          <w:b/>
          <w:lang w:val="es-ES"/>
        </w:rPr>
      </w:pPr>
      <w:r w:rsidRPr="00682285">
        <w:rPr>
          <w:b/>
          <w:lang w:val="es-ES"/>
        </w:rPr>
        <w:t>4.-Aportar nuevos conocimientos actualizados sobre distintas temáticas por parte de profesionales sanitarios expertos</w:t>
      </w:r>
      <w:r>
        <w:rPr>
          <w:b/>
          <w:lang w:val="es-ES"/>
        </w:rPr>
        <w:t>.</w:t>
      </w:r>
    </w:p>
    <w:p w:rsidR="00C23222" w:rsidRPr="00C23222" w:rsidRDefault="00C23222" w:rsidP="00C23222">
      <w:pPr>
        <w:pStyle w:val="Textbody"/>
        <w:rPr>
          <w:lang w:val="es-ES"/>
        </w:rPr>
      </w:pPr>
      <w:r>
        <w:rPr>
          <w:lang w:val="es-ES"/>
        </w:rPr>
        <w:t xml:space="preserve">Actualización de procedimientos relacionados con el </w:t>
      </w:r>
      <w:proofErr w:type="spellStart"/>
      <w:r>
        <w:rPr>
          <w:lang w:val="es-ES"/>
        </w:rPr>
        <w:t>Electrocardiografo</w:t>
      </w:r>
      <w:proofErr w:type="spellEnd"/>
      <w:r>
        <w:rPr>
          <w:lang w:val="es-ES"/>
        </w:rPr>
        <w:t>.</w:t>
      </w:r>
    </w:p>
    <w:p w:rsidR="00C23222" w:rsidRDefault="00C23222" w:rsidP="00C23222">
      <w:pPr>
        <w:pStyle w:val="Textbody"/>
        <w:rPr>
          <w:b/>
          <w:lang w:val="es-ES"/>
        </w:rPr>
      </w:pPr>
      <w:r>
        <w:rPr>
          <w:b/>
          <w:lang w:val="es-ES"/>
        </w:rPr>
        <w:t>5.-Familiarizarnos con el uso de la plataforma colabora mediante el manejo de sus diferentes recursos.</w:t>
      </w:r>
    </w:p>
    <w:p w:rsidR="00D2541F" w:rsidRPr="00C23222" w:rsidRDefault="00C23222" w:rsidP="00D2541F">
      <w:pPr>
        <w:pStyle w:val="Textbody"/>
        <w:rPr>
          <w:lang w:val="es-ES"/>
        </w:rPr>
      </w:pPr>
      <w:r w:rsidRPr="00C23222">
        <w:rPr>
          <w:lang w:val="es-ES"/>
        </w:rPr>
        <w:t>Hemos profundizado en el conocimien</w:t>
      </w:r>
      <w:r>
        <w:rPr>
          <w:lang w:val="es-ES"/>
        </w:rPr>
        <w:t>to</w:t>
      </w:r>
      <w:r w:rsidRPr="00C23222">
        <w:rPr>
          <w:lang w:val="es-ES"/>
        </w:rPr>
        <w:t xml:space="preserve"> y manejo de la plataforma colabora como herramienta importante de la administración educativa</w:t>
      </w:r>
      <w:r>
        <w:rPr>
          <w:lang w:val="es-ES"/>
        </w:rPr>
        <w:t xml:space="preserve"> para el profesorado.</w:t>
      </w:r>
    </w:p>
    <w:p w:rsidR="00D2541F" w:rsidRDefault="00D2541F" w:rsidP="00D2541F">
      <w:pPr>
        <w:pStyle w:val="Textbody"/>
        <w:rPr>
          <w:b/>
          <w:lang w:val="es-ES"/>
        </w:rPr>
      </w:pPr>
    </w:p>
    <w:p w:rsidR="00D2541F" w:rsidRDefault="00D2541F" w:rsidP="00D2541F">
      <w:pPr>
        <w:pStyle w:val="Textbody"/>
        <w:rPr>
          <w:lang w:val="es-ES"/>
        </w:rPr>
      </w:pPr>
      <w:r w:rsidRPr="00D2541F">
        <w:rPr>
          <w:lang w:val="es-ES"/>
        </w:rPr>
        <w:t>II.-</w:t>
      </w:r>
      <w:proofErr w:type="spellStart"/>
      <w:r w:rsidRPr="00D2541F">
        <w:rPr>
          <w:lang w:val="es-ES"/>
        </w:rPr>
        <w:t>Critérios</w:t>
      </w:r>
      <w:proofErr w:type="spellEnd"/>
      <w:r w:rsidRPr="00D2541F">
        <w:rPr>
          <w:lang w:val="es-ES"/>
        </w:rPr>
        <w:t xml:space="preserve"> por los que solicita:</w:t>
      </w:r>
    </w:p>
    <w:p w:rsidR="00300EE7" w:rsidRDefault="00300EE7" w:rsidP="00D2541F">
      <w:pPr>
        <w:pStyle w:val="Textbody"/>
        <w:jc w:val="both"/>
        <w:rPr>
          <w:lang w:val="es-ES"/>
        </w:rPr>
      </w:pPr>
      <w:r>
        <w:rPr>
          <w:lang w:val="es-ES"/>
        </w:rPr>
        <w:lastRenderedPageBreak/>
        <w:t>Solicitamos la Valoración cualitativa por el grado de utilidad que tienen nuestros materiales para el profesorado implicado en el grupo de trabajo como para el resto de profesorado del centro.</w:t>
      </w:r>
    </w:p>
    <w:p w:rsidR="00D2541F" w:rsidRDefault="00D2541F" w:rsidP="00D2541F">
      <w:pPr>
        <w:pStyle w:val="Textbody"/>
        <w:jc w:val="both"/>
        <w:rPr>
          <w:lang w:val="es-ES"/>
        </w:rPr>
      </w:pPr>
      <w:r>
        <w:rPr>
          <w:lang w:val="es-ES"/>
        </w:rPr>
        <w:t>La elaboración de nuestros materiales nos ha servido para facilitarnos el trabajo en el aula taller de enfermería de nuestro centro. Con la elaboración de materiales, documentos y comentarios nos hemos ido formando de manera continua en los contenidos, lo que nos ha facilitado la explicación de los procedimientos prácticos de los contenidos (titulación LOGSE) a nuestros alumnos.</w:t>
      </w:r>
    </w:p>
    <w:p w:rsidR="00D2541F" w:rsidRDefault="00D2541F" w:rsidP="00D2541F">
      <w:pPr>
        <w:pStyle w:val="Textbody"/>
        <w:jc w:val="both"/>
        <w:rPr>
          <w:lang w:val="es-ES"/>
        </w:rPr>
      </w:pPr>
      <w:r>
        <w:rPr>
          <w:lang w:val="es-ES"/>
        </w:rPr>
        <w:t xml:space="preserve">Se diseñan documentos audiovisuales, para su uso por el departamento o centro, que explican procedimientos para luego ponerlos  en práctica en el aula-taller, pero debido a las circunstancias </w:t>
      </w:r>
      <w:r w:rsidR="00300EE7">
        <w:rPr>
          <w:lang w:val="es-ES"/>
        </w:rPr>
        <w:t xml:space="preserve">por COVID 19 </w:t>
      </w:r>
      <w:r>
        <w:rPr>
          <w:lang w:val="es-ES"/>
        </w:rPr>
        <w:t>se han utilizado como recurso para explicar vía telemática las pr</w:t>
      </w:r>
      <w:r w:rsidR="00CC14CC">
        <w:rPr>
          <w:lang w:val="es-ES"/>
        </w:rPr>
        <w:t>á</w:t>
      </w:r>
      <w:r>
        <w:rPr>
          <w:lang w:val="es-ES"/>
        </w:rPr>
        <w:t xml:space="preserve">cticas </w:t>
      </w:r>
      <w:r w:rsidR="00300EE7">
        <w:rPr>
          <w:lang w:val="es-ES"/>
        </w:rPr>
        <w:t xml:space="preserve">en los periodos de alternancia de los grupos de </w:t>
      </w:r>
      <w:proofErr w:type="spellStart"/>
      <w:r w:rsidR="00300EE7">
        <w:rPr>
          <w:lang w:val="es-ES"/>
        </w:rPr>
        <w:t>Semipresencialidad</w:t>
      </w:r>
      <w:proofErr w:type="spellEnd"/>
      <w:r w:rsidR="00300EE7">
        <w:rPr>
          <w:lang w:val="es-ES"/>
        </w:rPr>
        <w:t xml:space="preserve"> </w:t>
      </w:r>
      <w:r>
        <w:rPr>
          <w:lang w:val="es-ES"/>
        </w:rPr>
        <w:t>debido a la imposibilidad de hacerlo físicamente en el taller  de enfermería</w:t>
      </w:r>
      <w:r w:rsidR="00300EE7">
        <w:rPr>
          <w:lang w:val="es-ES"/>
        </w:rPr>
        <w:t xml:space="preserve"> con todo el grupo al completo</w:t>
      </w:r>
      <w:r>
        <w:rPr>
          <w:lang w:val="es-ES"/>
        </w:rPr>
        <w:t>, con esto hacemos que el alumno conozca los contenidos prácticos antes de realizarlos.</w:t>
      </w:r>
    </w:p>
    <w:p w:rsidR="00D2541F" w:rsidRDefault="00D2541F" w:rsidP="00D2541F">
      <w:pPr>
        <w:pStyle w:val="Textbody"/>
        <w:spacing w:after="0"/>
        <w:jc w:val="both"/>
        <w:rPr>
          <w:lang w:val="es-ES"/>
        </w:rPr>
      </w:pPr>
    </w:p>
    <w:p w:rsidR="00D2541F" w:rsidRDefault="00D2541F" w:rsidP="00D2541F">
      <w:pPr>
        <w:pStyle w:val="Textbody"/>
        <w:spacing w:after="0"/>
        <w:jc w:val="both"/>
        <w:rPr>
          <w:lang w:val="es-ES"/>
        </w:rPr>
      </w:pPr>
      <w:r>
        <w:rPr>
          <w:lang w:val="es-ES"/>
        </w:rPr>
        <w:t>Además se han realizado diferentes actividades durante el desarrollo del grupo de trabajo, estás actividades han estado basadas en la utilización de la plataforma colabora 3.0, algunas de ellas han sido las siguientes: conocimiento del funcionamiento de la nueva versión 3.0 de colabora, diálogo, valoraciones, intercambio de información y documentos a través de los documentos subidos al apartado de recursos, taller, se ha utilizado también como medio de comunicación con los compañeros, hemos trabajado en los foros realizando comentarios sobre los documentos que hemos subido para su valoración, informes de progreso del grupo, subida de bibliografía. Todo ello utilizando como herramienta la plataforma colabora 3.0. Por todo lo anterior se recomiendo su continuidad como</w:t>
      </w:r>
      <w:r w:rsidR="00300EE7">
        <w:rPr>
          <w:lang w:val="es-ES"/>
        </w:rPr>
        <w:t xml:space="preserve"> </w:t>
      </w:r>
      <w:r>
        <w:rPr>
          <w:lang w:val="es-ES"/>
        </w:rPr>
        <w:t>actividad formativa dentro del plan de formación anual del centro.</w:t>
      </w:r>
    </w:p>
    <w:p w:rsidR="00D2541F" w:rsidRDefault="00D2541F" w:rsidP="00D2541F">
      <w:pPr>
        <w:pStyle w:val="Textbody"/>
        <w:rPr>
          <w:lang w:val="es-ES"/>
        </w:rPr>
      </w:pPr>
    </w:p>
    <w:p w:rsidR="00300EE7" w:rsidRDefault="00300EE7" w:rsidP="00D2541F">
      <w:pPr>
        <w:pStyle w:val="Textbody"/>
        <w:rPr>
          <w:lang w:val="es-ES"/>
        </w:rPr>
      </w:pPr>
      <w:r>
        <w:rPr>
          <w:lang w:val="es-ES"/>
        </w:rPr>
        <w:t>c. Relación con la asesoría de referencia:</w:t>
      </w:r>
    </w:p>
    <w:p w:rsidR="00300EE7" w:rsidRDefault="00300EE7" w:rsidP="00D2541F">
      <w:pPr>
        <w:pStyle w:val="Textbody"/>
        <w:rPr>
          <w:lang w:val="es-ES"/>
        </w:rPr>
      </w:pPr>
      <w:r>
        <w:rPr>
          <w:lang w:val="es-ES"/>
        </w:rPr>
        <w:t>Nuestra relación con la asesoría de referencia ha sido bastante positiva, dado que siempre nuestro asesor ha mostrado bastante interés por nuestras dudas, explicando de una manera sencilla y amena todas nuestras dudas en todos los aspectos:</w:t>
      </w:r>
    </w:p>
    <w:p w:rsidR="00300EE7" w:rsidRDefault="00300EE7" w:rsidP="00D2541F">
      <w:pPr>
        <w:pStyle w:val="Textbody"/>
        <w:rPr>
          <w:lang w:val="es-ES"/>
        </w:rPr>
      </w:pPr>
      <w:r>
        <w:rPr>
          <w:lang w:val="es-ES"/>
        </w:rPr>
        <w:t>Dudas sobre el proyecto inicial.</w:t>
      </w:r>
    </w:p>
    <w:p w:rsidR="00300EE7" w:rsidRDefault="00300EE7" w:rsidP="00D2541F">
      <w:pPr>
        <w:pStyle w:val="Textbody"/>
        <w:rPr>
          <w:lang w:val="es-ES"/>
        </w:rPr>
      </w:pPr>
      <w:r>
        <w:rPr>
          <w:lang w:val="es-ES"/>
        </w:rPr>
        <w:t>Dudas sobre el uso de la plataforma.</w:t>
      </w:r>
    </w:p>
    <w:p w:rsidR="00300EE7" w:rsidRDefault="00300EE7" w:rsidP="00D2541F">
      <w:pPr>
        <w:pStyle w:val="Textbody"/>
        <w:rPr>
          <w:lang w:val="es-ES"/>
        </w:rPr>
      </w:pPr>
      <w:r>
        <w:rPr>
          <w:lang w:val="es-ES"/>
        </w:rPr>
        <w:t xml:space="preserve">Información sobre diseño y elaboración de actas e informes de progreso, enlaces a videoconferencias, memoria, </w:t>
      </w:r>
      <w:proofErr w:type="spellStart"/>
      <w:r>
        <w:rPr>
          <w:lang w:val="es-ES"/>
        </w:rPr>
        <w:t>etc</w:t>
      </w:r>
      <w:proofErr w:type="spellEnd"/>
      <w:r>
        <w:rPr>
          <w:lang w:val="es-ES"/>
        </w:rPr>
        <w:t xml:space="preserve">… </w:t>
      </w:r>
    </w:p>
    <w:p w:rsidR="00300EE7" w:rsidRDefault="00300EE7" w:rsidP="00D2541F">
      <w:pPr>
        <w:pStyle w:val="Textbody"/>
        <w:rPr>
          <w:lang w:val="es-ES"/>
        </w:rPr>
      </w:pPr>
    </w:p>
    <w:p w:rsidR="00300EE7" w:rsidRDefault="00300EE7" w:rsidP="00D2541F">
      <w:pPr>
        <w:pStyle w:val="Textbody"/>
        <w:rPr>
          <w:lang w:val="es-ES"/>
        </w:rPr>
      </w:pPr>
      <w:proofErr w:type="spellStart"/>
      <w:r>
        <w:rPr>
          <w:lang w:val="es-ES"/>
        </w:rPr>
        <w:t>d.</w:t>
      </w:r>
      <w:r w:rsidR="00954D55">
        <w:rPr>
          <w:lang w:val="es-ES"/>
        </w:rPr>
        <w:t>Enlace</w:t>
      </w:r>
      <w:proofErr w:type="spellEnd"/>
      <w:r w:rsidR="00954D55">
        <w:rPr>
          <w:lang w:val="es-ES"/>
        </w:rPr>
        <w:t xml:space="preserve"> al documento de referencia:</w:t>
      </w:r>
    </w:p>
    <w:p w:rsidR="00954D55" w:rsidRDefault="00954D55" w:rsidP="00D2541F">
      <w:pPr>
        <w:pStyle w:val="Textbody"/>
        <w:rPr>
          <w:lang w:val="es-ES"/>
        </w:rPr>
      </w:pPr>
      <w:r>
        <w:rPr>
          <w:lang w:val="es-ES"/>
        </w:rPr>
        <w:t>Añadimos un enlace</w:t>
      </w:r>
      <w:r w:rsidR="003A19C5">
        <w:rPr>
          <w:lang w:val="es-ES"/>
        </w:rPr>
        <w:t xml:space="preserve"> general de inicio</w:t>
      </w:r>
      <w:r>
        <w:rPr>
          <w:lang w:val="es-ES"/>
        </w:rPr>
        <w:t xml:space="preserve"> para poder acceder a todos los documentos elaborados y disponibles en la plataforma.</w:t>
      </w:r>
      <w:r w:rsidR="00703F67">
        <w:rPr>
          <w:lang w:val="es-ES"/>
        </w:rPr>
        <w:t xml:space="preserve"> </w:t>
      </w:r>
      <w:r w:rsidR="003A19C5">
        <w:rPr>
          <w:lang w:val="es-ES"/>
        </w:rPr>
        <w:t xml:space="preserve">También añadimos enlaces directos a </w:t>
      </w:r>
      <w:r w:rsidR="00703F67">
        <w:rPr>
          <w:lang w:val="es-ES"/>
        </w:rPr>
        <w:t xml:space="preserve">documentos, foros, páginas web. </w:t>
      </w:r>
      <w:r>
        <w:rPr>
          <w:lang w:val="es-ES"/>
        </w:rPr>
        <w:t xml:space="preserve"> Con él podremos navegar y trabajar los documentos de los foros, recursos, enlaces, </w:t>
      </w:r>
      <w:proofErr w:type="spellStart"/>
      <w:r>
        <w:rPr>
          <w:lang w:val="es-ES"/>
        </w:rPr>
        <w:t>etc</w:t>
      </w:r>
      <w:proofErr w:type="spellEnd"/>
      <w:r>
        <w:rPr>
          <w:lang w:val="es-ES"/>
        </w:rPr>
        <w:t>…</w:t>
      </w:r>
    </w:p>
    <w:p w:rsidR="003A19C5" w:rsidRDefault="00703F67" w:rsidP="00D2541F">
      <w:pPr>
        <w:pStyle w:val="Textbody"/>
      </w:pPr>
      <w:r>
        <w:lastRenderedPageBreak/>
        <w:t xml:space="preserve">Enlace de </w:t>
      </w:r>
      <w:proofErr w:type="spellStart"/>
      <w:r>
        <w:t>inicio</w:t>
      </w:r>
      <w:proofErr w:type="spellEnd"/>
      <w:r>
        <w:t>:</w:t>
      </w:r>
    </w:p>
    <w:p w:rsidR="003A19C5" w:rsidRDefault="00C7172F" w:rsidP="00D2541F">
      <w:pPr>
        <w:pStyle w:val="Textbody"/>
      </w:pPr>
      <w:hyperlink r:id="rId8" w:history="1">
        <w:r w:rsidR="003A19C5" w:rsidRPr="00DC33CE">
          <w:rPr>
            <w:rStyle w:val="Hipervnculo"/>
            <w:shd w:val="clear" w:color="auto" w:fill="FFFFFF"/>
          </w:rPr>
          <w:t>https://colaboraeducacion30.juntadeandalucia.es/educacion/colabora/web/21401gt019/inicio</w:t>
        </w:r>
      </w:hyperlink>
    </w:p>
    <w:p w:rsidR="00703F67" w:rsidRDefault="00703F67" w:rsidP="00D2541F">
      <w:pPr>
        <w:pStyle w:val="Textbody"/>
        <w:rPr>
          <w:shd w:val="clear" w:color="auto" w:fill="FFFFFF"/>
        </w:rPr>
      </w:pPr>
      <w:r>
        <w:rPr>
          <w:shd w:val="clear" w:color="auto" w:fill="FFFFFF"/>
        </w:rPr>
        <w:t xml:space="preserve">Enlace </w:t>
      </w:r>
      <w:proofErr w:type="spellStart"/>
      <w:r>
        <w:rPr>
          <w:shd w:val="clear" w:color="auto" w:fill="FFFFFF"/>
        </w:rPr>
        <w:t>Foros</w:t>
      </w:r>
      <w:proofErr w:type="spellEnd"/>
      <w:r>
        <w:rPr>
          <w:shd w:val="clear" w:color="auto" w:fill="FFFFFF"/>
        </w:rPr>
        <w:t>:</w:t>
      </w:r>
    </w:p>
    <w:p w:rsidR="003A19C5" w:rsidRDefault="00C7172F" w:rsidP="00D2541F">
      <w:pPr>
        <w:pStyle w:val="Textbody"/>
        <w:rPr>
          <w:lang w:val="es-ES"/>
        </w:rPr>
      </w:pPr>
      <w:hyperlink r:id="rId9" w:history="1">
        <w:r w:rsidR="00703F67" w:rsidRPr="00DC33CE">
          <w:rPr>
            <w:rStyle w:val="Hipervnculo"/>
            <w:shd w:val="clear" w:color="auto" w:fill="FFFFFF"/>
          </w:rPr>
          <w:t>https://colaboraeducacion30.juntadeandalucia.es/educacion/colabora/web/21401gt019/foro</w:t>
        </w:r>
      </w:hyperlink>
    </w:p>
    <w:p w:rsidR="00703F67" w:rsidRDefault="00703F67" w:rsidP="00D2541F">
      <w:pPr>
        <w:pStyle w:val="Textbody"/>
        <w:rPr>
          <w:shd w:val="clear" w:color="auto" w:fill="FFFFFF"/>
        </w:rPr>
      </w:pPr>
      <w:r>
        <w:rPr>
          <w:shd w:val="clear" w:color="auto" w:fill="FFFFFF"/>
        </w:rPr>
        <w:t xml:space="preserve">Enlace </w:t>
      </w:r>
      <w:proofErr w:type="spellStart"/>
      <w:r>
        <w:rPr>
          <w:shd w:val="clear" w:color="auto" w:fill="FFFFFF"/>
        </w:rPr>
        <w:t>documentos</w:t>
      </w:r>
      <w:proofErr w:type="spellEnd"/>
      <w:r>
        <w:rPr>
          <w:shd w:val="clear" w:color="auto" w:fill="FFFFFF"/>
        </w:rPr>
        <w:t xml:space="preserve">/ </w:t>
      </w:r>
      <w:proofErr w:type="spellStart"/>
      <w:r>
        <w:rPr>
          <w:shd w:val="clear" w:color="auto" w:fill="FFFFFF"/>
        </w:rPr>
        <w:t>recursos</w:t>
      </w:r>
      <w:proofErr w:type="spellEnd"/>
      <w:r>
        <w:rPr>
          <w:shd w:val="clear" w:color="auto" w:fill="FFFFFF"/>
        </w:rPr>
        <w:t xml:space="preserve"> </w:t>
      </w:r>
      <w:proofErr w:type="spellStart"/>
      <w:r>
        <w:rPr>
          <w:shd w:val="clear" w:color="auto" w:fill="FFFFFF"/>
        </w:rPr>
        <w:t>creados</w:t>
      </w:r>
      <w:proofErr w:type="spellEnd"/>
      <w:r>
        <w:rPr>
          <w:shd w:val="clear" w:color="auto" w:fill="FFFFFF"/>
        </w:rPr>
        <w:t>:</w:t>
      </w:r>
    </w:p>
    <w:p w:rsidR="003A19C5" w:rsidRDefault="00C7172F" w:rsidP="00D2541F">
      <w:pPr>
        <w:pStyle w:val="Textbody"/>
      </w:pPr>
      <w:hyperlink r:id="rId10" w:history="1">
        <w:r w:rsidR="00703F67" w:rsidRPr="00DC33CE">
          <w:rPr>
            <w:rStyle w:val="Hipervnculo"/>
            <w:shd w:val="clear" w:color="auto" w:fill="FFFFFF"/>
          </w:rPr>
          <w:t>https://colaboraeducacion30.juntadeandalucia.es/educacion/colabora/web/21401gt019/recursos-internos</w:t>
        </w:r>
      </w:hyperlink>
    </w:p>
    <w:p w:rsidR="00703F67" w:rsidRDefault="00703F67" w:rsidP="00D2541F">
      <w:pPr>
        <w:pStyle w:val="Textbody"/>
      </w:pPr>
      <w:r>
        <w:t xml:space="preserve">Enlaces </w:t>
      </w:r>
      <w:proofErr w:type="spellStart"/>
      <w:r>
        <w:t>páginas</w:t>
      </w:r>
      <w:proofErr w:type="spellEnd"/>
      <w:r>
        <w:t xml:space="preserve"> webs:</w:t>
      </w:r>
    </w:p>
    <w:p w:rsidR="003A19C5" w:rsidRPr="00D2541F" w:rsidRDefault="003A19C5" w:rsidP="00D2541F">
      <w:pPr>
        <w:pStyle w:val="Textbody"/>
        <w:rPr>
          <w:lang w:val="es-ES"/>
        </w:rPr>
      </w:pPr>
      <w:r>
        <w:rPr>
          <w:color w:val="1155CC"/>
          <w:u w:val="single"/>
          <w:shd w:val="clear" w:color="auto" w:fill="FFFFFF"/>
        </w:rPr>
        <w:t>https://colaboraeducacion30.juntadeandalucia.es/educacion/colabora/web/21401gt019/documentos/enlaces</w:t>
      </w:r>
    </w:p>
    <w:p w:rsidR="00D2541F" w:rsidRDefault="00D2541F" w:rsidP="00E91E9C">
      <w:pPr>
        <w:jc w:val="both"/>
      </w:pPr>
    </w:p>
    <w:p w:rsidR="00E91E9C" w:rsidRDefault="00E91E9C" w:rsidP="00C16057">
      <w:pPr>
        <w:jc w:val="both"/>
      </w:pPr>
    </w:p>
    <w:p w:rsidR="001C5CEF" w:rsidRDefault="001C5CEF">
      <w:pPr>
        <w:ind w:left="1440"/>
        <w:jc w:val="both"/>
      </w:pPr>
    </w:p>
    <w:p w:rsidR="001C5CEF" w:rsidRDefault="009A7BDC" w:rsidP="00CC14CC">
      <w:pPr>
        <w:ind w:left="720"/>
      </w:pPr>
      <w:bookmarkStart w:id="3" w:name="_1fob9te" w:colFirst="0" w:colLast="0"/>
      <w:bookmarkEnd w:id="3"/>
      <w:r>
        <w:br/>
      </w:r>
    </w:p>
    <w:sectPr w:rsidR="001C5CEF">
      <w:headerReference w:type="default" r:id="rId11"/>
      <w:pgSz w:w="11906" w:h="16838"/>
      <w:pgMar w:top="1440" w:right="1440" w:bottom="1440" w:left="1440" w:header="56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21" w:rsidRDefault="00641221">
      <w:pPr>
        <w:spacing w:line="240" w:lineRule="auto"/>
      </w:pPr>
      <w:r>
        <w:separator/>
      </w:r>
    </w:p>
  </w:endnote>
  <w:endnote w:type="continuationSeparator" w:id="0">
    <w:p w:rsidR="00641221" w:rsidRDefault="00641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21" w:rsidRDefault="00641221">
      <w:pPr>
        <w:spacing w:line="240" w:lineRule="auto"/>
      </w:pPr>
      <w:r>
        <w:separator/>
      </w:r>
    </w:p>
  </w:footnote>
  <w:footnote w:type="continuationSeparator" w:id="0">
    <w:p w:rsidR="00641221" w:rsidRDefault="00641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CEF" w:rsidRDefault="009A7BDC">
    <w:pPr>
      <w:pStyle w:val="Ttulo1"/>
      <w:jc w:val="center"/>
    </w:pPr>
    <w:bookmarkStart w:id="4" w:name="_2et92p0" w:colFirst="0" w:colLast="0"/>
    <w:bookmarkEnd w:id="4"/>
    <w:r>
      <w:rPr>
        <w:noProof/>
      </w:rPr>
      <w:drawing>
        <wp:inline distT="0" distB="0" distL="0" distR="0">
          <wp:extent cx="420052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00525" cy="819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AB3"/>
    <w:multiLevelType w:val="multilevel"/>
    <w:tmpl w:val="2B84C6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2CF742C0"/>
    <w:multiLevelType w:val="multilevel"/>
    <w:tmpl w:val="2626EB5E"/>
    <w:lvl w:ilvl="0">
      <w:numFmt w:val="bullet"/>
      <w:lvlText w:val=""/>
      <w:lvlJc w:val="left"/>
      <w:pPr>
        <w:ind w:left="1427" w:hanging="360"/>
      </w:pPr>
      <w:rPr>
        <w:rFonts w:ascii="Symbol" w:hAnsi="Symbol"/>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rPr>
    </w:lvl>
    <w:lvl w:ilvl="3">
      <w:numFmt w:val="bullet"/>
      <w:lvlText w:val=""/>
      <w:lvlJc w:val="left"/>
      <w:pPr>
        <w:ind w:left="3587" w:hanging="360"/>
      </w:pPr>
      <w:rPr>
        <w:rFonts w:ascii="Symbol" w:hAnsi="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rPr>
    </w:lvl>
    <w:lvl w:ilvl="6">
      <w:numFmt w:val="bullet"/>
      <w:lvlText w:val=""/>
      <w:lvlJc w:val="left"/>
      <w:pPr>
        <w:ind w:left="5747" w:hanging="360"/>
      </w:pPr>
      <w:rPr>
        <w:rFonts w:ascii="Symbol" w:hAnsi="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rPr>
    </w:lvl>
  </w:abstractNum>
  <w:abstractNum w:abstractNumId="2" w15:restartNumberingAfterBreak="0">
    <w:nsid w:val="43990E7D"/>
    <w:multiLevelType w:val="multilevel"/>
    <w:tmpl w:val="25082D6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rFonts w:ascii="Noto Sans Symbols" w:eastAsia="Noto Sans Symbols" w:hAnsi="Noto Sans Symbols" w:cs="Noto Sans Symbols"/>
        <w:u w:val="none"/>
      </w:rPr>
    </w:lvl>
    <w:lvl w:ilvl="3">
      <w:start w:val="1"/>
      <w:numFmt w:val="bullet"/>
      <w:lvlText w:val="●"/>
      <w:lvlJc w:val="left"/>
      <w:pPr>
        <w:ind w:left="3600" w:hanging="360"/>
      </w:pPr>
      <w:rPr>
        <w:rFonts w:ascii="Noto Sans Symbols" w:eastAsia="Noto Sans Symbols" w:hAnsi="Noto Sans Symbols" w:cs="Noto Sans Symbols"/>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bullet"/>
      <w:lvlText w:val="■"/>
      <w:lvlJc w:val="left"/>
      <w:pPr>
        <w:ind w:left="5040" w:hanging="360"/>
      </w:pPr>
      <w:rPr>
        <w:rFonts w:ascii="Noto Sans Symbols" w:eastAsia="Noto Sans Symbols" w:hAnsi="Noto Sans Symbols" w:cs="Noto Sans Symbols"/>
        <w:u w:val="none"/>
      </w:rPr>
    </w:lvl>
    <w:lvl w:ilvl="6">
      <w:start w:val="1"/>
      <w:numFmt w:val="bullet"/>
      <w:lvlText w:val="●"/>
      <w:lvlJc w:val="left"/>
      <w:pPr>
        <w:ind w:left="5760" w:hanging="360"/>
      </w:pPr>
      <w:rPr>
        <w:rFonts w:ascii="Noto Sans Symbols" w:eastAsia="Noto Sans Symbols" w:hAnsi="Noto Sans Symbols" w:cs="Noto Sans Symbols"/>
        <w:u w:val="none"/>
      </w:rPr>
    </w:lvl>
    <w:lvl w:ilvl="7">
      <w:start w:val="1"/>
      <w:numFmt w:val="bullet"/>
      <w:lvlText w:val="🌕"/>
      <w:lvlJc w:val="left"/>
      <w:pPr>
        <w:ind w:left="6480" w:hanging="360"/>
      </w:pPr>
      <w:rPr>
        <w:rFonts w:ascii="Noto Sans Symbols" w:eastAsia="Noto Sans Symbols" w:hAnsi="Noto Sans Symbols" w:cs="Noto Sans Symbols"/>
        <w:u w:val="none"/>
      </w:rPr>
    </w:lvl>
    <w:lvl w:ilvl="8">
      <w:start w:val="1"/>
      <w:numFmt w:val="bullet"/>
      <w:lvlText w:val="■"/>
      <w:lvlJc w:val="left"/>
      <w:pPr>
        <w:ind w:left="7200" w:hanging="360"/>
      </w:pPr>
      <w:rPr>
        <w:rFonts w:ascii="Noto Sans Symbols" w:eastAsia="Noto Sans Symbols" w:hAnsi="Noto Sans Symbols" w:cs="Noto Sans Symbols"/>
        <w:u w:val="none"/>
      </w:rPr>
    </w:lvl>
  </w:abstractNum>
  <w:abstractNum w:abstractNumId="3" w15:restartNumberingAfterBreak="0">
    <w:nsid w:val="4DFD221D"/>
    <w:multiLevelType w:val="multilevel"/>
    <w:tmpl w:val="F7785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49031D"/>
    <w:multiLevelType w:val="multilevel"/>
    <w:tmpl w:val="258006D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243135"/>
    <w:multiLevelType w:val="multilevel"/>
    <w:tmpl w:val="D3B8DF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EF"/>
    <w:rsid w:val="00031C53"/>
    <w:rsid w:val="0003375F"/>
    <w:rsid w:val="0009554E"/>
    <w:rsid w:val="000E3AEA"/>
    <w:rsid w:val="00135158"/>
    <w:rsid w:val="00196183"/>
    <w:rsid w:val="001C5CEF"/>
    <w:rsid w:val="00217893"/>
    <w:rsid w:val="00300EE7"/>
    <w:rsid w:val="003A19C5"/>
    <w:rsid w:val="003F2E78"/>
    <w:rsid w:val="004C110A"/>
    <w:rsid w:val="00571A99"/>
    <w:rsid w:val="00641221"/>
    <w:rsid w:val="00676FA0"/>
    <w:rsid w:val="00682285"/>
    <w:rsid w:val="00703F67"/>
    <w:rsid w:val="008576DD"/>
    <w:rsid w:val="00954D55"/>
    <w:rsid w:val="009A7BDC"/>
    <w:rsid w:val="00A325CD"/>
    <w:rsid w:val="00AF67A8"/>
    <w:rsid w:val="00B74983"/>
    <w:rsid w:val="00C03410"/>
    <w:rsid w:val="00C16057"/>
    <w:rsid w:val="00C22AB7"/>
    <w:rsid w:val="00C23222"/>
    <w:rsid w:val="00C7172F"/>
    <w:rsid w:val="00CC14CC"/>
    <w:rsid w:val="00CC1F87"/>
    <w:rsid w:val="00CD33C3"/>
    <w:rsid w:val="00D2541F"/>
    <w:rsid w:val="00D5677B"/>
    <w:rsid w:val="00DD773B"/>
    <w:rsid w:val="00E2169D"/>
    <w:rsid w:val="00E91E9C"/>
    <w:rsid w:val="00F22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A3CE-BDD0-41C8-97B2-72498EEA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line="240" w:lineRule="auto"/>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line="240" w:lineRule="auto"/>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line="240" w:lineRule="auto"/>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line="240" w:lineRule="auto"/>
      <w:outlineLvl w:val="3"/>
    </w:pPr>
    <w:rPr>
      <w:color w:val="666666"/>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line="240" w:lineRule="auto"/>
      <w:outlineLvl w:val="4"/>
    </w:pPr>
    <w:rPr>
      <w:color w:val="666666"/>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line="240" w:lineRule="auto"/>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line="240" w:lineRule="auto"/>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line="240"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paragraph" w:customStyle="1" w:styleId="Textbody">
    <w:name w:val="Text body"/>
    <w:basedOn w:val="Normal"/>
    <w:rsid w:val="00682285"/>
    <w:pPr>
      <w:suppressAutoHyphens/>
      <w:autoSpaceDN w:val="0"/>
      <w:spacing w:after="120"/>
      <w:textAlignment w:val="baseline"/>
    </w:pPr>
    <w:rPr>
      <w:rFonts w:ascii="Arial" w:eastAsia="Arial" w:hAnsi="Arial" w:cs="Arial"/>
      <w:color w:val="000000"/>
      <w:kern w:val="3"/>
      <w:sz w:val="22"/>
      <w:szCs w:val="22"/>
      <w:lang w:val="en-US" w:eastAsia="en-US" w:bidi="en-US"/>
    </w:rPr>
  </w:style>
  <w:style w:type="character" w:styleId="Hipervnculo">
    <w:name w:val="Hyperlink"/>
    <w:basedOn w:val="Fuentedeprrafopredeter"/>
    <w:uiPriority w:val="99"/>
    <w:unhideWhenUsed/>
    <w:rsid w:val="00CD33C3"/>
    <w:rPr>
      <w:color w:val="0000FF" w:themeColor="hyperlink"/>
      <w:u w:val="single"/>
    </w:rPr>
  </w:style>
  <w:style w:type="character" w:styleId="Mencinsinresolver">
    <w:name w:val="Unresolved Mention"/>
    <w:basedOn w:val="Fuentedeprrafopredeter"/>
    <w:uiPriority w:val="99"/>
    <w:semiHidden/>
    <w:unhideWhenUsed/>
    <w:rsid w:val="00CD33C3"/>
    <w:rPr>
      <w:color w:val="605E5C"/>
      <w:shd w:val="clear" w:color="auto" w:fill="E1DFDD"/>
    </w:rPr>
  </w:style>
  <w:style w:type="paragraph" w:styleId="Prrafodelista">
    <w:name w:val="List Paragraph"/>
    <w:basedOn w:val="Normal"/>
    <w:uiPriority w:val="34"/>
    <w:qFormat/>
    <w:rsid w:val="00C16057"/>
    <w:pPr>
      <w:ind w:left="720"/>
      <w:contextualSpacing/>
    </w:pPr>
  </w:style>
  <w:style w:type="paragraph" w:customStyle="1" w:styleId="TableContents">
    <w:name w:val="Table Contents"/>
    <w:basedOn w:val="Normal"/>
    <w:rsid w:val="00676FA0"/>
    <w:pPr>
      <w:suppressLineNumbers/>
      <w:suppressAutoHyphens/>
      <w:autoSpaceDN w:val="0"/>
      <w:textAlignment w:val="baseline"/>
    </w:pPr>
    <w:rPr>
      <w:rFonts w:ascii="Arial" w:eastAsia="Arial" w:hAnsi="Arial" w:cs="Arial"/>
      <w:color w:val="000000"/>
      <w:kern w:val="3"/>
      <w:sz w:val="22"/>
      <w:szCs w:val="22"/>
      <w:lang w:val="en-US" w:eastAsia="en-US" w:bidi="en-US"/>
    </w:rPr>
  </w:style>
  <w:style w:type="paragraph" w:styleId="NormalWeb">
    <w:name w:val="Normal (Web)"/>
    <w:basedOn w:val="Normal"/>
    <w:rsid w:val="00C22AB7"/>
    <w:pPr>
      <w:suppressAutoHyphens/>
      <w:autoSpaceDN w:val="0"/>
      <w:spacing w:before="280" w:after="240" w:line="240" w:lineRule="auto"/>
      <w:textAlignment w:val="baseline"/>
    </w:pPr>
    <w:rPr>
      <w:rFonts w:ascii="Times New Roman" w:eastAsia="Times New Roman" w:hAnsi="Times New Roman" w:cs="Times New Roman"/>
      <w:color w:val="000000"/>
      <w:kern w:val="3"/>
      <w:lang w:val="en-US" w:eastAsia="en-US" w:bidi="en-US"/>
    </w:rPr>
  </w:style>
  <w:style w:type="character" w:customStyle="1" w:styleId="StrongEmphasis">
    <w:name w:val="Strong Emphasis"/>
    <w:rsid w:val="00D25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laboraeducacion30.juntadeandalucia.es/educacion/colabora/web/21401gt019/inic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bbcollab.com/collab/ui/session/guest/b470eadb652d41e688b0b1d631513e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laboraeducacion30.juntadeandalucia.es/educacion/colabora/web/21401gt019/recursos-internos" TargetMode="External"/><Relationship Id="rId4" Type="http://schemas.openxmlformats.org/officeDocument/2006/relationships/webSettings" Target="webSettings.xml"/><Relationship Id="rId9" Type="http://schemas.openxmlformats.org/officeDocument/2006/relationships/hyperlink" Target="https://colaboraeducacion30.juntadeandalucia.es/educacion/colabora/web/21401gt019/f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4179</Words>
  <Characters>22990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2021-05-11T18:57:00Z</dcterms:created>
  <dcterms:modified xsi:type="dcterms:W3CDTF">2021-05-27T19:02:00Z</dcterms:modified>
</cp:coreProperties>
</file>