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FE" w:rsidRPr="002E45FE" w:rsidRDefault="002E45FE" w:rsidP="002E45FE">
      <w:pPr>
        <w:jc w:val="center"/>
        <w:rPr>
          <w:b/>
          <w:noProof/>
          <w:sz w:val="44"/>
          <w:szCs w:val="44"/>
          <w:u w:val="single"/>
          <w:lang w:eastAsia="es-AR"/>
        </w:rPr>
      </w:pPr>
      <w:r w:rsidRPr="002E45FE">
        <w:rPr>
          <w:b/>
          <w:noProof/>
          <w:sz w:val="44"/>
          <w:szCs w:val="44"/>
          <w:u w:val="single"/>
          <w:lang w:eastAsia="es-AR"/>
        </w:rPr>
        <w:t>MATERIALES ABN</w:t>
      </w:r>
    </w:p>
    <w:p w:rsidR="002E45FE" w:rsidRDefault="002E45FE">
      <w:pPr>
        <w:rPr>
          <w:noProof/>
          <w:lang w:eastAsia="es-AR"/>
        </w:rPr>
      </w:pPr>
    </w:p>
    <w:p w:rsidR="002E45FE" w:rsidRPr="002E45FE" w:rsidRDefault="002E45FE" w:rsidP="002E45FE">
      <w:pPr>
        <w:pStyle w:val="Prrafodelista"/>
        <w:numPr>
          <w:ilvl w:val="0"/>
          <w:numId w:val="1"/>
        </w:numPr>
        <w:rPr>
          <w:b/>
          <w:noProof/>
          <w:color w:val="FF0000"/>
          <w:sz w:val="36"/>
          <w:szCs w:val="36"/>
          <w:lang w:eastAsia="es-AR"/>
        </w:rPr>
      </w:pPr>
      <w:r w:rsidRPr="002E45FE">
        <w:rPr>
          <w:b/>
          <w:noProof/>
          <w:color w:val="FF0000"/>
          <w:sz w:val="36"/>
          <w:szCs w:val="36"/>
          <w:lang w:eastAsia="es-AR"/>
        </w:rPr>
        <w:t>LOS NÚMEROS VECINOS</w:t>
      </w:r>
    </w:p>
    <w:p w:rsidR="002E45FE" w:rsidRDefault="002E45FE">
      <w:r>
        <w:rPr>
          <w:noProof/>
          <w:lang w:eastAsia="es-AR"/>
        </w:rPr>
        <w:drawing>
          <wp:inline distT="0" distB="0" distL="0" distR="0">
            <wp:extent cx="3141900" cy="1771650"/>
            <wp:effectExtent l="0" t="0" r="1905" b="0"/>
            <wp:docPr id="1" name="Imagen 1" descr="E:\MATERIALES ABN\20170526_095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TERIALES ABN\20170526_095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FE" w:rsidRPr="002E45FE" w:rsidRDefault="002E45FE" w:rsidP="002E45FE"/>
    <w:p w:rsidR="002E45FE" w:rsidRPr="002E45FE" w:rsidRDefault="002E45FE" w:rsidP="002E45FE"/>
    <w:p w:rsidR="002E45FE" w:rsidRDefault="002E45FE" w:rsidP="002E45FE">
      <w:r>
        <w:rPr>
          <w:noProof/>
          <w:lang w:eastAsia="es-AR"/>
        </w:rPr>
        <w:drawing>
          <wp:inline distT="0" distB="0" distL="0" distR="0" wp14:anchorId="5A78FF31" wp14:editId="6EE2E8F1">
            <wp:extent cx="3267075" cy="1842234"/>
            <wp:effectExtent l="0" t="0" r="0" b="5715"/>
            <wp:docPr id="2" name="Imagen 2" descr="E:\MATERIALES ABN\20170526_095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ATERIALES ABN\20170526_0953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4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FE" w:rsidRPr="002E45FE" w:rsidRDefault="002E45FE" w:rsidP="002E45FE">
      <w:r w:rsidRPr="002E45FE">
        <w:rPr>
          <w:b/>
          <w:color w:val="FF0000"/>
          <w:sz w:val="36"/>
          <w:szCs w:val="36"/>
        </w:rPr>
        <w:t>LOS AMIGOS DEL 10</w:t>
      </w:r>
    </w:p>
    <w:p w:rsidR="002E45FE" w:rsidRPr="002E45FE" w:rsidRDefault="002E45FE" w:rsidP="002E45FE"/>
    <w:p w:rsidR="002E45FE" w:rsidRDefault="002E45FE" w:rsidP="002E45FE">
      <w:r>
        <w:rPr>
          <w:noProof/>
          <w:lang w:eastAsia="es-AR"/>
        </w:rPr>
        <w:drawing>
          <wp:inline distT="0" distB="0" distL="0" distR="0" wp14:anchorId="5D4D2169" wp14:editId="73079E85">
            <wp:extent cx="3162300" cy="1783153"/>
            <wp:effectExtent l="0" t="0" r="0" b="7620"/>
            <wp:docPr id="3" name="Imagen 3" descr="E:\MATERIALES ABN\20170526_10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ATERIALES ABN\20170526_10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8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FE" w:rsidRDefault="002E45FE" w:rsidP="002E45FE">
      <w:pPr>
        <w:ind w:firstLine="708"/>
      </w:pPr>
    </w:p>
    <w:p w:rsidR="002E45FE" w:rsidRPr="002E45FE" w:rsidRDefault="002E45FE" w:rsidP="002E45FE"/>
    <w:p w:rsidR="002E45FE" w:rsidRDefault="002E45FE" w:rsidP="002E45FE"/>
    <w:p w:rsidR="002E45FE" w:rsidRDefault="002E45FE" w:rsidP="002E45FE">
      <w:pPr>
        <w:tabs>
          <w:tab w:val="left" w:pos="1065"/>
        </w:tabs>
      </w:pPr>
      <w:r>
        <w:tab/>
      </w:r>
      <w:r>
        <w:rPr>
          <w:noProof/>
          <w:lang w:eastAsia="es-AR"/>
        </w:rPr>
        <w:drawing>
          <wp:inline distT="0" distB="0" distL="0" distR="0">
            <wp:extent cx="3609975" cy="2035588"/>
            <wp:effectExtent l="0" t="0" r="0" b="3175"/>
            <wp:docPr id="4" name="Imagen 4" descr="E:\MATERIALES ABN\20170526_10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ATERIALES ABN\20170526_1001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3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FE" w:rsidRPr="002E45FE" w:rsidRDefault="002E45FE" w:rsidP="002E45FE"/>
    <w:p w:rsidR="002E45FE" w:rsidRPr="002E45FE" w:rsidRDefault="002E45FE" w:rsidP="002E45FE">
      <w:pPr>
        <w:pStyle w:val="Prrafodelista"/>
        <w:numPr>
          <w:ilvl w:val="0"/>
          <w:numId w:val="1"/>
        </w:numPr>
        <w:rPr>
          <w:color w:val="FF0000"/>
          <w:sz w:val="36"/>
          <w:szCs w:val="36"/>
        </w:rPr>
      </w:pPr>
      <w:r w:rsidRPr="002E45FE">
        <w:rPr>
          <w:color w:val="FF0000"/>
          <w:sz w:val="36"/>
          <w:szCs w:val="36"/>
        </w:rPr>
        <w:t>COMPLEMENTARIOS DEL 10</w:t>
      </w:r>
    </w:p>
    <w:p w:rsidR="002E45FE" w:rsidRDefault="002E45FE" w:rsidP="002E45FE"/>
    <w:p w:rsidR="002E45FE" w:rsidRDefault="002E45FE" w:rsidP="002E45FE">
      <w:r>
        <w:rPr>
          <w:noProof/>
          <w:lang w:eastAsia="es-AR"/>
        </w:rPr>
        <w:drawing>
          <wp:inline distT="0" distB="0" distL="0" distR="0">
            <wp:extent cx="3619500" cy="2040959"/>
            <wp:effectExtent l="0" t="0" r="0" b="0"/>
            <wp:docPr id="5" name="Imagen 5" descr="E:\MATERIALES ABN\20170526_10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MATERIALES ABN\20170526_1003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4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FE" w:rsidRPr="002E45FE" w:rsidRDefault="002E45FE" w:rsidP="002E45FE"/>
    <w:p w:rsidR="002E45FE" w:rsidRDefault="002E45FE" w:rsidP="002E45FE"/>
    <w:p w:rsidR="00C10F1E" w:rsidRPr="002E45FE" w:rsidRDefault="002E45FE" w:rsidP="002E45FE">
      <w:pPr>
        <w:ind w:firstLine="708"/>
      </w:pPr>
      <w:bookmarkStart w:id="0" w:name="_GoBack"/>
      <w:r>
        <w:rPr>
          <w:noProof/>
          <w:lang w:eastAsia="es-AR"/>
        </w:rPr>
        <w:drawing>
          <wp:inline distT="0" distB="0" distL="0" distR="0">
            <wp:extent cx="3108115" cy="1752600"/>
            <wp:effectExtent l="0" t="0" r="0" b="0"/>
            <wp:docPr id="6" name="Imagen 6" descr="E:\MATERIALES ABN\20170526_10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MATERIALES ABN\20170526_1005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11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0F1E" w:rsidRPr="002E45FE" w:rsidSect="002E45FE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75788"/>
    <w:multiLevelType w:val="hybridMultilevel"/>
    <w:tmpl w:val="85CA40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FE"/>
    <w:rsid w:val="00160025"/>
    <w:rsid w:val="002E45FE"/>
    <w:rsid w:val="00C1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5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4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5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2017-05-29T20:10:00Z</dcterms:created>
  <dcterms:modified xsi:type="dcterms:W3CDTF">2017-05-29T20:21:00Z</dcterms:modified>
</cp:coreProperties>
</file>