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4792" w:rsidRDefault="007528E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-704849</wp:posOffset>
            </wp:positionV>
            <wp:extent cx="2076450" cy="765652"/>
            <wp:effectExtent l="0" t="0" r="0" b="0"/>
            <wp:wrapNone/>
            <wp:docPr id="2" name="image2.png" descr="C:\Users\Lola\Downloads\logo_cep_2020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ola\Downloads\logo_cep_2020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65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24792" w:rsidRDefault="007528ED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MEMORIA DE GRUPOS DE TRABAJO</w:t>
      </w:r>
    </w:p>
    <w:p w14:paraId="00000003" w14:textId="77777777" w:rsidR="00024792" w:rsidRDefault="00024792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"/>
        <w:tblW w:w="8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1297"/>
        <w:gridCol w:w="3017"/>
      </w:tblGrid>
      <w:tr w:rsidR="00024792" w14:paraId="5D5D6484" w14:textId="77777777">
        <w:trPr>
          <w:trHeight w:val="549"/>
        </w:trPr>
        <w:tc>
          <w:tcPr>
            <w:tcW w:w="8628" w:type="dxa"/>
            <w:gridSpan w:val="3"/>
            <w:vAlign w:val="center"/>
          </w:tcPr>
          <w:p w14:paraId="00000004" w14:textId="676A6563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TÍTULO: 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116A8" w:rsidRPr="008D7DA1">
              <w:rPr>
                <w:rFonts w:ascii="Verdana" w:eastAsia="Verdana" w:hAnsi="Verdana" w:cs="Verdana"/>
                <w:bCs/>
              </w:rPr>
              <w:t>HOY COCINO YO. DESARROLLO DE DESTREZAS ORALES, ESCRITAS Y DE INVESTIGACIÓN</w:t>
            </w:r>
          </w:p>
        </w:tc>
      </w:tr>
      <w:tr w:rsidR="00024792" w14:paraId="62E60F57" w14:textId="77777777">
        <w:trPr>
          <w:trHeight w:val="522"/>
        </w:trPr>
        <w:tc>
          <w:tcPr>
            <w:tcW w:w="5611" w:type="dxa"/>
            <w:gridSpan w:val="2"/>
            <w:vAlign w:val="center"/>
          </w:tcPr>
          <w:p w14:paraId="00000007" w14:textId="0CFEAD2D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COORDINADOR/A: 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MARÍA JOSÉ TOSCANO MORENO</w:t>
            </w:r>
          </w:p>
        </w:tc>
        <w:tc>
          <w:tcPr>
            <w:tcW w:w="3017" w:type="dxa"/>
            <w:vAlign w:val="center"/>
          </w:tcPr>
          <w:p w14:paraId="00000009" w14:textId="75AA19E7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CÓDIGO: 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116A8" w:rsidRPr="008D7DA1">
              <w:rPr>
                <w:rFonts w:ascii="Verdana" w:eastAsia="Verdana" w:hAnsi="Verdana" w:cs="Verdana"/>
                <w:bCs/>
              </w:rPr>
              <w:t>212318GT011</w:t>
            </w:r>
          </w:p>
        </w:tc>
      </w:tr>
      <w:tr w:rsidR="00024792" w14:paraId="2EE77252" w14:textId="77777777">
        <w:trPr>
          <w:trHeight w:val="522"/>
        </w:trPr>
        <w:tc>
          <w:tcPr>
            <w:tcW w:w="4314" w:type="dxa"/>
            <w:vAlign w:val="center"/>
          </w:tcPr>
          <w:p w14:paraId="0000000A" w14:textId="29C8A340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DÍA: 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24/5/21</w:t>
            </w:r>
          </w:p>
        </w:tc>
        <w:tc>
          <w:tcPr>
            <w:tcW w:w="4314" w:type="dxa"/>
            <w:gridSpan w:val="2"/>
            <w:vAlign w:val="center"/>
          </w:tcPr>
          <w:p w14:paraId="0000000B" w14:textId="3EC01387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HORA: 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>10:00</w:t>
            </w:r>
          </w:p>
        </w:tc>
      </w:tr>
      <w:tr w:rsidR="00024792" w14:paraId="001974FB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0D" w14:textId="4E9F3EC9" w:rsidR="00024792" w:rsidRDefault="007528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ASISTENTES:</w:t>
            </w:r>
            <w:r w:rsidR="003116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116A8" w:rsidRPr="003116A8">
              <w:rPr>
                <w:rFonts w:ascii="Calibri" w:eastAsia="Calibri" w:hAnsi="Calibri" w:cs="Calibri"/>
                <w:bCs/>
                <w:sz w:val="22"/>
                <w:szCs w:val="22"/>
              </w:rPr>
              <w:t>LOURDES VELÁZQUEZ ARGUEDAS, RAQUEL BARRIOS MUDARRA, GEMA ROBLES SANTIAGO, MACARENA GONZÁLEZ MORALEDA, MARÍA DOLORES SORIANO GONZÁLEZ</w:t>
            </w:r>
          </w:p>
        </w:tc>
      </w:tr>
      <w:tr w:rsidR="00024792" w14:paraId="6BA975B5" w14:textId="77777777">
        <w:trPr>
          <w:trHeight w:val="834"/>
        </w:trPr>
        <w:tc>
          <w:tcPr>
            <w:tcW w:w="8628" w:type="dxa"/>
            <w:gridSpan w:val="3"/>
            <w:vAlign w:val="center"/>
          </w:tcPr>
          <w:p w14:paraId="00000010" w14:textId="14D2565A" w:rsidR="00024792" w:rsidRDefault="007528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ORDEN DEL DÍA: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116A8">
              <w:rPr>
                <w:rFonts w:ascii="Calibri" w:eastAsia="Calibri" w:hAnsi="Calibri" w:cs="Calibri"/>
                <w:sz w:val="22"/>
                <w:szCs w:val="22"/>
              </w:rPr>
              <w:t>1 VALORACIÓN DEL TRABAJO REALIZADO</w:t>
            </w:r>
          </w:p>
          <w:p w14:paraId="00000011" w14:textId="77777777" w:rsidR="00024792" w:rsidRDefault="000247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4792" w14:paraId="5F158741" w14:textId="77777777">
        <w:trPr>
          <w:trHeight w:val="969"/>
        </w:trPr>
        <w:tc>
          <w:tcPr>
            <w:tcW w:w="8628" w:type="dxa"/>
            <w:gridSpan w:val="3"/>
            <w:vAlign w:val="center"/>
          </w:tcPr>
          <w:p w14:paraId="00000014" w14:textId="77777777" w:rsidR="00024792" w:rsidRDefault="007528ED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ACUERDOS Y CONCLUSIONES:</w:t>
            </w:r>
          </w:p>
        </w:tc>
      </w:tr>
      <w:tr w:rsidR="00024792" w14:paraId="57F2C2D2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17" w14:textId="712385A3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Resultados</w:t>
            </w:r>
            <w:r w:rsidR="003116A8">
              <w:rPr>
                <w:rFonts w:ascii="Arial" w:eastAsia="Arial" w:hAnsi="Arial" w:cs="Arial"/>
                <w:b/>
                <w:sz w:val="19"/>
                <w:szCs w:val="19"/>
              </w:rPr>
              <w:t xml:space="preserve">: </w:t>
            </w:r>
          </w:p>
        </w:tc>
      </w:tr>
      <w:tr w:rsidR="00024792" w14:paraId="1728D5F2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1A" w14:textId="2B91816B" w:rsidR="00024792" w:rsidRDefault="00311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116A8">
              <w:rPr>
                <w:rFonts w:ascii="Arial" w:eastAsia="Arial" w:hAnsi="Arial" w:cs="Arial"/>
                <w:bCs/>
                <w:sz w:val="19"/>
                <w:szCs w:val="19"/>
              </w:rPr>
              <w:t>Los resultados han sido positivos a pesar de las circunstancias con las que empezamos el curso. Nuestro alumnado es mayor y cabía la posibilidad de que no asistieran a clase y no se pudiera llevar a cabo lo programado en el GT.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Al final, todo ha salido bien y al participar el alumnado de todos los grupos, hemos podido sacarlo adelante sin dificultad. Por parte del profesorado, también. La coordinación explicó a las participantes cómo había que usar la grabadora y el programa de edición de audio AUDITION y no ha habido ningún problema a la hora de enviar las recetas a la emisora de radio para emitirlas.</w:t>
            </w:r>
          </w:p>
        </w:tc>
      </w:tr>
      <w:tr w:rsidR="00024792" w14:paraId="14A46EB9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1D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Grado de consecución de los objetivos:</w:t>
            </w:r>
          </w:p>
        </w:tc>
      </w:tr>
      <w:tr w:rsidR="00024792" w14:paraId="03385F77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4E22B72F" w14:textId="77777777" w:rsidR="00024792" w:rsidRDefault="00311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3116A8">
              <w:rPr>
                <w:rFonts w:ascii="Arial" w:eastAsia="Arial" w:hAnsi="Arial" w:cs="Arial"/>
                <w:bCs/>
                <w:sz w:val="19"/>
                <w:szCs w:val="19"/>
              </w:rPr>
              <w:t>El grado de consecución de los objetivos ha sido muy alto. Se ha implicado el alumnado de todos los grupos y el profesorado ha estado muy motivado y ha sabido transmitir esa motivación a los alumnos y alumnas para que no tuvieran ningún temor a la hora de redactar y grabar sus recetas.</w:t>
            </w:r>
          </w:p>
          <w:p w14:paraId="00000020" w14:textId="743BA875" w:rsidR="003116A8" w:rsidRPr="003116A8" w:rsidRDefault="00311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>Tanto para el profesorado como para el alumnado el grado de consecución de los objetivos ha sido muy satisfactorio.</w:t>
            </w:r>
          </w:p>
        </w:tc>
      </w:tr>
      <w:tr w:rsidR="00024792" w14:paraId="24B30ACF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23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¿Es exportable el proyecto a otros contextos educativos?</w:t>
            </w:r>
          </w:p>
        </w:tc>
      </w:tr>
      <w:tr w:rsidR="00024792" w14:paraId="03B271FC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26" w14:textId="26862DBF" w:rsidR="00024792" w:rsidRPr="006A6A87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A6A87">
              <w:rPr>
                <w:rFonts w:ascii="Calibri" w:eastAsia="Calibri" w:hAnsi="Calibri" w:cs="Calibri"/>
                <w:bCs/>
                <w:sz w:val="22"/>
                <w:szCs w:val="22"/>
              </w:rPr>
              <w:t>En principio sí. Implicando al alumnado de los grupos de Informática, podríamos editar un recetario digital.</w:t>
            </w:r>
          </w:p>
        </w:tc>
      </w:tr>
      <w:tr w:rsidR="00024792" w14:paraId="6FCB7F4D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29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Valoración del grado de transferencia al aula de lo aprendido:</w:t>
            </w:r>
          </w:p>
        </w:tc>
      </w:tr>
      <w:tr w:rsidR="00024792" w14:paraId="6CDF93FF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2C" w14:textId="2D42EC61" w:rsidR="00024792" w:rsidRPr="006A6A87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6A6A87">
              <w:rPr>
                <w:rFonts w:ascii="Arial" w:eastAsia="Arial" w:hAnsi="Arial" w:cs="Arial"/>
                <w:bCs/>
                <w:sz w:val="19"/>
                <w:szCs w:val="19"/>
              </w:rPr>
              <w:t>La valoración es positiva. Una vez que el alumnado se ha dado cuenta que lo hace bien y que no hay que tenerle “miedo” al micrófono, se han atrevido a grabar vídeos utilizando la técnica del croma. También se han abierto debates comentando las recetas y las distintas formas de elaboración y el profesorado también se ha animado a participar y aparte de aprender a manejar la grabadora y el programa de edición de audio, hemos aprendido a cocinar muchas recetas.</w:t>
            </w:r>
          </w:p>
        </w:tc>
      </w:tr>
      <w:tr w:rsidR="00024792" w14:paraId="583D948C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2F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Materiales y recursos realizados:</w:t>
            </w:r>
          </w:p>
        </w:tc>
      </w:tr>
      <w:tr w:rsidR="00024792" w14:paraId="4D78A2E3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32" w14:textId="3B6572D8" w:rsidR="00024792" w:rsidRPr="00700964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700964">
              <w:rPr>
                <w:rFonts w:ascii="Arial" w:eastAsia="Arial" w:hAnsi="Arial" w:cs="Arial"/>
                <w:bCs/>
                <w:sz w:val="19"/>
                <w:szCs w:val="19"/>
              </w:rPr>
              <w:t xml:space="preserve">Los materiales producidos se encuentran en la web del centro, en el Facebook y en el canal de </w:t>
            </w:r>
            <w:proofErr w:type="spellStart"/>
            <w:r w:rsidRPr="00700964">
              <w:rPr>
                <w:rFonts w:ascii="Arial" w:eastAsia="Arial" w:hAnsi="Arial" w:cs="Arial"/>
                <w:bCs/>
                <w:sz w:val="19"/>
                <w:szCs w:val="19"/>
              </w:rPr>
              <w:t>Youtube</w:t>
            </w:r>
            <w:proofErr w:type="spellEnd"/>
            <w:r w:rsidRPr="00700964">
              <w:rPr>
                <w:rFonts w:ascii="Arial" w:eastAsia="Arial" w:hAnsi="Arial" w:cs="Arial"/>
                <w:bCs/>
                <w:sz w:val="19"/>
                <w:szCs w:val="19"/>
              </w:rPr>
              <w:t xml:space="preserve"> de Radio Andújar. Los materiales son los programas de radio.</w:t>
            </w:r>
          </w:p>
        </w:tc>
      </w:tr>
      <w:tr w:rsidR="00024792" w14:paraId="280DCB1D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35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Dificultades encontradas:</w:t>
            </w:r>
          </w:p>
        </w:tc>
      </w:tr>
      <w:tr w:rsidR="00024792" w14:paraId="3435D98C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38" w14:textId="495CA1F2" w:rsidR="00024792" w:rsidRPr="006A6A87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6A6A87">
              <w:rPr>
                <w:rFonts w:ascii="Arial" w:eastAsia="Arial" w:hAnsi="Arial" w:cs="Arial"/>
                <w:bCs/>
                <w:sz w:val="19"/>
                <w:szCs w:val="19"/>
              </w:rPr>
              <w:lastRenderedPageBreak/>
              <w:t>En principio la mayor dificultad con la que nos podríamos haber encontrado era la no asistencia del alumnado a clase a causa de la situación de pandemia en la que nos encontramos. Aunque hemos tenido días con escasa asistencia, hemos podido participar todos los lunes en el programa enviando 3 recetas.</w:t>
            </w:r>
          </w:p>
        </w:tc>
      </w:tr>
      <w:tr w:rsidR="00024792" w14:paraId="10E7AAAD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3B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Valoración del compromiso de trabajo de cada uno de los participantes:</w:t>
            </w:r>
          </w:p>
        </w:tc>
      </w:tr>
      <w:tr w:rsidR="00024792" w14:paraId="228B6805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3E" w14:textId="268C8F43" w:rsidR="00024792" w:rsidRPr="006A6A87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6A6A87">
              <w:rPr>
                <w:rFonts w:ascii="Arial" w:eastAsia="Arial" w:hAnsi="Arial" w:cs="Arial"/>
                <w:bCs/>
                <w:sz w:val="19"/>
                <w:szCs w:val="19"/>
              </w:rPr>
              <w:t>Todas las personas participantes valoramos el trabajo de forma muy positiva. Nos mostramos muy satisfechos por e</w:t>
            </w:r>
            <w:r w:rsidR="003A4827">
              <w:rPr>
                <w:rFonts w:ascii="Arial" w:eastAsia="Arial" w:hAnsi="Arial" w:cs="Arial"/>
                <w:bCs/>
                <w:sz w:val="19"/>
                <w:szCs w:val="19"/>
              </w:rPr>
              <w:t>l</w:t>
            </w:r>
            <w:r w:rsidRPr="006A6A87">
              <w:rPr>
                <w:rFonts w:ascii="Arial" w:eastAsia="Arial" w:hAnsi="Arial" w:cs="Arial"/>
                <w:bCs/>
                <w:sz w:val="19"/>
                <w:szCs w:val="19"/>
              </w:rPr>
              <w:t xml:space="preserve"> esfuerzo que hemos realizado y los logros conseguidos.</w:t>
            </w:r>
          </w:p>
        </w:tc>
      </w:tr>
      <w:tr w:rsidR="00024792" w14:paraId="592251FF" w14:textId="77777777">
        <w:trPr>
          <w:trHeight w:val="522"/>
        </w:trPr>
        <w:tc>
          <w:tcPr>
            <w:tcW w:w="8628" w:type="dxa"/>
            <w:gridSpan w:val="3"/>
            <w:shd w:val="clear" w:color="auto" w:fill="EFEFEF"/>
            <w:vAlign w:val="center"/>
          </w:tcPr>
          <w:p w14:paraId="00000041" w14:textId="77777777" w:rsidR="00024792" w:rsidRDefault="007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Observaciones de la coordinación y asesoría:</w:t>
            </w:r>
          </w:p>
        </w:tc>
      </w:tr>
      <w:tr w:rsidR="00024792" w14:paraId="14B076BC" w14:textId="77777777">
        <w:trPr>
          <w:trHeight w:val="522"/>
        </w:trPr>
        <w:tc>
          <w:tcPr>
            <w:tcW w:w="8628" w:type="dxa"/>
            <w:gridSpan w:val="3"/>
            <w:vAlign w:val="center"/>
          </w:tcPr>
          <w:p w14:paraId="00000044" w14:textId="70617AEC" w:rsidR="00024792" w:rsidRPr="006A6A87" w:rsidRDefault="006A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right="190"/>
              <w:jc w:val="both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6A6A87">
              <w:rPr>
                <w:rFonts w:ascii="Arial" w:eastAsia="Arial" w:hAnsi="Arial" w:cs="Arial"/>
                <w:bCs/>
                <w:sz w:val="19"/>
                <w:szCs w:val="19"/>
              </w:rPr>
              <w:t>Nos gustaría continuar con el grupo de trabajo el siguiente curso.</w:t>
            </w:r>
          </w:p>
        </w:tc>
      </w:tr>
    </w:tbl>
    <w:p w14:paraId="00000047" w14:textId="77777777" w:rsidR="00024792" w:rsidRDefault="00024792">
      <w:pPr>
        <w:rPr>
          <w:rFonts w:ascii="Calibri" w:eastAsia="Calibri" w:hAnsi="Calibri" w:cs="Calibri"/>
          <w:b/>
          <w:sz w:val="26"/>
          <w:szCs w:val="26"/>
        </w:rPr>
      </w:pPr>
    </w:p>
    <w:p w14:paraId="00000048" w14:textId="77777777" w:rsidR="00024792" w:rsidRDefault="0002479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49" w14:textId="77777777" w:rsidR="00024792" w:rsidRDefault="007528E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Fdo.</w:t>
      </w:r>
    </w:p>
    <w:p w14:paraId="0000004A" w14:textId="77777777" w:rsidR="00024792" w:rsidRDefault="0002479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4B" w14:textId="77777777" w:rsidR="00024792" w:rsidRDefault="0002479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4C" w14:textId="63F8C530" w:rsidR="00024792" w:rsidRDefault="00480CB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MARÍA JOSÉ TOSCANO MORENO</w:t>
      </w:r>
    </w:p>
    <w:p w14:paraId="0000004D" w14:textId="77777777" w:rsidR="00024792" w:rsidRDefault="0002479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4E" w14:textId="77777777" w:rsidR="00024792" w:rsidRDefault="007528E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coordinación</w:t>
      </w:r>
    </w:p>
    <w:p w14:paraId="0000004F" w14:textId="77777777" w:rsidR="00024792" w:rsidRDefault="00024792"/>
    <w:p w14:paraId="00000050" w14:textId="77777777" w:rsidR="00024792" w:rsidRDefault="00024792">
      <w:pPr>
        <w:jc w:val="right"/>
      </w:pPr>
    </w:p>
    <w:sectPr w:rsidR="00024792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60D" w14:textId="77777777" w:rsidR="00A54EDF" w:rsidRDefault="00A54EDF">
      <w:r>
        <w:separator/>
      </w:r>
    </w:p>
  </w:endnote>
  <w:endnote w:type="continuationSeparator" w:id="0">
    <w:p w14:paraId="6A13A91D" w14:textId="77777777" w:rsidR="00A54EDF" w:rsidRDefault="00A5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024792" w:rsidRDefault="00752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-38099</wp:posOffset>
              </wp:positionV>
              <wp:extent cx="2133600" cy="69024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963" y="343964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C096D6" w14:textId="77777777" w:rsidR="00024792" w:rsidRDefault="007528ED">
                          <w:pPr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 xml:space="preserve">Paraje del </w:t>
                          </w:r>
                          <w:proofErr w:type="spellStart"/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Neveral</w:t>
                          </w:r>
                          <w:proofErr w:type="spellEnd"/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, s/n. Apdo. Correos 494</w:t>
                          </w:r>
                        </w:p>
                        <w:p w14:paraId="196742FF" w14:textId="77777777" w:rsidR="00024792" w:rsidRDefault="007528ED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23080  Jaén</w:t>
                          </w:r>
                          <w:proofErr w:type="gramEnd"/>
                        </w:p>
                        <w:p w14:paraId="2981ED68" w14:textId="77777777" w:rsidR="00024792" w:rsidRDefault="007528ED">
                          <w:pPr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 xml:space="preserve">Tfno. 953 31 36 </w:t>
                          </w:r>
                          <w:proofErr w:type="gramStart"/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00  -</w:t>
                          </w:r>
                          <w:proofErr w:type="gramEnd"/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 xml:space="preserve">  Fax  953 23 10 17</w:t>
                          </w:r>
                        </w:p>
                        <w:p w14:paraId="787D6E2B" w14:textId="77777777" w:rsidR="00024792" w:rsidRDefault="007528ED">
                          <w:pPr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http://www.cepjaen.es</w:t>
                          </w:r>
                        </w:p>
                        <w:p w14:paraId="7EF85B15" w14:textId="77777777" w:rsidR="00024792" w:rsidRDefault="007528ED">
                          <w:pPr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4F6228"/>
                              <w:sz w:val="16"/>
                            </w:rPr>
                            <w:t>23200016.edu@juntadeandalucia.es</w:t>
                          </w:r>
                        </w:p>
                        <w:p w14:paraId="18CB3163" w14:textId="77777777" w:rsidR="00024792" w:rsidRDefault="0002479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322pt;margin-top:-3pt;width:168pt;height:5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" stroked="f">
              <v:textbox inset="2.53958mm,1.2694mm,2.53958mm,1.2694mm">
                <w:txbxContent>
                  <w:p w14:paraId="0AC096D6" w14:textId="77777777" w:rsidR="00024792" w:rsidRDefault="007528ED">
                    <w:pPr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 xml:space="preserve">Paraje del </w:t>
                    </w:r>
                    <w:proofErr w:type="spellStart"/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Neveral</w:t>
                    </w:r>
                    <w:proofErr w:type="spellEnd"/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, s/n. Apdo. Correos 494</w:t>
                    </w:r>
                  </w:p>
                  <w:p w14:paraId="196742FF" w14:textId="77777777" w:rsidR="00024792" w:rsidRDefault="007528ED">
                    <w:pPr>
                      <w:textDirection w:val="btLr"/>
                    </w:pPr>
                    <w:proofErr w:type="gramStart"/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23080  Jaén</w:t>
                    </w:r>
                    <w:proofErr w:type="gramEnd"/>
                  </w:p>
                  <w:p w14:paraId="2981ED68" w14:textId="77777777" w:rsidR="00024792" w:rsidRDefault="007528ED">
                    <w:pPr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 xml:space="preserve">Tfno. 953 31 36 </w:t>
                    </w:r>
                    <w:proofErr w:type="gramStart"/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00  -</w:t>
                    </w:r>
                    <w:proofErr w:type="gramEnd"/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 xml:space="preserve">  Fax  953 23 10 17</w:t>
                    </w:r>
                  </w:p>
                  <w:p w14:paraId="787D6E2B" w14:textId="77777777" w:rsidR="00024792" w:rsidRDefault="007528ED">
                    <w:pPr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http://www.cepjaen.es</w:t>
                    </w:r>
                  </w:p>
                  <w:p w14:paraId="7EF85B15" w14:textId="77777777" w:rsidR="00024792" w:rsidRDefault="007528ED">
                    <w:pPr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4F6228"/>
                        <w:sz w:val="16"/>
                      </w:rPr>
                      <w:t>23200016.edu@juntadeandalucia.es</w:t>
                    </w:r>
                  </w:p>
                  <w:p w14:paraId="18CB3163" w14:textId="77777777" w:rsidR="00024792" w:rsidRDefault="0002479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052" w14:textId="77777777" w:rsidR="00024792" w:rsidRDefault="00024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B992" w14:textId="77777777" w:rsidR="00A54EDF" w:rsidRDefault="00A54EDF">
      <w:r>
        <w:separator/>
      </w:r>
    </w:p>
  </w:footnote>
  <w:footnote w:type="continuationSeparator" w:id="0">
    <w:p w14:paraId="788B391E" w14:textId="77777777" w:rsidR="00A54EDF" w:rsidRDefault="00A5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92"/>
    <w:rsid w:val="00024792"/>
    <w:rsid w:val="000332B2"/>
    <w:rsid w:val="003116A8"/>
    <w:rsid w:val="003A4827"/>
    <w:rsid w:val="00480CB1"/>
    <w:rsid w:val="006A6A87"/>
    <w:rsid w:val="00700964"/>
    <w:rsid w:val="007528ED"/>
    <w:rsid w:val="00A54EDF"/>
    <w:rsid w:val="00C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9EE"/>
  <w15:docId w15:val="{5135A92B-973E-4257-9A22-8796A96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TOSCANO MORENO</dc:creator>
  <cp:lastModifiedBy>MARÍA JOSÉ</cp:lastModifiedBy>
  <cp:revision>4</cp:revision>
  <cp:lastPrinted>2021-05-29T14:59:00Z</cp:lastPrinted>
  <dcterms:created xsi:type="dcterms:W3CDTF">2021-05-29T14:59:00Z</dcterms:created>
  <dcterms:modified xsi:type="dcterms:W3CDTF">2021-05-29T15:14:00Z</dcterms:modified>
</cp:coreProperties>
</file>