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78" w:rsidRPr="002451D2" w:rsidRDefault="00223378" w:rsidP="00223378">
      <w:pPr>
        <w:pStyle w:val="Normal1"/>
        <w:shd w:val="clear" w:color="auto" w:fill="D5DCE4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p w:rsidR="00223378" w:rsidRPr="002451D2" w:rsidRDefault="00223378" w:rsidP="00223378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7"/>
        <w:gridCol w:w="1390"/>
        <w:gridCol w:w="5191"/>
      </w:tblGrid>
      <w:tr w:rsidR="00223378" w:rsidRPr="002451D2" w:rsidTr="005510EE">
        <w:trPr>
          <w:trHeight w:val="347"/>
        </w:trPr>
        <w:tc>
          <w:tcPr>
            <w:tcW w:w="3085" w:type="dxa"/>
            <w:vAlign w:val="center"/>
          </w:tcPr>
          <w:p w:rsidR="00223378" w:rsidRPr="002451D2" w:rsidRDefault="00223378" w:rsidP="005510EE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23378" w:rsidRPr="002451D2" w:rsidRDefault="00223378" w:rsidP="005510EE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ABN-lízate</w:t>
            </w:r>
          </w:p>
        </w:tc>
      </w:tr>
      <w:tr w:rsidR="00223378" w:rsidRPr="002451D2" w:rsidTr="005510EE">
        <w:trPr>
          <w:trHeight w:val="347"/>
        </w:trPr>
        <w:tc>
          <w:tcPr>
            <w:tcW w:w="4503" w:type="dxa"/>
            <w:gridSpan w:val="2"/>
            <w:vAlign w:val="center"/>
          </w:tcPr>
          <w:p w:rsidR="00223378" w:rsidRPr="002451D2" w:rsidRDefault="00223378" w:rsidP="005510E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 CEIP Virgen de Guadalupe</w:t>
            </w:r>
          </w:p>
        </w:tc>
        <w:tc>
          <w:tcPr>
            <w:tcW w:w="5275" w:type="dxa"/>
            <w:vAlign w:val="center"/>
          </w:tcPr>
          <w:p w:rsidR="00223378" w:rsidRPr="002451D2" w:rsidRDefault="00223378" w:rsidP="005510E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Localidad: Camas (Sevilla)</w:t>
            </w:r>
          </w:p>
        </w:tc>
      </w:tr>
      <w:tr w:rsidR="00223378" w:rsidRPr="002451D2" w:rsidTr="005510EE">
        <w:trPr>
          <w:trHeight w:val="347"/>
        </w:trPr>
        <w:tc>
          <w:tcPr>
            <w:tcW w:w="9778" w:type="dxa"/>
            <w:gridSpan w:val="3"/>
            <w:vAlign w:val="center"/>
          </w:tcPr>
          <w:p w:rsidR="00223378" w:rsidRPr="002451D2" w:rsidRDefault="00223378" w:rsidP="005510EE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>
              <w:rPr>
                <w:rFonts w:asciiTheme="minorHAnsi" w:hAnsiTheme="minorHAnsi"/>
              </w:rPr>
              <w:t xml:space="preserve"> Rosa Mª Cívico Fernández</w:t>
            </w:r>
          </w:p>
        </w:tc>
      </w:tr>
    </w:tbl>
    <w:p w:rsidR="00223378" w:rsidRPr="00AF1B37" w:rsidRDefault="00223378" w:rsidP="00223378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223378" w:rsidRPr="002451D2" w:rsidTr="005510EE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AF1B37" w:rsidRDefault="00223378" w:rsidP="005510EE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22</w:t>
            </w:r>
            <w:r>
              <w:rPr>
                <w:rFonts w:asciiTheme="minorHAnsi" w:hAnsiTheme="minorHAnsi"/>
              </w:rPr>
              <w:t>/5/17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23378" w:rsidRPr="00AF1B37" w:rsidRDefault="00223378" w:rsidP="005510EE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17</w:t>
            </w:r>
            <w:r>
              <w:rPr>
                <w:rFonts w:asciiTheme="minorHAnsi" w:hAnsiTheme="minorHAnsi"/>
              </w:rPr>
              <w:t>,00</w:t>
            </w:r>
          </w:p>
        </w:tc>
      </w:tr>
      <w:tr w:rsidR="00223378" w:rsidRPr="002451D2" w:rsidTr="005510EE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AF1B37" w:rsidRDefault="00223378" w:rsidP="005510EE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223378" w:rsidRPr="00AF1B37" w:rsidRDefault="00223378" w:rsidP="00223378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19,</w:t>
            </w:r>
            <w:r>
              <w:rPr>
                <w:rFonts w:asciiTheme="minorHAnsi" w:hAnsiTheme="minorHAnsi"/>
              </w:rPr>
              <w:t>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223378" w:rsidRPr="002451D2" w:rsidTr="005510EE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Default="00223378" w:rsidP="005510E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223378" w:rsidRDefault="00223378" w:rsidP="005510E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223378" w:rsidRDefault="00223378" w:rsidP="005510E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223378" w:rsidTr="005510EE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223378" w:rsidTr="005510EE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378" w:rsidRPr="009B6445" w:rsidRDefault="00223378" w:rsidP="005510EE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23378" w:rsidTr="005510EE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3378" w:rsidRPr="00AF1B37" w:rsidRDefault="00223378" w:rsidP="005510EE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378" w:rsidRDefault="00223378" w:rsidP="005510EE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378" w:rsidRPr="00AF1B37" w:rsidRDefault="00223378" w:rsidP="005510EE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23378" w:rsidRPr="00AF1B37" w:rsidRDefault="00223378" w:rsidP="005510EE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223378" w:rsidRDefault="00223378" w:rsidP="00223378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223378" w:rsidRPr="002451D2" w:rsidTr="005510EE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AF1B37" w:rsidRDefault="00223378" w:rsidP="005510EE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223378" w:rsidRPr="002451D2" w:rsidTr="005510EE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AF1B37" w:rsidRDefault="00223378" w:rsidP="005510E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223378" w:rsidRPr="00AF1B37" w:rsidRDefault="00223378" w:rsidP="005510E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AF1B37" w:rsidRDefault="00223378" w:rsidP="005510EE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223378" w:rsidRPr="002451D2" w:rsidTr="005510EE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Cansino Oliver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García Muñoz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Jesús Pérez Ollero</w:t>
            </w:r>
          </w:p>
        </w:tc>
      </w:tr>
      <w:tr w:rsidR="00223378" w:rsidRPr="002451D2" w:rsidTr="005510EE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Lourdes Fernández García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Silvia Guillén Gallego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Ángeles Reneses Cesteros</w:t>
            </w:r>
          </w:p>
        </w:tc>
      </w:tr>
      <w:tr w:rsidR="00223378" w:rsidRPr="002451D2" w:rsidTr="005510EE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Fernández Pecellín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José Manuel Martínez Ibáñez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Ester Vázquez Fernández</w:t>
            </w:r>
          </w:p>
        </w:tc>
      </w:tr>
      <w:tr w:rsidR="00223378" w:rsidRPr="002451D2" w:rsidTr="005510EE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Fernández Raposo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Sandra Peñalosa Martínez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Mª Ojeda Salas</w:t>
            </w:r>
          </w:p>
        </w:tc>
      </w:tr>
      <w:tr w:rsidR="00223378" w:rsidRPr="002451D2" w:rsidTr="005510EE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Fernández Romero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Inmaculada Granados Payán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23378" w:rsidRPr="002451D2" w:rsidRDefault="00223378" w:rsidP="005510EE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 Mª Cívico Fernández</w:t>
            </w:r>
          </w:p>
        </w:tc>
      </w:tr>
    </w:tbl>
    <w:p w:rsidR="00223378" w:rsidRPr="002451D2" w:rsidRDefault="00223378" w:rsidP="00223378">
      <w:pPr>
        <w:pStyle w:val="Normal1"/>
        <w:rPr>
          <w:rFonts w:asciiTheme="minorHAnsi" w:hAnsiTheme="minorHAnsi"/>
          <w:sz w:val="20"/>
          <w:szCs w:val="20"/>
        </w:rPr>
      </w:pPr>
    </w:p>
    <w:p w:rsidR="00223378" w:rsidRPr="002451D2" w:rsidRDefault="00223378" w:rsidP="00223378">
      <w:pPr>
        <w:pStyle w:val="Normal1"/>
        <w:rPr>
          <w:rFonts w:asciiTheme="minorHAnsi" w:hAnsiTheme="minorHAnsi"/>
          <w:sz w:val="20"/>
          <w:szCs w:val="20"/>
        </w:rPr>
      </w:pPr>
    </w:p>
    <w:p w:rsidR="00223378" w:rsidRDefault="00223378" w:rsidP="00223378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223378" w:rsidRDefault="00223378" w:rsidP="0022337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Segunda ponencia realizada por la compañera Ana de San Juan de Aznalfarache</w:t>
      </w:r>
      <w:r>
        <w:rPr>
          <w:rFonts w:asciiTheme="minorHAnsi" w:hAnsiTheme="minorHAnsi"/>
          <w:bCs/>
        </w:rPr>
        <w:t>.</w:t>
      </w:r>
    </w:p>
    <w:p w:rsidR="00223378" w:rsidRPr="00223378" w:rsidRDefault="00223378" w:rsidP="0022337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 w:rsidRPr="00223378">
        <w:rPr>
          <w:rFonts w:asciiTheme="minorHAnsi" w:hAnsiTheme="minorHAnsi"/>
          <w:bCs/>
        </w:rPr>
        <w:t>Dudas y aportaciones.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23378" w:rsidRPr="00AF1B37" w:rsidTr="005510EE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223378" w:rsidRPr="00BB105B" w:rsidRDefault="00223378" w:rsidP="005510E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223378" w:rsidRPr="00AF1B37" w:rsidTr="005510EE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23378" w:rsidRPr="00FD6B13" w:rsidRDefault="00203D7D" w:rsidP="00223378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tenido la gran oportunidad de asistir a una segunda sesión con la ponente Ana que ya estuvo con nosotros en abril. En este caso se ha centrado más en el segundo ciclo y en ayudarnos en la elaboración de nuestros propios contenidos para llevar el método a cabo en nuestro centro, teniendo de esta forma el libro de texto como otro recurso más y no como una guía para nuestro día a día.</w:t>
            </w:r>
          </w:p>
        </w:tc>
      </w:tr>
      <w:tr w:rsidR="00223378" w:rsidRPr="00AF1B37" w:rsidTr="005510EE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223378" w:rsidRPr="00BB105B" w:rsidRDefault="00223378" w:rsidP="005510E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223378" w:rsidRPr="00AF1B37" w:rsidTr="005510EE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23378" w:rsidRPr="00C03235" w:rsidRDefault="00223378" w:rsidP="005510EE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203D7D">
              <w:rPr>
                <w:rFonts w:asciiTheme="minorHAnsi" w:hAnsiTheme="minorHAnsi"/>
                <w:bCs/>
              </w:rPr>
              <w:t xml:space="preserve">Con una gran sensación de motivación y tranquilidad que como en la primera sesión nos dejó Ana, pues recopilamos varias formas y estrategias que </w:t>
            </w:r>
            <w:r w:rsidR="00C75034">
              <w:rPr>
                <w:rFonts w:asciiTheme="minorHAnsi" w:hAnsiTheme="minorHAnsi"/>
                <w:bCs/>
              </w:rPr>
              <w:t>planteamos sin ninguna duda como propuestas de mejora para el año siguiente, las cuales redactaremos en nuestra memoria con más detalle.</w:t>
            </w:r>
            <w:bookmarkStart w:id="0" w:name="_GoBack"/>
            <w:bookmarkEnd w:id="0"/>
          </w:p>
        </w:tc>
      </w:tr>
      <w:tr w:rsidR="00223378" w:rsidRPr="00AF1B37" w:rsidTr="005510EE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223378" w:rsidRPr="00BB105B" w:rsidRDefault="00223378" w:rsidP="005510EE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223378" w:rsidRPr="00AF1B37" w:rsidTr="005510EE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23378" w:rsidRPr="007B5873" w:rsidRDefault="00223378" w:rsidP="005510EE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Lunes 29</w:t>
            </w:r>
            <w:r>
              <w:rPr>
                <w:rFonts w:asciiTheme="minorHAnsi" w:hAnsiTheme="minorHAnsi"/>
                <w:bCs/>
              </w:rPr>
              <w:t xml:space="preserve"> de mayo de 2017</w:t>
            </w:r>
          </w:p>
        </w:tc>
      </w:tr>
    </w:tbl>
    <w:p w:rsidR="00223378" w:rsidRPr="00AF1B37" w:rsidRDefault="00223378" w:rsidP="00223378">
      <w:pPr>
        <w:pStyle w:val="Normal1"/>
        <w:rPr>
          <w:rFonts w:asciiTheme="minorHAnsi" w:hAnsiTheme="minorHAnsi"/>
        </w:rPr>
      </w:pPr>
    </w:p>
    <w:p w:rsidR="00223378" w:rsidRPr="002451D2" w:rsidRDefault="00223378" w:rsidP="00223378">
      <w:pPr>
        <w:pStyle w:val="Normal1"/>
        <w:rPr>
          <w:rFonts w:asciiTheme="minorHAnsi" w:hAnsiTheme="minorHAnsi"/>
          <w:vanish/>
        </w:rPr>
      </w:pPr>
    </w:p>
    <w:p w:rsidR="00223378" w:rsidRPr="002451D2" w:rsidRDefault="00223378" w:rsidP="00223378">
      <w:pPr>
        <w:pStyle w:val="Normal1"/>
        <w:rPr>
          <w:rFonts w:asciiTheme="minorHAnsi" w:hAnsiTheme="minorHAnsi"/>
        </w:rPr>
      </w:pPr>
    </w:p>
    <w:p w:rsidR="00223378" w:rsidRDefault="00223378" w:rsidP="00223378"/>
    <w:p w:rsidR="00223378" w:rsidRDefault="00223378" w:rsidP="00223378"/>
    <w:p w:rsidR="00223378" w:rsidRDefault="00223378" w:rsidP="00223378"/>
    <w:p w:rsidR="00111DA9" w:rsidRDefault="00111DA9"/>
    <w:sectPr w:rsidR="00111DA9" w:rsidSect="00C5790E">
      <w:headerReference w:type="default" r:id="rId5"/>
      <w:footerReference w:type="default" r:id="rId6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2" w:rsidRPr="002451D2" w:rsidRDefault="00C75034" w:rsidP="002451D2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 w:rsidRPr="002451D2">
          <w:rPr>
            <w:i/>
            <w:sz w:val="20"/>
            <w:szCs w:val="20"/>
          </w:rPr>
          <w:t xml:space="preserve">Acta de reunión de GT / PFC                                                                                       </w:t>
        </w:r>
        <w:r w:rsidRPr="002451D2">
          <w:rPr>
            <w:i/>
            <w:sz w:val="20"/>
            <w:szCs w:val="20"/>
          </w:rPr>
          <w:t xml:space="preserve">                                     </w:t>
        </w:r>
        <w:r>
          <w:rPr>
            <w:i/>
            <w:sz w:val="20"/>
            <w:szCs w:val="20"/>
          </w:rPr>
          <w:t xml:space="preserve">                                   </w:t>
        </w:r>
        <w:r w:rsidRPr="002451D2">
          <w:rPr>
            <w:sz w:val="20"/>
            <w:szCs w:val="20"/>
          </w:rPr>
          <w:fldChar w:fldCharType="begin"/>
        </w:r>
        <w:r w:rsidRPr="002451D2">
          <w:rPr>
            <w:sz w:val="20"/>
            <w:szCs w:val="20"/>
          </w:rPr>
          <w:instrText>PAGE   \* MERGEFORMAT</w:instrText>
        </w:r>
        <w:r w:rsidRPr="002451D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451D2">
          <w:rPr>
            <w:sz w:val="20"/>
            <w:szCs w:val="20"/>
          </w:rPr>
          <w:fldChar w:fldCharType="end"/>
        </w:r>
      </w:sdtContent>
    </w:sdt>
    <w:r w:rsidRPr="002451D2">
      <w:rPr>
        <w:i/>
        <w:sz w:val="20"/>
        <w:szCs w:val="20"/>
      </w:rPr>
      <w:t xml:space="preserve"> </w:t>
    </w:r>
  </w:p>
  <w:p w:rsidR="00C5790E" w:rsidRPr="002451D2" w:rsidRDefault="00C75034" w:rsidP="002451D2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0E" w:rsidRDefault="00C75034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66CEC" wp14:editId="205D704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755" cy="399415"/>
              <wp:effectExtent l="0" t="0" r="4445" b="635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87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E2D" w:rsidRPr="006B0D6E" w:rsidRDefault="00C75034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:rsidR="00C5790E" w:rsidRPr="006B0D6E" w:rsidRDefault="00C75034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66CEC" id="Rectangle 1" o:spid="_x0000_s1026" style="position:absolute;margin-left:271.9pt;margin-top:-5.6pt;width:215.6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    <v:textbox inset="0,0,0,0">
                <w:txbxContent>
                  <w:p w:rsidR="00F64E2D" w:rsidRPr="006B0D6E" w:rsidRDefault="00C75034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:rsidR="00C5790E" w:rsidRPr="006B0D6E" w:rsidRDefault="00C75034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es-ES" w:bidi="ar-SA"/>
      </w:rPr>
      <w:drawing>
        <wp:inline distT="0" distB="0" distL="0" distR="0" wp14:anchorId="3BA925C4" wp14:editId="631A9F1A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78"/>
    <w:rsid w:val="00111DA9"/>
    <w:rsid w:val="00203D7D"/>
    <w:rsid w:val="00223378"/>
    <w:rsid w:val="00C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C1E1-D03D-442B-9A61-853E17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78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2337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378"/>
    <w:rPr>
      <w:szCs w:val="21"/>
    </w:rPr>
  </w:style>
  <w:style w:type="paragraph" w:styleId="Piedepgina">
    <w:name w:val="footer"/>
    <w:basedOn w:val="Normal1"/>
    <w:link w:val="PiedepginaCar"/>
    <w:uiPriority w:val="99"/>
    <w:unhideWhenUsed/>
    <w:rsid w:val="00223378"/>
    <w:pPr>
      <w:suppressLineNumbers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1"/>
      <w:lang w:eastAsia="en-US" w:bidi="ar-SA"/>
    </w:rPr>
  </w:style>
  <w:style w:type="character" w:customStyle="1" w:styleId="PiedepginaCar1">
    <w:name w:val="Pie de página Car1"/>
    <w:basedOn w:val="Fuentedeprrafopredeter"/>
    <w:uiPriority w:val="99"/>
    <w:semiHidden/>
    <w:rsid w:val="00223378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Contenidodelatabla">
    <w:name w:val="Contenido de la tabla"/>
    <w:basedOn w:val="Normal1"/>
    <w:rsid w:val="00223378"/>
    <w:pPr>
      <w:suppressLineNumbers/>
    </w:pPr>
  </w:style>
  <w:style w:type="paragraph" w:customStyle="1" w:styleId="Encabezamiento">
    <w:name w:val="Encabezamiento"/>
    <w:basedOn w:val="Normal1"/>
    <w:uiPriority w:val="99"/>
    <w:semiHidden/>
    <w:unhideWhenUsed/>
    <w:rsid w:val="00223378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223378"/>
    <w:pPr>
      <w:keepLines/>
      <w:spacing w:line="200" w:lineRule="atLeast"/>
      <w:ind w:right="-120"/>
    </w:pPr>
    <w:rPr>
      <w:sz w:val="16"/>
    </w:rPr>
  </w:style>
  <w:style w:type="table" w:styleId="Tablaconcuadrcula">
    <w:name w:val="Table Grid"/>
    <w:basedOn w:val="Tablanormal"/>
    <w:uiPriority w:val="59"/>
    <w:rsid w:val="00223378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2017-05-29T19:25:00Z</dcterms:created>
  <dcterms:modified xsi:type="dcterms:W3CDTF">2017-05-29T19:48:00Z</dcterms:modified>
</cp:coreProperties>
</file>