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0" w:rsidRPr="00E075B5" w:rsidRDefault="0077119F">
      <w:pPr>
        <w:rPr>
          <w:rFonts w:ascii="Verdana" w:hAnsi="Verdana"/>
          <w:b/>
          <w:sz w:val="24"/>
          <w:szCs w:val="24"/>
          <w:lang w:val="es-ES_tradnl"/>
        </w:rPr>
      </w:pPr>
      <w:r>
        <w:rPr>
          <w:rFonts w:ascii="Verdana" w:hAnsi="Verdana"/>
          <w:b/>
          <w:sz w:val="24"/>
          <w:szCs w:val="24"/>
          <w:lang w:val="es-ES_tradnl"/>
        </w:rPr>
        <w:t xml:space="preserve">3. </w:t>
      </w:r>
      <w:r w:rsidR="00CD2E95" w:rsidRPr="00E075B5">
        <w:rPr>
          <w:rFonts w:ascii="Verdana" w:hAnsi="Verdana"/>
          <w:b/>
          <w:sz w:val="24"/>
          <w:szCs w:val="24"/>
          <w:lang w:val="es-ES_tradnl"/>
        </w:rPr>
        <w:t xml:space="preserve"> Dotación y administración de la colonia</w:t>
      </w:r>
    </w:p>
    <w:p w:rsidR="00EC00B7" w:rsidRDefault="00CD2E95" w:rsidP="001A6D13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La Carlota se erigió desde el principio como capital de la subdelegación de las Nuevas Poblaciones de Andalucía, que eran la misma Carlota, Fuente Palmera y La Luisiana. En su casco urbano se construyeron una serie de edificios públicos como un Hospital, una posada, un pósito para almacenar el grano, una cárcel, una parroquia católica, un cementerio y un palacio para el subdelegado. </w:t>
      </w:r>
    </w:p>
    <w:p w:rsidR="00CD2E95" w:rsidRDefault="00CD2E95" w:rsidP="001A6D13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La Carlota </w:t>
      </w:r>
      <w:r w:rsidR="00EF1BBB">
        <w:rPr>
          <w:rFonts w:ascii="Verdana" w:hAnsi="Verdana"/>
          <w:sz w:val="24"/>
          <w:szCs w:val="24"/>
          <w:lang w:val="es-ES_tradnl"/>
        </w:rPr>
        <w:t xml:space="preserve">así mismo </w:t>
      </w:r>
      <w:r>
        <w:rPr>
          <w:rFonts w:ascii="Verdana" w:hAnsi="Verdana"/>
          <w:sz w:val="24"/>
          <w:szCs w:val="24"/>
          <w:lang w:val="es-ES_tradnl"/>
        </w:rPr>
        <w:t xml:space="preserve">fue dotada de una serie de instituciones como la Subdelegación de las Nuevas Poblaciones, </w:t>
      </w:r>
      <w:r w:rsidR="00EF1BBB">
        <w:rPr>
          <w:rFonts w:ascii="Verdana" w:hAnsi="Verdana"/>
          <w:sz w:val="24"/>
          <w:szCs w:val="24"/>
          <w:lang w:val="es-ES_tradnl"/>
        </w:rPr>
        <w:t>la Contaduría de Intervención (oficina encargada de llevar todas las cuentas de los caudales del Rey y el fisco relativos a las Nuevas Poblaciones), alguaciles mayores, guarda-almacenes y Defensoría de menores. Era el banco de datos del resto de esas poblaciones, documentos que se han perdido tras el estadillo de la Guerra Civil Española.</w:t>
      </w:r>
    </w:p>
    <w:p w:rsidR="00EF1BBB" w:rsidRDefault="00EF1BBB" w:rsidP="001A6D13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El primero de los subdelegados que hubo en La Carlota fue Don Fernando de Quintanilla y Quintanilla, natural de Lora del Río, nombrado el 15 de julio de 1768.</w:t>
      </w:r>
    </w:p>
    <w:p w:rsidR="00E075B5" w:rsidRDefault="00E075B5" w:rsidP="001A6D13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</w:p>
    <w:p w:rsidR="00E075B5" w:rsidRDefault="00E075B5" w:rsidP="001A6D13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</w:p>
    <w:p w:rsidR="000D788C" w:rsidRDefault="000D788C">
      <w:p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Contesta:</w:t>
      </w:r>
    </w:p>
    <w:p w:rsidR="000D788C" w:rsidRDefault="000D788C" w:rsidP="000D788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¿Qué poblaciones comprendía la Subdelegación de las Nuevas Poblaciones?</w:t>
      </w:r>
    </w:p>
    <w:p w:rsidR="000D788C" w:rsidRDefault="000D788C" w:rsidP="000D788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¿Cuál era la capital?</w:t>
      </w:r>
    </w:p>
    <w:p w:rsidR="000D788C" w:rsidRDefault="000D788C" w:rsidP="000D788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Escribe tres edificios públicos que se construyeron en La Carlota.</w:t>
      </w:r>
    </w:p>
    <w:p w:rsidR="000D788C" w:rsidRDefault="000D788C" w:rsidP="000D788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Escribe tres Instituciones de La Carlota.</w:t>
      </w:r>
    </w:p>
    <w:p w:rsidR="000D788C" w:rsidRDefault="000D788C" w:rsidP="000D788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¿Por qué no se conservan los documentos de aquella época?</w:t>
      </w:r>
    </w:p>
    <w:p w:rsidR="000D788C" w:rsidRDefault="000D788C" w:rsidP="000D788C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¿Quién fue el primer subdelegado de La Carlota?</w:t>
      </w: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1A6D13" w:rsidRDefault="001A6D13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03CD4" w:rsidRDefault="00E03CD4" w:rsidP="00EC00B7">
      <w:p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u w:val="single"/>
          <w:lang w:val="es-ES_tradnl"/>
        </w:rPr>
        <w:t>LENGUA</w:t>
      </w:r>
    </w:p>
    <w:p w:rsidR="00E03CD4" w:rsidRPr="00E03CD4" w:rsidRDefault="00E03CD4" w:rsidP="00E03CD4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 w:rsidRPr="00E03CD4">
        <w:rPr>
          <w:rFonts w:ascii="Verdana" w:hAnsi="Verdana"/>
          <w:sz w:val="24"/>
          <w:szCs w:val="24"/>
          <w:lang w:val="es-ES_tradnl"/>
        </w:rPr>
        <w:t>Completa:</w:t>
      </w:r>
    </w:p>
    <w:p w:rsidR="00E03CD4" w:rsidRPr="00E03CD4" w:rsidRDefault="00E03CD4" w:rsidP="00E03CD4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 w:rsidRPr="00E03CD4">
        <w:rPr>
          <w:rFonts w:ascii="Verdana" w:hAnsi="Verdana"/>
          <w:sz w:val="24"/>
          <w:szCs w:val="24"/>
          <w:lang w:val="es-ES_tradnl"/>
        </w:rPr>
        <w:t>…………… fue la capital de las Nuevas Poblaciones.</w:t>
      </w:r>
    </w:p>
    <w:p w:rsidR="00E03CD4" w:rsidRPr="00E03CD4" w:rsidRDefault="00E03CD4" w:rsidP="00E03CD4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 w:rsidRPr="00E03CD4">
        <w:rPr>
          <w:rFonts w:ascii="Verdana" w:hAnsi="Verdana"/>
          <w:sz w:val="24"/>
          <w:szCs w:val="24"/>
          <w:lang w:val="es-ES_tradnl"/>
        </w:rPr>
        <w:t>En La Carlota se construyeron edificios públicos como …………, ………….., ……………. y …………….</w:t>
      </w:r>
    </w:p>
    <w:p w:rsidR="00E03CD4" w:rsidRPr="00E03CD4" w:rsidRDefault="00E03CD4" w:rsidP="00E03CD4">
      <w:pPr>
        <w:pStyle w:val="Prrafodelista"/>
        <w:numPr>
          <w:ilvl w:val="0"/>
          <w:numId w:val="5"/>
        </w:numPr>
        <w:rPr>
          <w:rFonts w:ascii="Verdana" w:hAnsi="Verdana"/>
          <w:sz w:val="24"/>
          <w:szCs w:val="24"/>
          <w:lang w:val="es-ES_tradnl"/>
        </w:rPr>
      </w:pPr>
      <w:r w:rsidRPr="00E03CD4">
        <w:rPr>
          <w:rFonts w:ascii="Verdana" w:hAnsi="Verdana"/>
          <w:sz w:val="24"/>
          <w:szCs w:val="24"/>
          <w:lang w:val="es-ES_tradnl"/>
        </w:rPr>
        <w:t xml:space="preserve">La mayoría de los documentos de aquella época se perdieron durante </w:t>
      </w:r>
      <w:proofErr w:type="gramStart"/>
      <w:r w:rsidRPr="00E03CD4">
        <w:rPr>
          <w:rFonts w:ascii="Verdana" w:hAnsi="Verdana"/>
          <w:sz w:val="24"/>
          <w:szCs w:val="24"/>
          <w:lang w:val="es-ES_tradnl"/>
        </w:rPr>
        <w:t>la …</w:t>
      </w:r>
      <w:proofErr w:type="gramEnd"/>
      <w:r w:rsidRPr="00E03CD4">
        <w:rPr>
          <w:rFonts w:ascii="Verdana" w:hAnsi="Verdana"/>
          <w:sz w:val="24"/>
          <w:szCs w:val="24"/>
          <w:lang w:val="es-ES_tradnl"/>
        </w:rPr>
        <w:t>…………………………………………………………………………………</w:t>
      </w:r>
    </w:p>
    <w:p w:rsidR="00E03CD4" w:rsidRDefault="00E03CD4" w:rsidP="00E03CD4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E03CD4" w:rsidRDefault="00E03CD4" w:rsidP="00E03CD4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E03CD4" w:rsidRDefault="00E03CD4" w:rsidP="00E03CD4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Completa con : un, una, unos y unas</w:t>
      </w:r>
    </w:p>
    <w:p w:rsidR="00E03CD4" w:rsidRDefault="00E03CD4" w:rsidP="00E03CD4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E03CD4" w:rsidRPr="00E03CD4" w:rsidRDefault="00E03CD4" w:rsidP="00E03CD4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proofErr w:type="gramStart"/>
      <w:r w:rsidRPr="00E03CD4">
        <w:rPr>
          <w:rFonts w:ascii="Verdana" w:hAnsi="Verdana"/>
          <w:sz w:val="24"/>
          <w:szCs w:val="24"/>
          <w:lang w:val="es-ES_tradnl"/>
        </w:rPr>
        <w:t>Eran …</w:t>
      </w:r>
      <w:proofErr w:type="gramEnd"/>
      <w:r w:rsidRPr="00E03CD4">
        <w:rPr>
          <w:rFonts w:ascii="Verdana" w:hAnsi="Verdana"/>
          <w:sz w:val="24"/>
          <w:szCs w:val="24"/>
          <w:lang w:val="es-ES_tradnl"/>
        </w:rPr>
        <w:t>……… colonos que venían de Alemania.</w:t>
      </w:r>
    </w:p>
    <w:p w:rsidR="00E03CD4" w:rsidRPr="00E03CD4" w:rsidRDefault="00E03CD4" w:rsidP="00E03CD4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 w:rsidRPr="00E03CD4">
        <w:rPr>
          <w:rFonts w:ascii="Verdana" w:hAnsi="Verdana"/>
          <w:sz w:val="24"/>
          <w:szCs w:val="24"/>
          <w:lang w:val="es-ES_tradnl"/>
        </w:rPr>
        <w:t xml:space="preserve">Se </w:t>
      </w:r>
      <w:proofErr w:type="gramStart"/>
      <w:r w:rsidRPr="00E03CD4">
        <w:rPr>
          <w:rFonts w:ascii="Verdana" w:hAnsi="Verdana"/>
          <w:sz w:val="24"/>
          <w:szCs w:val="24"/>
          <w:lang w:val="es-ES_tradnl"/>
        </w:rPr>
        <w:t>construyeron …</w:t>
      </w:r>
      <w:proofErr w:type="gramEnd"/>
      <w:r w:rsidRPr="00E03CD4">
        <w:rPr>
          <w:rFonts w:ascii="Verdana" w:hAnsi="Verdana"/>
          <w:sz w:val="24"/>
          <w:szCs w:val="24"/>
          <w:lang w:val="es-ES_tradnl"/>
        </w:rPr>
        <w:t xml:space="preserve">……. Hospital </w:t>
      </w:r>
      <w:proofErr w:type="gramStart"/>
      <w:r w:rsidRPr="00E03CD4">
        <w:rPr>
          <w:rFonts w:ascii="Verdana" w:hAnsi="Verdana"/>
          <w:sz w:val="24"/>
          <w:szCs w:val="24"/>
          <w:lang w:val="es-ES_tradnl"/>
        </w:rPr>
        <w:t>y …</w:t>
      </w:r>
      <w:proofErr w:type="gramEnd"/>
      <w:r w:rsidRPr="00E03CD4">
        <w:rPr>
          <w:rFonts w:ascii="Verdana" w:hAnsi="Verdana"/>
          <w:sz w:val="24"/>
          <w:szCs w:val="24"/>
          <w:lang w:val="es-ES_tradnl"/>
        </w:rPr>
        <w:t>……….. parroquia.</w:t>
      </w:r>
    </w:p>
    <w:p w:rsidR="00E03CD4" w:rsidRDefault="00E03CD4" w:rsidP="00E03CD4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  <w:lang w:val="es-ES_tradnl"/>
        </w:rPr>
      </w:pPr>
      <w:r w:rsidRPr="00E03CD4">
        <w:rPr>
          <w:rFonts w:ascii="Verdana" w:hAnsi="Verdana"/>
          <w:sz w:val="24"/>
          <w:szCs w:val="24"/>
          <w:lang w:val="es-ES_tradnl"/>
        </w:rPr>
        <w:t xml:space="preserve">Los labradores se asentaron </w:t>
      </w:r>
      <w:proofErr w:type="gramStart"/>
      <w:r w:rsidRPr="00E03CD4">
        <w:rPr>
          <w:rFonts w:ascii="Verdana" w:hAnsi="Verdana"/>
          <w:sz w:val="24"/>
          <w:szCs w:val="24"/>
          <w:lang w:val="es-ES_tradnl"/>
        </w:rPr>
        <w:t>en …</w:t>
      </w:r>
      <w:proofErr w:type="gramEnd"/>
      <w:r w:rsidRPr="00E03CD4">
        <w:rPr>
          <w:rFonts w:ascii="Verdana" w:hAnsi="Verdana"/>
          <w:sz w:val="24"/>
          <w:szCs w:val="24"/>
          <w:lang w:val="es-ES_tradnl"/>
        </w:rPr>
        <w:t>………….. colonias.</w:t>
      </w:r>
    </w:p>
    <w:p w:rsidR="00E03CD4" w:rsidRDefault="00E03CD4" w:rsidP="00E03CD4">
      <w:pPr>
        <w:rPr>
          <w:rFonts w:ascii="Verdana" w:hAnsi="Verdana"/>
          <w:sz w:val="24"/>
          <w:szCs w:val="24"/>
          <w:lang w:val="es-ES_tradnl"/>
        </w:rPr>
      </w:pPr>
    </w:p>
    <w:p w:rsidR="00E03CD4" w:rsidRDefault="00E379FC" w:rsidP="00E379FC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Une los siguientes refranes:             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En abril                                                 florece el romero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En marzo                                              aguas mil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En enero                                               si te pillo te alzo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Si en marzo mayea                                hace un frío del carajo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Cuando el grajo vuela bajo                     año de bienes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En febrero                                             en mayo marcea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Hasta en cuarenta de mayo                    no te quites el sayo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Escribe oraciones con las palabras siguientes: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Hospital, cárcel, parroquia, cementerio y palacio.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u w:val="single"/>
          <w:lang w:val="es-ES_tradnl"/>
        </w:rPr>
        <w:t>MATEMÁTICAS</w:t>
      </w:r>
    </w:p>
    <w:p w:rsidR="00E379FC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Calcula: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259 + 356 + 48 =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578 – 29 =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1789 x 4 =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proofErr w:type="gramStart"/>
      <w:r>
        <w:rPr>
          <w:rFonts w:ascii="Verdana" w:hAnsi="Verdana"/>
          <w:sz w:val="24"/>
          <w:szCs w:val="24"/>
          <w:lang w:val="es-ES_tradnl"/>
        </w:rPr>
        <w:t>663 :</w:t>
      </w:r>
      <w:proofErr w:type="gramEnd"/>
      <w:r>
        <w:rPr>
          <w:rFonts w:ascii="Verdana" w:hAnsi="Verdana"/>
          <w:sz w:val="24"/>
          <w:szCs w:val="24"/>
          <w:lang w:val="es-ES_tradnl"/>
        </w:rPr>
        <w:t xml:space="preserve"> 3 =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E379FC">
      <w:pPr>
        <w:pStyle w:val="Prrafodelista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Ordena de mayor a menor: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279, 498, 532, 600, 127 y 849</w:t>
      </w:r>
    </w:p>
    <w:p w:rsidR="00E379FC" w:rsidRDefault="00E379FC" w:rsidP="00E379FC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</w:p>
    <w:p w:rsidR="00E379FC" w:rsidRDefault="00E379FC" w:rsidP="00DD7B4F">
      <w:pPr>
        <w:pStyle w:val="Prrafodelista"/>
        <w:numPr>
          <w:ilvl w:val="0"/>
          <w:numId w:val="6"/>
        </w:numPr>
        <w:spacing w:line="24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Juan va de compras. Lleva un billete de 50 €. En la frutería compra 3 kg de naranjas a </w:t>
      </w:r>
      <w:r w:rsidR="00DD7B4F">
        <w:rPr>
          <w:rFonts w:ascii="Verdana" w:hAnsi="Verdana"/>
          <w:sz w:val="24"/>
          <w:szCs w:val="24"/>
          <w:lang w:val="es-ES_tradnl"/>
        </w:rPr>
        <w:t>1,50 € cada uno, en la carnicería le sirven filetes por 8,50 €, compra 3 revistas por 1.20 € cada una.</w:t>
      </w:r>
    </w:p>
    <w:p w:rsidR="00DD7B4F" w:rsidRDefault="00DD7B4F" w:rsidP="00DD7B4F">
      <w:pPr>
        <w:pStyle w:val="Prrafodelista"/>
        <w:spacing w:line="24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¿Cuánto dinero le costó todo?</w:t>
      </w:r>
    </w:p>
    <w:p w:rsidR="00DD7B4F" w:rsidRPr="00E379FC" w:rsidRDefault="00DD7B4F" w:rsidP="00DD7B4F">
      <w:pPr>
        <w:pStyle w:val="Prrafodelista"/>
        <w:spacing w:line="24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¿Cuánto dinero le sobró?</w:t>
      </w:r>
    </w:p>
    <w:p w:rsidR="00E379FC" w:rsidRPr="00E03CD4" w:rsidRDefault="00E379FC" w:rsidP="00E379FC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</w:p>
    <w:p w:rsidR="00E03CD4" w:rsidRDefault="00E03CD4" w:rsidP="00E03CD4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E03CD4" w:rsidRPr="00E03CD4" w:rsidRDefault="00E03CD4" w:rsidP="00E03CD4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p w:rsidR="00EC00B7" w:rsidRPr="00EC00B7" w:rsidRDefault="00EC00B7" w:rsidP="00EC00B7">
      <w:pPr>
        <w:rPr>
          <w:rFonts w:ascii="Verdana" w:hAnsi="Verdana"/>
          <w:sz w:val="24"/>
          <w:szCs w:val="24"/>
          <w:lang w:val="es-ES_tradnl"/>
        </w:rPr>
      </w:pPr>
    </w:p>
    <w:sectPr w:rsidR="00EC00B7" w:rsidRPr="00EC00B7" w:rsidSect="00EC0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08B"/>
    <w:multiLevelType w:val="hybridMultilevel"/>
    <w:tmpl w:val="4E86C888"/>
    <w:lvl w:ilvl="0" w:tplc="4FD05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E5AF5"/>
    <w:multiLevelType w:val="hybridMultilevel"/>
    <w:tmpl w:val="7D9C7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5AD7"/>
    <w:multiLevelType w:val="hybridMultilevel"/>
    <w:tmpl w:val="83444C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755E2"/>
    <w:multiLevelType w:val="hybridMultilevel"/>
    <w:tmpl w:val="41363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510E"/>
    <w:multiLevelType w:val="hybridMultilevel"/>
    <w:tmpl w:val="22AA34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179E"/>
    <w:multiLevelType w:val="hybridMultilevel"/>
    <w:tmpl w:val="99000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E95"/>
    <w:rsid w:val="000D788C"/>
    <w:rsid w:val="001A6D13"/>
    <w:rsid w:val="00575706"/>
    <w:rsid w:val="005C4F73"/>
    <w:rsid w:val="005D1834"/>
    <w:rsid w:val="0077119F"/>
    <w:rsid w:val="00950EA4"/>
    <w:rsid w:val="00C266DA"/>
    <w:rsid w:val="00CD2E95"/>
    <w:rsid w:val="00DD7B4F"/>
    <w:rsid w:val="00DF7740"/>
    <w:rsid w:val="00E03CD4"/>
    <w:rsid w:val="00E075B5"/>
    <w:rsid w:val="00E379FC"/>
    <w:rsid w:val="00EC00B7"/>
    <w:rsid w:val="00EF1BBB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C2B2-A732-4452-BD5A-0E812809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2017-03-04T20:12:00Z</dcterms:created>
  <dcterms:modified xsi:type="dcterms:W3CDTF">2017-03-28T10:59:00Z</dcterms:modified>
</cp:coreProperties>
</file>