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3" w:rsidRDefault="003D73D3" w:rsidP="003D73D3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35"/>
        <w:gridCol w:w="1184"/>
        <w:gridCol w:w="4701"/>
      </w:tblGrid>
      <w:tr w:rsidR="003D73D3" w:rsidTr="0076233C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D3" w:rsidRDefault="003D73D3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D3" w:rsidRDefault="003D73D3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3D73D3" w:rsidTr="0076233C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D3" w:rsidRDefault="003D73D3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D3" w:rsidRDefault="003D73D3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3D73D3" w:rsidTr="0076233C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D3" w:rsidRDefault="003D73D3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3D73D3" w:rsidRDefault="003D73D3" w:rsidP="003D73D3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3D73D3" w:rsidTr="0076233C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25 de abril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3D73D3" w:rsidTr="0076233C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spacing w:after="0" w:line="240" w:lineRule="auto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19:00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3D73D3" w:rsidTr="0076233C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3D73D3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3D73D3" w:rsidTr="0076233C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D73D3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D3" w:rsidRDefault="003D73D3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D73D3" w:rsidRDefault="003D73D3" w:rsidP="003D73D3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3D73D3" w:rsidTr="0076233C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D73D3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3D73D3" w:rsidRDefault="003D73D3" w:rsidP="003D73D3">
      <w:pPr>
        <w:pStyle w:val="Normal1"/>
        <w:rPr>
          <w:rFonts w:asciiTheme="minorHAnsi" w:hAnsiTheme="minorHAnsi"/>
          <w:sz w:val="20"/>
          <w:szCs w:val="20"/>
        </w:rPr>
      </w:pPr>
    </w:p>
    <w:p w:rsidR="003D73D3" w:rsidRPr="003D73D3" w:rsidRDefault="003D73D3" w:rsidP="003D73D3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3D73D3" w:rsidRPr="003D73D3" w:rsidRDefault="003D73D3" w:rsidP="003D73D3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Charla María Domínguez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3D73D3" w:rsidTr="0076233C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3D73D3" w:rsidTr="0076233C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3" w:rsidRDefault="003D73D3" w:rsidP="003D73D3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Charla sobre educación emocional: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¿Qué es mindfulness?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¿Cuáles son los beneficios del mindfulness?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¿Cómo se practica el mindfulness?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¿Qué actitud debemos tener?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Orígenes del mindfulness. Jon </w:t>
            </w:r>
            <w:proofErr w:type="spellStart"/>
            <w:r>
              <w:rPr>
                <w:rFonts w:asciiTheme="minorHAnsi" w:hAnsiTheme="minorHAnsi"/>
                <w:bCs/>
              </w:rPr>
              <w:t>Kabat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Cs/>
              </w:rPr>
              <w:t>Zinn</w:t>
            </w:r>
            <w:proofErr w:type="spellEnd"/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Personas relevantes en España: Javier García </w:t>
            </w:r>
            <w:proofErr w:type="spellStart"/>
            <w:r>
              <w:rPr>
                <w:rFonts w:asciiTheme="minorHAnsi" w:hAnsiTheme="minorHAnsi"/>
                <w:bCs/>
              </w:rPr>
              <w:t>Campayo</w:t>
            </w:r>
            <w:proofErr w:type="spellEnd"/>
            <w:r>
              <w:rPr>
                <w:rFonts w:asciiTheme="minorHAnsi" w:hAnsiTheme="minorHAnsi"/>
                <w:bCs/>
              </w:rPr>
              <w:t xml:space="preserve">, Vicente Simón, Andrés Martín </w:t>
            </w:r>
            <w:proofErr w:type="spellStart"/>
            <w:r>
              <w:rPr>
                <w:rFonts w:asciiTheme="minorHAnsi" w:hAnsiTheme="minorHAnsi"/>
                <w:bCs/>
              </w:rPr>
              <w:t>Asuero</w:t>
            </w:r>
            <w:proofErr w:type="spellEnd"/>
            <w:r w:rsidRPr="003D73D3">
              <w:rPr>
                <w:rFonts w:asciiTheme="minorHAnsi" w:hAnsiTheme="minorHAnsi"/>
                <w:bCs/>
              </w:rPr>
              <w:t xml:space="preserve"> </w:t>
            </w:r>
          </w:p>
          <w:p w:rsidR="003D73D3" w:rsidRDefault="003D73D3" w:rsidP="003D73D3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Puesta en práctica de tres dinámicas grupales:</w:t>
            </w:r>
          </w:p>
          <w:p w:rsidR="003D73D3" w:rsidRDefault="003D73D3" w:rsidP="003D73D3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Escucha atenta</w:t>
            </w:r>
          </w:p>
          <w:p w:rsidR="003D73D3" w:rsidRDefault="003D73D3" w:rsidP="003D73D3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Aquí y ahora</w:t>
            </w:r>
          </w:p>
          <w:p w:rsidR="003D73D3" w:rsidRPr="003D73D3" w:rsidRDefault="003D73D3" w:rsidP="003D73D3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Visualización del agua</w:t>
            </w:r>
          </w:p>
        </w:tc>
      </w:tr>
      <w:tr w:rsidR="003D73D3" w:rsidTr="0076233C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3D73D3" w:rsidTr="0076233C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3" w:rsidRDefault="003D73D3" w:rsidP="0076233C">
            <w:pPr>
              <w:pStyle w:val="Normal1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D73D3" w:rsidTr="0076233C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3D3" w:rsidRDefault="003D73D3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="00F868B7">
              <w:rPr>
                <w:rFonts w:asciiTheme="minorHAnsi" w:hAnsiTheme="minorHAnsi"/>
                <w:bCs/>
              </w:rPr>
              <w:t>9</w:t>
            </w:r>
            <w:r>
              <w:rPr>
                <w:rFonts w:asciiTheme="minorHAnsi" w:hAnsiTheme="minorHAnsi"/>
                <w:bCs/>
              </w:rPr>
              <w:t xml:space="preserve"> de m</w:t>
            </w:r>
            <w:r w:rsidR="00F868B7">
              <w:rPr>
                <w:rFonts w:asciiTheme="minorHAnsi" w:hAnsiTheme="minorHAnsi"/>
                <w:bCs/>
              </w:rPr>
              <w:t>ayo</w:t>
            </w:r>
          </w:p>
        </w:tc>
      </w:tr>
    </w:tbl>
    <w:p w:rsidR="003D73D3" w:rsidRDefault="003D73D3" w:rsidP="003D73D3"/>
    <w:p w:rsidR="003D73D3" w:rsidRDefault="003D73D3" w:rsidP="003D73D3"/>
    <w:p w:rsidR="00CF614A" w:rsidRDefault="00CF614A"/>
    <w:sectPr w:rsidR="00CF614A" w:rsidSect="00CF61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Default="00F868B7" w:rsidP="0046044D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:rsidR="0046044D" w:rsidRDefault="00F868B7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Pr="006B0D6E" w:rsidRDefault="00F868B7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 w:rsidRPr="0046044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1270</wp:posOffset>
          </wp:positionV>
          <wp:extent cx="1548130" cy="24892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44D">
      <w:rPr>
        <w:rFonts w:ascii="Eras Medium ITC" w:hAnsi="Eras Medium ITC" w:cs="Eras Md BT"/>
        <w:b/>
        <w:bCs/>
        <w:w w:val="80"/>
        <w:sz w:val="20"/>
        <w:szCs w:val="20"/>
      </w:rPr>
      <w:t xml:space="preserve"> </w:t>
    </w: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DELEGACIÓN TERRITORIAL DE EDUCACIÓN</w:t>
    </w:r>
  </w:p>
  <w:p w:rsidR="0046044D" w:rsidRPr="006B0D6E" w:rsidRDefault="00F868B7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CEP de Castilleja de la Cuesta</w:t>
    </w:r>
  </w:p>
  <w:p w:rsidR="0046044D" w:rsidRDefault="00F868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5704B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73D3"/>
    <w:rsid w:val="000C210E"/>
    <w:rsid w:val="00123FBD"/>
    <w:rsid w:val="0025304F"/>
    <w:rsid w:val="003D73D3"/>
    <w:rsid w:val="006630D0"/>
    <w:rsid w:val="0068663D"/>
    <w:rsid w:val="00CF614A"/>
    <w:rsid w:val="00D57C3F"/>
    <w:rsid w:val="00F8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D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D73D3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3D73D3"/>
    <w:pPr>
      <w:suppressLineNumbers/>
    </w:pPr>
  </w:style>
  <w:style w:type="table" w:styleId="Tablaconcuadrcula">
    <w:name w:val="Table Grid"/>
    <w:basedOn w:val="Tablanormal"/>
    <w:uiPriority w:val="59"/>
    <w:rsid w:val="003D73D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D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73D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3D3"/>
    <w:rPr>
      <w:rFonts w:eastAsiaTheme="minorEastAsia"/>
      <w:lang w:eastAsia="es-ES"/>
    </w:rPr>
  </w:style>
  <w:style w:type="paragraph" w:customStyle="1" w:styleId="Remite">
    <w:name w:val="Remite"/>
    <w:basedOn w:val="Normal"/>
    <w:rsid w:val="003D73D3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0011-D6F9-4BE5-8F71-7A2B0702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2017-05-02T11:02:00Z</dcterms:created>
  <dcterms:modified xsi:type="dcterms:W3CDTF">2017-05-02T11:08:00Z</dcterms:modified>
</cp:coreProperties>
</file>