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8C" w:rsidRDefault="00120D8C" w:rsidP="00120D8C"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                  IDENTIFICACIÓN</w:t>
      </w:r>
    </w:p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2374"/>
        <w:gridCol w:w="8232"/>
      </w:tblGrid>
      <w:tr w:rsidR="00120D8C" w:rsidTr="00120D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Default="00120D8C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Default="002666BC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LA HUELLA DEL TIEMPO</w:t>
            </w:r>
          </w:p>
        </w:tc>
      </w:tr>
      <w:tr w:rsidR="00120D8C" w:rsidTr="00120D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Default="00120D8C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CICLO-NIVEL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Pr="00120D8C" w:rsidRDefault="00120D8C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3ER CICLO- 6º EDUCACIÓN PRIMARIA</w:t>
            </w:r>
          </w:p>
        </w:tc>
      </w:tr>
      <w:tr w:rsidR="00120D8C" w:rsidTr="00120D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Default="00120D8C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ÁREA-ÁREAS IMPLICADAS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Pr="00120D8C" w:rsidRDefault="00120D8C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CIENCIAS SOCIALES – CIENCIAS NATURALES – MATEMÁTICAS – LENGUA Y LITERATURA</w:t>
            </w:r>
          </w:p>
        </w:tc>
      </w:tr>
      <w:tr w:rsidR="00120D8C" w:rsidTr="00120D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8C" w:rsidRDefault="00120D8C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JUSTIFICACIÓN 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8C" w:rsidRDefault="00120D8C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120D8C" w:rsidRDefault="00120D8C" w:rsidP="00120D8C">
      <w:pPr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88"/>
        <w:gridCol w:w="3489"/>
        <w:gridCol w:w="3489"/>
      </w:tblGrid>
      <w:tr w:rsidR="00120D8C" w:rsidTr="00120D8C">
        <w:trPr>
          <w:trHeight w:val="31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0D8C" w:rsidRDefault="00120D8C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0D8C" w:rsidRDefault="00120D8C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INDICADORES /COMPETENCIAS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D8C" w:rsidRDefault="00120D8C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CONTENIDOS</w:t>
            </w:r>
          </w:p>
        </w:tc>
      </w:tr>
      <w:tr w:rsidR="00120D8C" w:rsidTr="00120D8C">
        <w:trPr>
          <w:trHeight w:val="31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D62" w:rsidRPr="005B76C4" w:rsidRDefault="00F43D62" w:rsidP="00F43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CE.3.12. </w:t>
            </w:r>
            <w:r w:rsidRPr="005B76C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Explicar las características de cada tiempo histórico y los 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actual.</w:t>
            </w:r>
          </w:p>
          <w:p w:rsidR="005B76C4" w:rsidRDefault="005B76C4" w:rsidP="005B76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C.E.3.7.</w:t>
            </w:r>
            <w:r w:rsidRPr="005B7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Identificar las diferentes fuentes de energía, los procedimientos, maquinarias e instalaciones necesarias para su obtención y distribución desde su origen y establecer relaciones entre el uso cotidiano en su entorno y los beneficios y riesgos derivados.</w:t>
            </w:r>
          </w:p>
          <w:p w:rsidR="00916137" w:rsidRPr="005F048B" w:rsidRDefault="00916137" w:rsidP="005F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5F048B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C.E.3.14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  <w:p w:rsidR="00916137" w:rsidRPr="005B76C4" w:rsidRDefault="00916137" w:rsidP="005B76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</w:p>
          <w:p w:rsidR="00F43D62" w:rsidRPr="005B76C4" w:rsidRDefault="00F43D62" w:rsidP="00F43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01C78" w:rsidRPr="009D5CCF" w:rsidRDefault="00001C78" w:rsidP="00001C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CE.3.1.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consideración de las aportadas por los demás.</w:t>
            </w:r>
          </w:p>
          <w:p w:rsidR="00001C78" w:rsidRPr="009D5CCF" w:rsidRDefault="00001C78" w:rsidP="00001C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CE.3.2.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Expresarse de forma oral en diferentes situaciones de comunicación de manera clara y coherente ampliando el vocabulario y utilizando el lenguaje para comunicarse en diversas situaciones.</w:t>
            </w:r>
          </w:p>
          <w:p w:rsidR="00001C78" w:rsidRPr="009D5CCF" w:rsidRDefault="00001C78" w:rsidP="00001C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CE.3.3.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  <w:p w:rsidR="00001C78" w:rsidRPr="009D5CCF" w:rsidRDefault="00001C78" w:rsidP="00001C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CE.3.4.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  <w:p w:rsidR="00001C78" w:rsidRPr="00F03439" w:rsidRDefault="00001C78" w:rsidP="00001C78">
            <w:pPr>
              <w:pStyle w:val="NormalWeb"/>
              <w:spacing w:after="0"/>
              <w:rPr>
                <w:iCs/>
                <w:color w:val="000000"/>
                <w:sz w:val="16"/>
                <w:szCs w:val="16"/>
              </w:rPr>
            </w:pPr>
            <w:r w:rsidRPr="00DF1FFC">
              <w:rPr>
                <w:b/>
                <w:bCs/>
                <w:color w:val="000000"/>
                <w:sz w:val="16"/>
                <w:szCs w:val="16"/>
              </w:rPr>
              <w:t>CE.3.6.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 xml:space="preserve">Leer diferentes tipos de textos con </w:t>
            </w:r>
            <w:r w:rsidRPr="00DF1FFC">
              <w:rPr>
                <w:iCs/>
                <w:color w:val="000000"/>
                <w:sz w:val="16"/>
                <w:szCs w:val="16"/>
              </w:rPr>
              <w:lastRenderedPageBreak/>
              <w:t>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DF1FFC">
              <w:rPr>
                <w:iCs/>
                <w:color w:val="000000"/>
                <w:sz w:val="16"/>
                <w:szCs w:val="16"/>
              </w:rPr>
              <w:t>videoforum</w:t>
            </w:r>
            <w:proofErr w:type="spellEnd"/>
            <w:r w:rsidRPr="00DF1FFC">
              <w:rPr>
                <w:iCs/>
                <w:color w:val="000000"/>
                <w:sz w:val="16"/>
                <w:szCs w:val="16"/>
              </w:rPr>
              <w:t>, lecturas dialógicas, entrevistas con autores, etc. y fomentando el gusto por la lectura como fuente de disfrute e información.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CE.3.7.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Comprender las ideas principales y secundarias de distintos tipos de texto leídos, desarrollando un sentido crítico, estableciendo y verificando hipótesis, ampliando de esta manera su vocabulario y afianzando la ortografía.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CE.3.8.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CE.3.10.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utilizando las TIC para investigar</w:t>
            </w:r>
            <w:r w:rsidRPr="00DF1FFC">
              <w:rPr>
                <w:i/>
                <w:iCs/>
                <w:color w:val="000000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CE.3.11</w:t>
            </w:r>
            <w:r w:rsidRPr="00DF1FFC">
              <w:rPr>
                <w:color w:val="000000"/>
                <w:sz w:val="16"/>
                <w:szCs w:val="16"/>
              </w:rPr>
              <w:t xml:space="preserve">. </w:t>
            </w:r>
            <w:r w:rsidRPr="00DF1FFC">
              <w:rPr>
                <w:iCs/>
                <w:color w:val="000000"/>
                <w:sz w:val="16"/>
                <w:szCs w:val="16"/>
              </w:rPr>
              <w:t>Mejorar y mostrar interés por el uso de la lengua desarrollando la creatividad y la estética en sus producciones escritas, fomentando un pensamiento crítico y evitando un lenguaje discriminatorio</w:t>
            </w:r>
            <w:r w:rsidRPr="00DF1FFC">
              <w:rPr>
                <w:color w:val="000000"/>
                <w:sz w:val="16"/>
                <w:szCs w:val="16"/>
              </w:rPr>
              <w:t>.</w:t>
            </w:r>
            <w:r w:rsidRPr="00DF1FFC">
              <w:rPr>
                <w:b/>
                <w:bCs/>
                <w:color w:val="111111"/>
                <w:sz w:val="16"/>
                <w:szCs w:val="16"/>
              </w:rPr>
              <w:t xml:space="preserve"> CE.3.12.</w:t>
            </w:r>
            <w:r w:rsidRPr="00DF1FFC">
              <w:rPr>
                <w:color w:val="111111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</w:rPr>
              <w:t>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F1FFC">
              <w:rPr>
                <w:b/>
                <w:bCs/>
                <w:color w:val="111111"/>
                <w:sz w:val="16"/>
                <w:szCs w:val="16"/>
              </w:rPr>
              <w:t xml:space="preserve"> CE.3.13.</w:t>
            </w:r>
            <w:r w:rsidRPr="00DF1FFC">
              <w:rPr>
                <w:color w:val="111111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</w:rPr>
              <w:t>Conocer la variedad lingüística de España y las variedades del dialecto andaluz, mostrando respeto y valorando su riqueza idiomática.</w:t>
            </w:r>
            <w:r w:rsidRPr="00DF1FFC">
              <w:rPr>
                <w:b/>
                <w:bCs/>
                <w:iCs/>
                <w:color w:val="00000A"/>
                <w:sz w:val="16"/>
                <w:szCs w:val="16"/>
              </w:rPr>
              <w:t>CE.3.14.</w:t>
            </w:r>
            <w:r w:rsidRPr="00DF1FFC">
              <w:rPr>
                <w:iCs/>
                <w:color w:val="00000A"/>
                <w:sz w:val="16"/>
                <w:szCs w:val="16"/>
              </w:rPr>
              <w:t xml:space="preserve">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001C78" w:rsidRPr="009D5CCF" w:rsidRDefault="00001C78" w:rsidP="00001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C78" w:rsidRPr="00D82180" w:rsidRDefault="00001C78" w:rsidP="00001C78">
            <w:pPr>
              <w:pStyle w:val="NormalWeb"/>
              <w:spacing w:after="0"/>
            </w:pPr>
          </w:p>
          <w:p w:rsidR="00120D8C" w:rsidRPr="005B76C4" w:rsidRDefault="00120D8C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D62" w:rsidRPr="005B76C4" w:rsidRDefault="00F43D62" w:rsidP="00F43D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lastRenderedPageBreak/>
              <w:t>CS.3.12.3.</w:t>
            </w:r>
            <w:r w:rsidRPr="005B76C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Data la Edad Antigua y describe las características básicas de la vida en aquel tiempo, la Romanización, la Edad Antigua, Edad Media, la Edad Moderna y describe la evolución política y los distintos modelos sociales, la Monarquía de los </w:t>
            </w:r>
            <w:proofErr w:type="spellStart"/>
            <w:r w:rsidRPr="005B76C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Austrias</w:t>
            </w:r>
            <w:proofErr w:type="spellEnd"/>
            <w:r w:rsidRPr="005B76C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. SXVI SXVII. Los Borbones S. XVIII), el siglo XIX Y XX, la historia Contemporánea y la sociedad andaluza y española actual, valorando su carácter democrático y plural, así como su pertenencia a la Unión Europea. </w:t>
            </w:r>
            <w:r w:rsidRPr="005B76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(CEC, CD, CSYC).</w:t>
            </w:r>
          </w:p>
          <w:p w:rsidR="005B76C4" w:rsidRPr="005B76C4" w:rsidRDefault="005B76C4" w:rsidP="005B76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CN.3.5.3.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Construye un circuito eléctrico sencillo aplicando los principios básicos de electricidad y de transmisión de la corriente eléctrica. (</w:t>
            </w: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CMCT, CD, CAA, SIEP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43D62" w:rsidRPr="005B76C4" w:rsidRDefault="005B76C4" w:rsidP="005B76C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CN.3.7.1.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Identifica y explica algunas de las principales características de las energías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renovables y no renovables, diferenciándolas e identificando las materias primas, su origen y transporte. (</w:t>
            </w: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CMCT, CCL, CD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120D8C" w:rsidRPr="005D10D1" w:rsidRDefault="005F048B">
            <w:pPr>
              <w:pStyle w:val="Contenidodelatabla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5F04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_tradnl" w:eastAsia="es-ES"/>
              </w:rPr>
              <w:t>MAT.3.14.1.</w:t>
            </w:r>
            <w:r w:rsidRPr="005F048B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 w:eastAsia="es-ES"/>
              </w:rPr>
              <w:t xml:space="preserve"> Lee e interpreta una información cuantificable en situaciones familiares del contexto social, utilizando algunos recursos sencillos de</w:t>
            </w:r>
            <w:r w:rsidRPr="005F048B">
              <w:rPr>
                <w:rStyle w:val="Fuentedeprrafopredeter1"/>
                <w:rFonts w:ascii="Times New Roman" w:hAnsi="Times New Roman" w:cs="Times New Roman"/>
                <w:color w:val="000000"/>
                <w:sz w:val="16"/>
                <w:szCs w:val="16"/>
                <w:lang w:val="es-ES_tradnl" w:eastAsia="es-ES"/>
              </w:rPr>
              <w:t xml:space="preserve"> representación gráfica: tablas de datos, diagramas de barras, diagramas lineales, diagramas </w:t>
            </w:r>
            <w:r w:rsidRPr="005F048B">
              <w:rPr>
                <w:rStyle w:val="Fuentedeprrafopredeter1"/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poligonales y sectoriales, comunicando la información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oralmente y por escrito. </w:t>
            </w:r>
            <w:r w:rsidRPr="005D10D1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(CMCT, CCL, CD).</w:t>
            </w:r>
          </w:p>
          <w:p w:rsidR="005F048B" w:rsidRPr="00E1195A" w:rsidRDefault="005F048B">
            <w:pPr>
              <w:pStyle w:val="Contenidodelatabla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5F04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_tradnl" w:eastAsia="es-ES"/>
              </w:rPr>
              <w:t>MAT.3.14.2.</w:t>
            </w:r>
            <w:r w:rsidRPr="005F048B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 w:eastAsia="es-ES"/>
              </w:rPr>
              <w:t xml:space="preserve"> Registra una información cuantificable en situaciones familiares del contexto social, utilizando o elaborando algunos recursos</w:t>
            </w:r>
            <w:r w:rsidRPr="005F048B">
              <w:rPr>
                <w:rStyle w:val="Fuentedeprrafopredeter1"/>
                <w:rFonts w:ascii="Times New Roman" w:hAnsi="Times New Roman" w:cs="Times New Roman"/>
                <w:color w:val="000000"/>
                <w:sz w:val="16"/>
                <w:szCs w:val="16"/>
                <w:lang w:val="es-ES_tradnl" w:eastAsia="es-ES"/>
              </w:rPr>
              <w:t xml:space="preserve"> sencillos de representación gráfica: tablas de datos, diagramas de barras, diagramas lineales, diagramas </w:t>
            </w:r>
            <w:r w:rsidRPr="005F048B">
              <w:rPr>
                <w:rStyle w:val="Fuentedeprrafopredeter1"/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poligonales y sectoriales, comunicando la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información oralmente y por escrito. </w:t>
            </w:r>
            <w:r w:rsidRPr="00E1195A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(CMCT, CCL, CD).</w:t>
            </w:r>
          </w:p>
          <w:p w:rsidR="005D10D1" w:rsidRPr="005D10D1" w:rsidRDefault="005D10D1" w:rsidP="005D10D1">
            <w:pPr>
              <w:pStyle w:val="NormalWeb"/>
              <w:spacing w:after="0"/>
              <w:rPr>
                <w:sz w:val="16"/>
                <w:szCs w:val="16"/>
              </w:rPr>
            </w:pPr>
            <w:r w:rsidRPr="005D10D1">
              <w:rPr>
                <w:b/>
                <w:color w:val="00000A"/>
                <w:sz w:val="16"/>
                <w:szCs w:val="16"/>
              </w:rPr>
              <w:t>LCL.3.12.1.</w:t>
            </w:r>
            <w:r w:rsidRPr="005D10D1">
              <w:rPr>
                <w:color w:val="00000A"/>
                <w:sz w:val="16"/>
                <w:szCs w:val="16"/>
              </w:rPr>
              <w:t xml:space="preserve">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  <w:p w:rsidR="00E1195A" w:rsidRPr="00E1195A" w:rsidRDefault="00E1195A" w:rsidP="00E1195A">
            <w:pPr>
              <w:pStyle w:val="NormalWeb"/>
              <w:spacing w:after="0"/>
              <w:rPr>
                <w:sz w:val="16"/>
                <w:szCs w:val="16"/>
              </w:rPr>
            </w:pPr>
            <w:r w:rsidRPr="00E1195A">
              <w:rPr>
                <w:b/>
                <w:color w:val="00000A"/>
                <w:sz w:val="16"/>
                <w:szCs w:val="16"/>
              </w:rPr>
              <w:t>LCL.3.14.1.</w:t>
            </w:r>
            <w:r w:rsidRPr="00E1195A">
              <w:rPr>
                <w:color w:val="00000A"/>
                <w:sz w:val="16"/>
                <w:szCs w:val="16"/>
              </w:rPr>
              <w:t xml:space="preserve">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</w:t>
            </w:r>
          </w:p>
          <w:p w:rsidR="005D10D1" w:rsidRPr="005F048B" w:rsidRDefault="005D10D1">
            <w:pPr>
              <w:pStyle w:val="Contenidodelatabla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D62" w:rsidRPr="005B76C4" w:rsidRDefault="00F43D62" w:rsidP="00F43D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Bloque 4: “Las huellas del tiempo.”</w:t>
            </w:r>
          </w:p>
          <w:p w:rsidR="00F43D62" w:rsidRPr="005B76C4" w:rsidRDefault="00F43D62" w:rsidP="00F43D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4.3.  </w:t>
            </w:r>
            <w:r w:rsidRPr="005B76C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España en la Edad Contemporánea: el siglo XIX. La Guerra de la Independencia y la labor de las Cortes de Cádiz (1808-1813). La evolución política: desde el reinado de Fernando VII hasta la regencia de María Cristina (1814-1902). Las transformaciones económicas y sociales del siglo XIX. Arte y cultura de la España del siglo XIX. España en la Edad Contemporánea: los siglos XX y XXI. El reinado de Alfonso XIII y la dictadura de Primo de Rivera (1902-1931). La Segunda República y la Guerra Civil (1931-1939). La dictadura de Franco (1939-1975). La transición a la democracia y la Constitución de 1978. Nuestra historia reciente. La organización política de la España actual.</w:t>
            </w:r>
          </w:p>
          <w:p w:rsidR="005B76C4" w:rsidRPr="005B76C4" w:rsidRDefault="005B76C4" w:rsidP="005B76C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Bloque 4: “Materia y energía”:</w:t>
            </w:r>
          </w:p>
          <w:p w:rsidR="005B76C4" w:rsidRPr="005B76C4" w:rsidRDefault="005B76C4" w:rsidP="005B7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4.1.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Electricidad: la corriente eléctrica. Efectos de la electricidad. Conductores y aislantes eléctricos. Los elementos de un circuito eléctrico.</w:t>
            </w:r>
          </w:p>
          <w:p w:rsidR="005B76C4" w:rsidRPr="005B76C4" w:rsidRDefault="005B76C4" w:rsidP="005B7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4.2.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Diferentes formas de energía.</w:t>
            </w:r>
          </w:p>
          <w:p w:rsidR="005B76C4" w:rsidRPr="005B76C4" w:rsidRDefault="005B76C4" w:rsidP="005B76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4.3.</w:t>
            </w:r>
            <w:r w:rsidRPr="005B7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Fuentes de energía y materias primas. Origen. Energías renovables y no renovables. Ventajas e inconvenientes.</w:t>
            </w:r>
          </w:p>
          <w:p w:rsidR="005B76C4" w:rsidRDefault="005B76C4" w:rsidP="005B76C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ES"/>
              </w:rPr>
            </w:pPr>
            <w:r w:rsidRPr="005B7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4.12. </w:t>
            </w:r>
            <w:r w:rsidRPr="005B76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ES"/>
              </w:rPr>
              <w:t>Valoración del uso responsable de las fuentes de energía del planeta y  responsabilidad individual en el ahorro energético.</w:t>
            </w:r>
          </w:p>
          <w:p w:rsidR="005F048B" w:rsidRPr="005F048B" w:rsidRDefault="005F048B" w:rsidP="005F04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5F048B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5.1.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Gráficos y parámetros estadísticos: tablas de datos, diagramas de barras, diagramas lineales, diagramas poligonales y sectoriales.</w:t>
            </w:r>
          </w:p>
          <w:p w:rsidR="005F048B" w:rsidRPr="005F048B" w:rsidRDefault="005F048B" w:rsidP="005F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5F048B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5.2.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Recogida y clasificación de datos cualitativos y cuantitativos utilizando técnicas elementales de encuesta, observación y medición.</w:t>
            </w:r>
          </w:p>
          <w:p w:rsidR="005F048B" w:rsidRPr="005F048B" w:rsidRDefault="005F048B" w:rsidP="005F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5F048B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5.3.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Construcción de tablas de frecuencias absolutas y relativas.</w:t>
            </w:r>
          </w:p>
          <w:p w:rsidR="005F048B" w:rsidRPr="005F048B" w:rsidRDefault="005F048B" w:rsidP="005F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5F048B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5.4.</w:t>
            </w:r>
            <w:r w:rsidRPr="005F048B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Realización e interpretación de gráficos sencillos: diagramas de barras, poligonales y sectoriales.</w:t>
            </w:r>
          </w:p>
          <w:p w:rsidR="005D10D1" w:rsidRPr="005D10D1" w:rsidRDefault="005D10D1" w:rsidP="005D10D1">
            <w:pPr>
              <w:pStyle w:val="NormalWeb"/>
              <w:spacing w:after="0"/>
              <w:rPr>
                <w:sz w:val="16"/>
                <w:szCs w:val="16"/>
              </w:rPr>
            </w:pPr>
            <w:r w:rsidRPr="005D10D1">
              <w:rPr>
                <w:b/>
                <w:color w:val="000000"/>
                <w:sz w:val="16"/>
                <w:szCs w:val="16"/>
              </w:rPr>
              <w:t>4.1</w:t>
            </w:r>
            <w:r w:rsidRPr="005D10D1">
              <w:rPr>
                <w:color w:val="000000"/>
                <w:sz w:val="16"/>
                <w:szCs w:val="16"/>
              </w:rPr>
              <w:t>. Consolidación de las nociones gramaticales, léxicas, fonológicas y ortográficas adquiridas en ciclos anteriores.</w:t>
            </w:r>
          </w:p>
          <w:p w:rsidR="005D10D1" w:rsidRPr="005D10D1" w:rsidRDefault="005D10D1" w:rsidP="005D10D1">
            <w:pPr>
              <w:pStyle w:val="NormalWeb"/>
              <w:spacing w:after="0"/>
              <w:rPr>
                <w:sz w:val="16"/>
                <w:szCs w:val="16"/>
              </w:rPr>
            </w:pPr>
            <w:r w:rsidRPr="005D10D1">
              <w:rPr>
                <w:b/>
                <w:color w:val="000000"/>
                <w:sz w:val="16"/>
                <w:szCs w:val="16"/>
              </w:rPr>
              <w:t>4.2.</w:t>
            </w:r>
            <w:r w:rsidRPr="005D10D1">
              <w:rPr>
                <w:color w:val="000000"/>
                <w:sz w:val="16"/>
                <w:szCs w:val="16"/>
              </w:rPr>
              <w:t xml:space="preserve"> La palabra. Significado de arcaísmos, neologismos y extranjerismos de uso frecuente y su relación con su equivalente en castellano. </w:t>
            </w:r>
          </w:p>
          <w:p w:rsidR="005D10D1" w:rsidRPr="005D10D1" w:rsidRDefault="005D10D1" w:rsidP="005D10D1">
            <w:pPr>
              <w:pStyle w:val="NormalWeb"/>
              <w:spacing w:after="0"/>
              <w:rPr>
                <w:sz w:val="16"/>
                <w:szCs w:val="16"/>
              </w:rPr>
            </w:pPr>
            <w:r w:rsidRPr="005D10D1">
              <w:rPr>
                <w:b/>
                <w:color w:val="000000"/>
                <w:sz w:val="16"/>
                <w:szCs w:val="16"/>
              </w:rPr>
              <w:t>4.6.</w:t>
            </w:r>
            <w:r w:rsidRPr="005D10D1">
              <w:rPr>
                <w:color w:val="000000"/>
                <w:sz w:val="16"/>
                <w:szCs w:val="16"/>
              </w:rPr>
              <w:t xml:space="preserve"> Ortografía: uso adecuado de los signos de puntuación (puntos suspensivos, paréntesis, guion, comillas). Interés por la búsqueda de la correcta ortografía de las palabras usando diccionarios en diferentes formatos. </w:t>
            </w:r>
          </w:p>
          <w:p w:rsidR="00E1195A" w:rsidRPr="00E1195A" w:rsidRDefault="00E1195A" w:rsidP="00E1195A">
            <w:pPr>
              <w:pStyle w:val="NormalWeb"/>
              <w:spacing w:after="0"/>
              <w:rPr>
                <w:sz w:val="16"/>
                <w:szCs w:val="16"/>
              </w:rPr>
            </w:pPr>
            <w:r w:rsidRPr="00E1195A">
              <w:rPr>
                <w:b/>
                <w:color w:val="000000"/>
                <w:sz w:val="16"/>
                <w:szCs w:val="16"/>
              </w:rPr>
              <w:t>5.3.</w:t>
            </w:r>
            <w:r w:rsidRPr="00E1195A">
              <w:rPr>
                <w:color w:val="000000"/>
                <w:sz w:val="16"/>
                <w:szCs w:val="16"/>
              </w:rPr>
              <w:t xml:space="preserve"> Escritura y recitado de poemas con explicación de los usos de recursos retóricos y métricos.</w:t>
            </w:r>
          </w:p>
          <w:p w:rsidR="005F048B" w:rsidRPr="005D10D1" w:rsidRDefault="005F048B" w:rsidP="005B76C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ES"/>
              </w:rPr>
            </w:pPr>
          </w:p>
          <w:p w:rsidR="005B76C4" w:rsidRPr="00D74687" w:rsidRDefault="005B76C4" w:rsidP="005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20D8C" w:rsidRPr="005B76C4" w:rsidRDefault="00120D8C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</w:tr>
    </w:tbl>
    <w:p w:rsidR="00120D8C" w:rsidRDefault="00120D8C" w:rsidP="00120D8C"/>
    <w:p w:rsidR="007D0B00" w:rsidRDefault="007D0B00"/>
    <w:sectPr w:rsidR="007D0B00" w:rsidSect="0012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0D8C"/>
    <w:rsid w:val="00001C78"/>
    <w:rsid w:val="00120D8C"/>
    <w:rsid w:val="001C6BE0"/>
    <w:rsid w:val="002666BC"/>
    <w:rsid w:val="002B34BB"/>
    <w:rsid w:val="002E4557"/>
    <w:rsid w:val="002F00A2"/>
    <w:rsid w:val="004715A3"/>
    <w:rsid w:val="005B76C4"/>
    <w:rsid w:val="005D10D1"/>
    <w:rsid w:val="005F048B"/>
    <w:rsid w:val="00740E99"/>
    <w:rsid w:val="007D0B00"/>
    <w:rsid w:val="00914B0D"/>
    <w:rsid w:val="00916137"/>
    <w:rsid w:val="00AA1B86"/>
    <w:rsid w:val="00E1195A"/>
    <w:rsid w:val="00F32764"/>
    <w:rsid w:val="00F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120D8C"/>
    <w:rPr>
      <w:color w:val="00000A"/>
      <w:lang w:val="en-US" w:eastAsia="en-US"/>
    </w:rPr>
  </w:style>
  <w:style w:type="table" w:styleId="Tablaconcuadrcula">
    <w:name w:val="Table Grid"/>
    <w:basedOn w:val="Tablanormal"/>
    <w:uiPriority w:val="59"/>
    <w:rsid w:val="00120D8C"/>
    <w:pPr>
      <w:spacing w:after="0" w:line="240" w:lineRule="auto"/>
    </w:pPr>
    <w:rPr>
      <w:sz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1C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deprrafopredeter1">
    <w:name w:val="Fuente de párrafo predeter.1"/>
    <w:qFormat/>
    <w:rsid w:val="005F0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1551</Words>
  <Characters>8536</Characters>
  <Application>Microsoft Office Word</Application>
  <DocSecurity>0</DocSecurity>
  <Lines>71</Lines>
  <Paragraphs>20</Paragraphs>
  <ScaleCrop>false</ScaleCrop>
  <Company> 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2017-03-12T22:37:00Z</dcterms:created>
  <dcterms:modified xsi:type="dcterms:W3CDTF">2017-03-12T22:37:00Z</dcterms:modified>
</cp:coreProperties>
</file>