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8" w:rsidRPr="00772880" w:rsidRDefault="00772880">
      <w:pPr>
        <w:rPr>
          <w:rFonts w:ascii="Lucida Handwriting" w:hAnsi="Lucida Handwriting"/>
          <w:sz w:val="24"/>
          <w:szCs w:val="24"/>
        </w:rPr>
      </w:pPr>
      <w:r w:rsidRPr="00772880">
        <w:rPr>
          <w:rFonts w:ascii="Lucida Handwriting" w:hAnsi="Lucida Handwriting"/>
          <w:b/>
          <w:sz w:val="24"/>
          <w:szCs w:val="24"/>
          <w:u w:val="single"/>
        </w:rPr>
        <w:t>CONDUCTA VS IDENTIDAD.</w:t>
      </w:r>
    </w:p>
    <w:p w:rsidR="00772880" w:rsidRPr="00772880" w:rsidRDefault="00772880">
      <w:pPr>
        <w:rPr>
          <w:rFonts w:ascii="Lucida Handwriting" w:hAnsi="Lucida Handwriting"/>
          <w:sz w:val="24"/>
          <w:szCs w:val="24"/>
        </w:rPr>
      </w:pPr>
      <w:r w:rsidRPr="00772880">
        <w:rPr>
          <w:rFonts w:ascii="Lucida Handwriting" w:hAnsi="Lucida Handwriting"/>
          <w:sz w:val="24"/>
          <w:szCs w:val="24"/>
        </w:rPr>
        <w:t xml:space="preserve">Hemos trabajado en esta sesión el cuento de “El elefante encadenado”. </w:t>
      </w:r>
    </w:p>
    <w:p w:rsidR="00772880" w:rsidRPr="00772880" w:rsidRDefault="00772880">
      <w:pPr>
        <w:rPr>
          <w:rFonts w:ascii="Lucida Handwriting" w:hAnsi="Lucida Handwriting"/>
          <w:sz w:val="24"/>
          <w:szCs w:val="24"/>
        </w:rPr>
      </w:pPr>
      <w:r w:rsidRPr="00772880">
        <w:rPr>
          <w:rFonts w:ascii="Lucida Handwriting" w:hAnsi="Lucida Handwriting"/>
          <w:sz w:val="24"/>
          <w:szCs w:val="24"/>
        </w:rPr>
        <w:t>En primer lugar hacemos la lectura y a continuación las preguntas relativas a la misma.</w:t>
      </w:r>
    </w:p>
    <w:p w:rsidR="00772880" w:rsidRPr="00772880" w:rsidRDefault="00772880">
      <w:pPr>
        <w:rPr>
          <w:rFonts w:ascii="Lucida Handwriting" w:hAnsi="Lucida Handwriting"/>
          <w:sz w:val="24"/>
          <w:szCs w:val="24"/>
        </w:rPr>
      </w:pPr>
      <w:r w:rsidRPr="00772880">
        <w:rPr>
          <w:rFonts w:ascii="Lucida Handwriting" w:hAnsi="Lucida Handwriting"/>
          <w:sz w:val="24"/>
          <w:szCs w:val="24"/>
        </w:rPr>
        <w:t xml:space="preserve">Dialogamos a cerca de ella y ponemos ejemplos y situaciones de la vida de los niños y niñas en la que han estado </w:t>
      </w:r>
      <w:proofErr w:type="gramStart"/>
      <w:r w:rsidRPr="00772880">
        <w:rPr>
          <w:rFonts w:ascii="Lucida Handwriting" w:hAnsi="Lucida Handwriting"/>
          <w:sz w:val="24"/>
          <w:szCs w:val="24"/>
        </w:rPr>
        <w:t>encadenados</w:t>
      </w:r>
      <w:proofErr w:type="gramEnd"/>
      <w:r w:rsidRPr="00772880">
        <w:rPr>
          <w:rFonts w:ascii="Lucida Handwriting" w:hAnsi="Lucida Handwriting"/>
          <w:sz w:val="24"/>
          <w:szCs w:val="24"/>
        </w:rPr>
        <w:t xml:space="preserve"> “a sus creencias.</w:t>
      </w:r>
    </w:p>
    <w:p w:rsidR="00772880" w:rsidRPr="00772880" w:rsidRDefault="00772880">
      <w:pPr>
        <w:rPr>
          <w:rFonts w:ascii="Lucida Handwriting" w:hAnsi="Lucida Handwriting"/>
          <w:sz w:val="24"/>
          <w:szCs w:val="24"/>
        </w:rPr>
      </w:pPr>
      <w:r w:rsidRPr="00772880">
        <w:rPr>
          <w:rFonts w:ascii="Lucida Handwriting" w:hAnsi="Lucida Handwriting"/>
          <w:sz w:val="24"/>
          <w:szCs w:val="24"/>
        </w:rPr>
        <w:t>Se dan cuenta que si no intentamos las cosas no sabemos si la podemos conseguir o no.</w:t>
      </w:r>
    </w:p>
    <w:p w:rsidR="00772880" w:rsidRPr="00772880" w:rsidRDefault="00772880">
      <w:pPr>
        <w:rPr>
          <w:rFonts w:ascii="Lucida Handwriting" w:hAnsi="Lucida Handwriting"/>
          <w:sz w:val="24"/>
          <w:szCs w:val="24"/>
        </w:rPr>
      </w:pPr>
      <w:r w:rsidRPr="00772880">
        <w:rPr>
          <w:rFonts w:ascii="Lucida Handwriting" w:hAnsi="Lucida Handwriting"/>
          <w:sz w:val="24"/>
          <w:szCs w:val="24"/>
        </w:rPr>
        <w:t>La rutina que seguimos en esta distinción es: cuando ellos digan “no puedo” mostramos una tarjeta roja y cuando intenten las cosas mostramos tarjeta verde. Les recordamos el cuento del elefante.</w:t>
      </w:r>
    </w:p>
    <w:sectPr w:rsidR="00772880" w:rsidRPr="00772880" w:rsidSect="00B4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72880"/>
    <w:rsid w:val="001454FE"/>
    <w:rsid w:val="004248FE"/>
    <w:rsid w:val="0055343A"/>
    <w:rsid w:val="00772880"/>
    <w:rsid w:val="00781605"/>
    <w:rsid w:val="008F2049"/>
    <w:rsid w:val="00B46F18"/>
    <w:rsid w:val="00DA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2017-01-24T09:35:00Z</dcterms:created>
  <dcterms:modified xsi:type="dcterms:W3CDTF">2017-01-24T09:43:00Z</dcterms:modified>
</cp:coreProperties>
</file>