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494"/>
      </w:tblGrid>
      <w:tr w:rsidR="00C135DC" w:rsidTr="006D331C">
        <w:tc>
          <w:tcPr>
            <w:tcW w:w="8644" w:type="dxa"/>
          </w:tcPr>
          <w:p w:rsidR="00C135DC" w:rsidRDefault="00C135DC" w:rsidP="009B5623">
            <w:pPr>
              <w:jc w:val="center"/>
              <w:rPr>
                <w:rFonts w:ascii="Arial" w:hAnsi="Arial" w:cs="Arial"/>
                <w:b/>
                <w:color w:val="0000FF"/>
                <w:sz w:val="20"/>
                <w:szCs w:val="20"/>
                <w:shd w:val="clear" w:color="auto" w:fill="FFFFFF"/>
              </w:rPr>
            </w:pPr>
            <w:r>
              <w:rPr>
                <w:rFonts w:ascii="Arial" w:hAnsi="Arial" w:cs="Arial"/>
                <w:b/>
                <w:noProof/>
                <w:color w:val="0000FF"/>
                <w:sz w:val="20"/>
                <w:szCs w:val="20"/>
                <w:lang w:eastAsia="es-ES"/>
              </w:rPr>
              <w:drawing>
                <wp:anchor distT="0" distB="0" distL="114300" distR="114300" simplePos="0" relativeHeight="251658240" behindDoc="0" locked="0" layoutInCell="1" allowOverlap="1" wp14:anchorId="606BCC66" wp14:editId="228D56B9">
                  <wp:simplePos x="0" y="0"/>
                  <wp:positionH relativeFrom="column">
                    <wp:posOffset>66040</wp:posOffset>
                  </wp:positionH>
                  <wp:positionV relativeFrom="paragraph">
                    <wp:posOffset>130810</wp:posOffset>
                  </wp:positionV>
                  <wp:extent cx="1143000" cy="485775"/>
                  <wp:effectExtent l="0" t="0" r="0" b="9525"/>
                  <wp:wrapNone/>
                  <wp:docPr id="1" name="Imagen 1" descr="logo_eb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ebc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5DC" w:rsidRDefault="00C135DC" w:rsidP="009B5623">
            <w:pPr>
              <w:jc w:val="center"/>
              <w:rPr>
                <w:rFonts w:ascii="Arial" w:hAnsi="Arial" w:cs="Arial"/>
                <w:b/>
                <w:color w:val="0000FF"/>
                <w:sz w:val="20"/>
                <w:szCs w:val="20"/>
                <w:shd w:val="clear" w:color="auto" w:fill="FFFFFF"/>
              </w:rPr>
            </w:pPr>
          </w:p>
          <w:p w:rsidR="00C135DC" w:rsidRPr="00C135DC" w:rsidRDefault="00B21D89" w:rsidP="009B5623">
            <w:pPr>
              <w:jc w:val="center"/>
              <w:rPr>
                <w:rFonts w:ascii="Arial" w:hAnsi="Arial" w:cs="Arial"/>
                <w:b/>
                <w:sz w:val="20"/>
                <w:szCs w:val="20"/>
                <w:shd w:val="clear" w:color="auto" w:fill="FFFFFF"/>
              </w:rPr>
            </w:pPr>
            <w:r>
              <w:rPr>
                <w:rFonts w:ascii="Arial" w:hAnsi="Arial" w:cs="Arial"/>
                <w:b/>
                <w:sz w:val="20"/>
                <w:szCs w:val="20"/>
                <w:shd w:val="clear" w:color="auto" w:fill="FFFFFF"/>
              </w:rPr>
              <w:t>DINÁMICAS PARA EL AULA (3)</w:t>
            </w:r>
          </w:p>
          <w:p w:rsidR="00C135DC" w:rsidRPr="00C135DC" w:rsidRDefault="00C135DC" w:rsidP="009B5623">
            <w:pPr>
              <w:jc w:val="center"/>
              <w:rPr>
                <w:rFonts w:ascii="Arial" w:hAnsi="Arial" w:cs="Arial"/>
                <w:b/>
                <w:sz w:val="20"/>
                <w:szCs w:val="20"/>
                <w:shd w:val="clear" w:color="auto" w:fill="FFFFFF"/>
              </w:rPr>
            </w:pPr>
            <w:r w:rsidRPr="00C135DC">
              <w:rPr>
                <w:rFonts w:ascii="Arial" w:hAnsi="Arial" w:cs="Arial"/>
                <w:b/>
                <w:sz w:val="20"/>
                <w:szCs w:val="20"/>
                <w:shd w:val="clear" w:color="auto" w:fill="FFFFFF"/>
              </w:rPr>
              <w:t xml:space="preserve">GRUPO DE TRABAJO </w:t>
            </w:r>
          </w:p>
          <w:p w:rsidR="00C135DC" w:rsidRDefault="00C135DC" w:rsidP="009B5623">
            <w:pPr>
              <w:jc w:val="center"/>
              <w:rPr>
                <w:rFonts w:ascii="Arial" w:hAnsi="Arial" w:cs="Arial"/>
                <w:b/>
                <w:color w:val="0000FF"/>
                <w:sz w:val="20"/>
                <w:szCs w:val="20"/>
                <w:shd w:val="clear" w:color="auto" w:fill="FFFFFF"/>
              </w:rPr>
            </w:pPr>
          </w:p>
          <w:p w:rsidR="00C135DC" w:rsidRPr="009B5623" w:rsidRDefault="00C135DC" w:rsidP="009B5623">
            <w:pPr>
              <w:jc w:val="center"/>
              <w:rPr>
                <w:rFonts w:ascii="Arial" w:hAnsi="Arial" w:cs="Arial"/>
                <w:b/>
                <w:color w:val="0000FF"/>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Nombre del taller</w:t>
            </w:r>
          </w:p>
          <w:p w:rsidR="006D331C" w:rsidRDefault="002F5594">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EDUCANDO PARA EL UNA ECONOMÍA DEL BIEN COMÚN. INCLUSIÓN DE MINORÍAS/ ETNIAS. </w:t>
            </w: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Default="002F5594" w:rsidP="002F5594">
            <w:pPr>
              <w:jc w:val="center"/>
              <w:rPr>
                <w:rFonts w:ascii="Arial" w:hAnsi="Arial" w:cs="Arial"/>
                <w:b/>
                <w:color w:val="0000FF"/>
                <w:sz w:val="20"/>
                <w:szCs w:val="20"/>
                <w:shd w:val="clear" w:color="auto" w:fill="FFFFFF"/>
              </w:rPr>
            </w:pPr>
            <w:r>
              <w:rPr>
                <w:rFonts w:ascii="Arial" w:hAnsi="Arial" w:cs="Arial"/>
                <w:b/>
                <w:color w:val="0000FF"/>
                <w:sz w:val="20"/>
                <w:szCs w:val="20"/>
                <w:shd w:val="clear" w:color="auto" w:fill="FFFFFF"/>
              </w:rPr>
              <w:t>Público objetivo</w:t>
            </w:r>
          </w:p>
          <w:p w:rsidR="002F5594" w:rsidRPr="002F5594" w:rsidRDefault="002F5594" w:rsidP="002F5594">
            <w:pPr>
              <w:jc w:val="center"/>
              <w:rPr>
                <w:rFonts w:ascii="Arial" w:hAnsi="Arial" w:cs="Arial"/>
                <w:b/>
                <w:color w:val="0000FF"/>
                <w:sz w:val="20"/>
                <w:szCs w:val="20"/>
                <w:shd w:val="clear" w:color="auto" w:fill="FFFFFF"/>
              </w:rPr>
            </w:pPr>
          </w:p>
          <w:p w:rsidR="009B5623" w:rsidRDefault="009B5623">
            <w:pPr>
              <w:rPr>
                <w:rFonts w:ascii="Arial" w:hAnsi="Arial" w:cs="Arial"/>
                <w:b/>
                <w:color w:val="222222"/>
                <w:sz w:val="20"/>
                <w:szCs w:val="20"/>
                <w:shd w:val="clear" w:color="auto" w:fill="FFFFFF"/>
              </w:rPr>
            </w:pPr>
          </w:p>
          <w:p w:rsidR="002F5594" w:rsidRDefault="002F5594">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Cualquier alumnado desde Infantil a adultos.</w:t>
            </w:r>
          </w:p>
          <w:p w:rsidR="002F5594" w:rsidRDefault="002F5594">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bookmarkStart w:id="0" w:name="_GoBack"/>
        <w:bookmarkEnd w:id="0"/>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Objetivos</w:t>
            </w:r>
          </w:p>
          <w:p w:rsidR="006D331C" w:rsidRDefault="006D331C">
            <w:pPr>
              <w:rPr>
                <w:rFonts w:ascii="Arial" w:hAnsi="Arial" w:cs="Arial"/>
                <w:b/>
                <w:color w:val="222222"/>
                <w:sz w:val="20"/>
                <w:szCs w:val="20"/>
                <w:shd w:val="clear" w:color="auto" w:fill="FFFFFF"/>
              </w:rPr>
            </w:pPr>
          </w:p>
          <w:p w:rsidR="006D331C" w:rsidRDefault="00DF001A">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-Entender </w:t>
            </w:r>
            <w:proofErr w:type="gramStart"/>
            <w:r>
              <w:rPr>
                <w:rFonts w:ascii="Arial" w:hAnsi="Arial" w:cs="Arial"/>
                <w:b/>
                <w:color w:val="222222"/>
                <w:sz w:val="20"/>
                <w:szCs w:val="20"/>
                <w:shd w:val="clear" w:color="auto" w:fill="FFFFFF"/>
              </w:rPr>
              <w:t xml:space="preserve">que </w:t>
            </w:r>
            <w:r w:rsidR="002F5594">
              <w:rPr>
                <w:rFonts w:ascii="Arial" w:hAnsi="Arial" w:cs="Arial"/>
                <w:b/>
                <w:color w:val="222222"/>
                <w:sz w:val="20"/>
                <w:szCs w:val="20"/>
                <w:shd w:val="clear" w:color="auto" w:fill="FFFFFF"/>
              </w:rPr>
              <w:t xml:space="preserve"> para</w:t>
            </w:r>
            <w:proofErr w:type="gramEnd"/>
            <w:r w:rsidR="002F5594">
              <w:rPr>
                <w:rFonts w:ascii="Arial" w:hAnsi="Arial" w:cs="Arial"/>
                <w:b/>
                <w:color w:val="222222"/>
                <w:sz w:val="20"/>
                <w:szCs w:val="20"/>
                <w:shd w:val="clear" w:color="auto" w:fill="FFFFFF"/>
              </w:rPr>
              <w:t xml:space="preserve"> avanzar debemos hacerlo todos juntos.</w:t>
            </w:r>
          </w:p>
          <w:p w:rsidR="00DF001A" w:rsidRDefault="002F5594">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De nuevo desde la visión holística, orgánica del mundo y para una Economía del Bien Común, </w:t>
            </w:r>
            <w:r w:rsidR="00DF001A">
              <w:rPr>
                <w:rFonts w:ascii="Arial" w:hAnsi="Arial" w:cs="Arial"/>
                <w:b/>
                <w:color w:val="222222"/>
                <w:sz w:val="20"/>
                <w:szCs w:val="20"/>
                <w:shd w:val="clear" w:color="auto" w:fill="FFFFFF"/>
              </w:rPr>
              <w:t>no podemos dejar atrás a las minorías como por ejemplo el caso del pueblo gitano, los inmigrantes… Igual que un cuerpo no avanza bien si le falta uno de sus miembros.</w:t>
            </w:r>
          </w:p>
          <w:p w:rsidR="006D331C" w:rsidRDefault="006D331C" w:rsidP="00F06E84">
            <w:pPr>
              <w:pStyle w:val="Prrafodelista"/>
              <w:rPr>
                <w:rFonts w:ascii="Arial" w:hAnsi="Arial" w:cs="Arial"/>
                <w:b/>
                <w:color w:val="222222"/>
                <w:sz w:val="20"/>
                <w:szCs w:val="20"/>
                <w:shd w:val="clear" w:color="auto" w:fill="FFFFFF"/>
              </w:rPr>
            </w:pPr>
          </w:p>
          <w:p w:rsidR="00F06E84" w:rsidRDefault="00F06E84" w:rsidP="00F06E84">
            <w:pPr>
              <w:pStyle w:val="Prrafodelista"/>
              <w:numPr>
                <w:ilvl w:val="0"/>
                <w:numId w:val="4"/>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Hacer conscientes que se trata de una riqueza y no una amenaza la aportación del </w:t>
            </w:r>
            <w:proofErr w:type="gramStart"/>
            <w:r>
              <w:rPr>
                <w:rFonts w:ascii="Arial" w:hAnsi="Arial" w:cs="Arial"/>
                <w:b/>
                <w:color w:val="222222"/>
                <w:sz w:val="20"/>
                <w:szCs w:val="20"/>
                <w:shd w:val="clear" w:color="auto" w:fill="FFFFFF"/>
              </w:rPr>
              <w:t>otro ,</w:t>
            </w:r>
            <w:proofErr w:type="gramEnd"/>
            <w:r>
              <w:rPr>
                <w:rFonts w:ascii="Arial" w:hAnsi="Arial" w:cs="Arial"/>
                <w:b/>
                <w:color w:val="222222"/>
                <w:sz w:val="20"/>
                <w:szCs w:val="20"/>
                <w:shd w:val="clear" w:color="auto" w:fill="FFFFFF"/>
              </w:rPr>
              <w:t xml:space="preserve"> de distintas culturas, formas de vida…</w:t>
            </w:r>
          </w:p>
          <w:p w:rsidR="00F06E84" w:rsidRDefault="00F06E84" w:rsidP="00F06E84">
            <w:pPr>
              <w:pStyle w:val="Prrafodelista"/>
              <w:numPr>
                <w:ilvl w:val="0"/>
                <w:numId w:val="4"/>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Borrar en la medida de lo posible prejuicios adquiridos de los mayores, los medios…que solo entorpecen el avanzar como sociedad.</w:t>
            </w:r>
          </w:p>
          <w:p w:rsidR="00F06E84" w:rsidRPr="00F06E84" w:rsidRDefault="00F06E84" w:rsidP="00F06E84">
            <w:pPr>
              <w:pStyle w:val="Prrafodelista"/>
              <w:numPr>
                <w:ilvl w:val="0"/>
                <w:numId w:val="4"/>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Resolución de conflictos desde el conocimiento de la visión del otro, desarrollo de la empatía y el respeto a otras culturas y formas de vida distintas a las nuestras.</w:t>
            </w: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Valores sociales trabajados en relación a la Economía</w:t>
            </w: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77FD9">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SOLIDARIDAD, EMPATÍA, RESPETO, IGUALDAD, COMPARTIR, </w:t>
            </w:r>
            <w:proofErr w:type="gramStart"/>
            <w:r>
              <w:rPr>
                <w:rFonts w:ascii="Arial" w:hAnsi="Arial" w:cs="Arial"/>
                <w:b/>
                <w:color w:val="222222"/>
                <w:sz w:val="20"/>
                <w:szCs w:val="20"/>
                <w:shd w:val="clear" w:color="auto" w:fill="FFFFFF"/>
              </w:rPr>
              <w:t>GENEROSIDAD….</w:t>
            </w:r>
            <w:proofErr w:type="gramEnd"/>
            <w:r>
              <w:rPr>
                <w:rFonts w:ascii="Arial" w:hAnsi="Arial" w:cs="Arial"/>
                <w:b/>
                <w:color w:val="222222"/>
                <w:sz w:val="20"/>
                <w:szCs w:val="20"/>
                <w:shd w:val="clear" w:color="auto" w:fill="FFFFFF"/>
              </w:rPr>
              <w:t>.</w:t>
            </w:r>
          </w:p>
          <w:p w:rsidR="00F06E84" w:rsidRDefault="00F06E84">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Conocimientos previos necesarios</w:t>
            </w:r>
          </w:p>
          <w:p w:rsidR="006D331C" w:rsidRDefault="006D331C">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Alumnado</w:t>
            </w: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77FD9">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Conocimiento sobre distintas etnias, </w:t>
            </w:r>
            <w:proofErr w:type="gramStart"/>
            <w:r>
              <w:rPr>
                <w:rFonts w:ascii="Arial" w:hAnsi="Arial" w:cs="Arial"/>
                <w:b/>
                <w:color w:val="222222"/>
                <w:sz w:val="20"/>
                <w:szCs w:val="20"/>
                <w:shd w:val="clear" w:color="auto" w:fill="FFFFFF"/>
              </w:rPr>
              <w:t>pueblos,…</w:t>
            </w:r>
            <w:proofErr w:type="gramEnd"/>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Dinamizadores</w:t>
            </w: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lastRenderedPageBreak/>
              <w:t>Duración</w:t>
            </w:r>
          </w:p>
          <w:p w:rsidR="006D331C" w:rsidRDefault="006D331C">
            <w:pPr>
              <w:rPr>
                <w:rFonts w:ascii="Arial" w:hAnsi="Arial" w:cs="Arial"/>
                <w:b/>
                <w:color w:val="222222"/>
                <w:sz w:val="20"/>
                <w:szCs w:val="20"/>
                <w:shd w:val="clear" w:color="auto" w:fill="FFFFFF"/>
              </w:rPr>
            </w:pPr>
          </w:p>
          <w:p w:rsidR="006D331C" w:rsidRDefault="00677FD9">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Una sesión de 45 minutos que se puede complementar con otras en las que se incluya visionado de películas, visita al centro de un artista gitano, árabe, ….</w:t>
            </w: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Materiales</w:t>
            </w:r>
          </w:p>
          <w:p w:rsidR="006D331C" w:rsidRDefault="006D331C">
            <w:pPr>
              <w:rPr>
                <w:rFonts w:ascii="Arial" w:hAnsi="Arial" w:cs="Arial"/>
                <w:b/>
                <w:color w:val="222222"/>
                <w:sz w:val="20"/>
                <w:szCs w:val="20"/>
                <w:shd w:val="clear" w:color="auto" w:fill="FFFFFF"/>
              </w:rPr>
            </w:pPr>
          </w:p>
          <w:p w:rsidR="006D331C" w:rsidRDefault="00677FD9">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Vídeos, internet, material de la biblioteca del </w:t>
            </w:r>
            <w:proofErr w:type="gramStart"/>
            <w:r>
              <w:rPr>
                <w:rFonts w:ascii="Arial" w:hAnsi="Arial" w:cs="Arial"/>
                <w:b/>
                <w:color w:val="222222"/>
                <w:sz w:val="20"/>
                <w:szCs w:val="20"/>
                <w:shd w:val="clear" w:color="auto" w:fill="FFFFFF"/>
              </w:rPr>
              <w:t>centro….</w:t>
            </w:r>
            <w:proofErr w:type="gramEnd"/>
            <w:r>
              <w:rPr>
                <w:rFonts w:ascii="Arial" w:hAnsi="Arial" w:cs="Arial"/>
                <w:b/>
                <w:color w:val="222222"/>
                <w:sz w:val="20"/>
                <w:szCs w:val="20"/>
                <w:shd w:val="clear" w:color="auto" w:fill="FFFFFF"/>
              </w:rPr>
              <w:t>.</w:t>
            </w:r>
          </w:p>
          <w:p w:rsidR="00067944" w:rsidRDefault="00067944">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Vídeo sobre %de procedencia racial.</w:t>
            </w: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Desarrollo</w:t>
            </w:r>
          </w:p>
          <w:p w:rsidR="006D331C" w:rsidRPr="009B5623" w:rsidRDefault="006D331C" w:rsidP="009B5623">
            <w:pPr>
              <w:pStyle w:val="Prrafodelista"/>
              <w:numPr>
                <w:ilvl w:val="0"/>
                <w:numId w:val="2"/>
              </w:numPr>
              <w:rPr>
                <w:rFonts w:ascii="Arial" w:hAnsi="Arial" w:cs="Arial"/>
                <w:b/>
                <w:color w:val="222222"/>
                <w:sz w:val="18"/>
                <w:szCs w:val="18"/>
                <w:shd w:val="clear" w:color="auto" w:fill="FFFFFF"/>
              </w:rPr>
            </w:pPr>
            <w:r w:rsidRPr="009B5623">
              <w:rPr>
                <w:rFonts w:ascii="Arial" w:hAnsi="Arial" w:cs="Arial"/>
                <w:b/>
                <w:color w:val="222222"/>
                <w:sz w:val="18"/>
                <w:szCs w:val="18"/>
                <w:shd w:val="clear" w:color="auto" w:fill="FFFFFF"/>
              </w:rPr>
              <w:t>Tipo de dinámica (visionado de algo, juego, experiencia directa...)</w:t>
            </w:r>
          </w:p>
          <w:p w:rsidR="006D331C" w:rsidRDefault="006D331C" w:rsidP="006D331C">
            <w:pPr>
              <w:rPr>
                <w:rFonts w:ascii="Arial" w:hAnsi="Arial" w:cs="Arial"/>
                <w:b/>
                <w:color w:val="222222"/>
                <w:sz w:val="18"/>
                <w:szCs w:val="18"/>
                <w:shd w:val="clear" w:color="auto" w:fill="FFFFFF"/>
              </w:rPr>
            </w:pPr>
          </w:p>
          <w:p w:rsidR="006D331C" w:rsidRDefault="00677FD9" w:rsidP="006D331C">
            <w:pPr>
              <w:rPr>
                <w:rFonts w:ascii="Arial" w:hAnsi="Arial" w:cs="Arial"/>
                <w:b/>
                <w:color w:val="222222"/>
                <w:sz w:val="18"/>
                <w:szCs w:val="18"/>
                <w:shd w:val="clear" w:color="auto" w:fill="FFFFFF"/>
              </w:rPr>
            </w:pPr>
            <w:r>
              <w:rPr>
                <w:rFonts w:ascii="Arial" w:hAnsi="Arial" w:cs="Arial"/>
                <w:b/>
                <w:color w:val="222222"/>
                <w:sz w:val="18"/>
                <w:szCs w:val="18"/>
                <w:shd w:val="clear" w:color="auto" w:fill="FFFFFF"/>
              </w:rPr>
              <w:t>Comenzar la actividad con una carrera en la que deben ir atados por parejas por una pierna al compañero.  Comprenderán de esta forma que ahora son como si fuesen un solo organismo que deberá coordinarse, cooperar, para funcionar lo mejor posible y poder llegar lo antes posible a la meta.</w:t>
            </w:r>
          </w:p>
          <w:p w:rsidR="00677FD9" w:rsidRDefault="00677FD9" w:rsidP="006D331C">
            <w:pPr>
              <w:rPr>
                <w:rFonts w:ascii="Arial" w:hAnsi="Arial" w:cs="Arial"/>
                <w:b/>
                <w:color w:val="222222"/>
                <w:sz w:val="18"/>
                <w:szCs w:val="18"/>
                <w:shd w:val="clear" w:color="auto" w:fill="FFFFFF"/>
              </w:rPr>
            </w:pPr>
            <w:r>
              <w:rPr>
                <w:rFonts w:ascii="Arial" w:hAnsi="Arial" w:cs="Arial"/>
                <w:b/>
                <w:color w:val="222222"/>
                <w:sz w:val="18"/>
                <w:szCs w:val="18"/>
                <w:shd w:val="clear" w:color="auto" w:fill="FFFFFF"/>
              </w:rPr>
              <w:t>A partir de ahí introducir el tema, si dejamos a parte de la sociedad fuera, no avanzamos ni será posible un mundo completo, feliz y por el bien “COMÚN”.</w:t>
            </w:r>
          </w:p>
          <w:p w:rsidR="00677FD9" w:rsidRDefault="00677FD9" w:rsidP="006D331C">
            <w:pPr>
              <w:rPr>
                <w:rFonts w:ascii="Arial" w:hAnsi="Arial" w:cs="Arial"/>
                <w:b/>
                <w:color w:val="222222"/>
                <w:sz w:val="18"/>
                <w:szCs w:val="18"/>
                <w:shd w:val="clear" w:color="auto" w:fill="FFFFFF"/>
              </w:rPr>
            </w:pPr>
            <w:r>
              <w:rPr>
                <w:rFonts w:ascii="Arial" w:hAnsi="Arial" w:cs="Arial"/>
                <w:b/>
                <w:color w:val="222222"/>
                <w:sz w:val="18"/>
                <w:szCs w:val="18"/>
                <w:shd w:val="clear" w:color="auto" w:fill="FFFFFF"/>
              </w:rPr>
              <w:t>Hablar de quien está fuera</w:t>
            </w:r>
            <w:proofErr w:type="gramStart"/>
            <w:r>
              <w:rPr>
                <w:rFonts w:ascii="Arial" w:hAnsi="Arial" w:cs="Arial"/>
                <w:b/>
                <w:color w:val="222222"/>
                <w:sz w:val="18"/>
                <w:szCs w:val="18"/>
                <w:shd w:val="clear" w:color="auto" w:fill="FFFFFF"/>
              </w:rPr>
              <w:t xml:space="preserve"> ..</w:t>
            </w:r>
            <w:proofErr w:type="gramEnd"/>
            <w:r>
              <w:rPr>
                <w:rFonts w:ascii="Arial" w:hAnsi="Arial" w:cs="Arial"/>
                <w:b/>
                <w:color w:val="222222"/>
                <w:sz w:val="18"/>
                <w:szCs w:val="18"/>
                <w:shd w:val="clear" w:color="auto" w:fill="FFFFFF"/>
              </w:rPr>
              <w:t>en nuestra sociedad. Preguntar su opinión, la de sus mayores, y desmontar prejuicios</w:t>
            </w:r>
          </w:p>
          <w:p w:rsidR="00677FD9" w:rsidRDefault="00677FD9" w:rsidP="006D331C">
            <w:pPr>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Se puede </w:t>
            </w:r>
            <w:proofErr w:type="gramStart"/>
            <w:r>
              <w:rPr>
                <w:rFonts w:ascii="Arial" w:hAnsi="Arial" w:cs="Arial"/>
                <w:b/>
                <w:color w:val="222222"/>
                <w:sz w:val="18"/>
                <w:szCs w:val="18"/>
                <w:shd w:val="clear" w:color="auto" w:fill="FFFFFF"/>
              </w:rPr>
              <w:t>invitar  en</w:t>
            </w:r>
            <w:proofErr w:type="gramEnd"/>
            <w:r>
              <w:rPr>
                <w:rFonts w:ascii="Arial" w:hAnsi="Arial" w:cs="Arial"/>
                <w:b/>
                <w:color w:val="222222"/>
                <w:sz w:val="18"/>
                <w:szCs w:val="18"/>
                <w:shd w:val="clear" w:color="auto" w:fill="FFFFFF"/>
              </w:rPr>
              <w:t xml:space="preserve"> esa o sesiones sucesivas a personajes </w:t>
            </w:r>
            <w:proofErr w:type="spellStart"/>
            <w:r>
              <w:rPr>
                <w:rFonts w:ascii="Arial" w:hAnsi="Arial" w:cs="Arial"/>
                <w:b/>
                <w:color w:val="222222"/>
                <w:sz w:val="18"/>
                <w:szCs w:val="18"/>
                <w:shd w:val="clear" w:color="auto" w:fill="FFFFFF"/>
              </w:rPr>
              <w:t>relavantes</w:t>
            </w:r>
            <w:proofErr w:type="spellEnd"/>
            <w:r>
              <w:rPr>
                <w:rFonts w:ascii="Arial" w:hAnsi="Arial" w:cs="Arial"/>
                <w:b/>
                <w:color w:val="222222"/>
                <w:sz w:val="18"/>
                <w:szCs w:val="18"/>
                <w:shd w:val="clear" w:color="auto" w:fill="FFFFFF"/>
              </w:rPr>
              <w:t xml:space="preserve"> de esas etnias.</w:t>
            </w:r>
          </w:p>
          <w:p w:rsidR="00677FD9" w:rsidRDefault="00677FD9" w:rsidP="006D331C">
            <w:pPr>
              <w:rPr>
                <w:rFonts w:ascii="Arial" w:hAnsi="Arial" w:cs="Arial"/>
                <w:b/>
                <w:color w:val="222222"/>
                <w:sz w:val="18"/>
                <w:szCs w:val="18"/>
                <w:shd w:val="clear" w:color="auto" w:fill="FFFFFF"/>
              </w:rPr>
            </w:pPr>
            <w:r>
              <w:rPr>
                <w:rFonts w:ascii="Arial" w:hAnsi="Arial" w:cs="Arial"/>
                <w:b/>
                <w:color w:val="222222"/>
                <w:sz w:val="18"/>
                <w:szCs w:val="18"/>
                <w:shd w:val="clear" w:color="auto" w:fill="FFFFFF"/>
              </w:rPr>
              <w:t>Trabajo previo de investigación sobre las distintas etnias y minorías sociales en situación de exclusión.</w:t>
            </w:r>
          </w:p>
          <w:p w:rsidR="006D331C" w:rsidRDefault="006D331C" w:rsidP="006D331C">
            <w:pPr>
              <w:rPr>
                <w:rFonts w:ascii="Arial" w:hAnsi="Arial" w:cs="Arial"/>
                <w:b/>
                <w:color w:val="222222"/>
                <w:sz w:val="18"/>
                <w:szCs w:val="18"/>
                <w:shd w:val="clear" w:color="auto" w:fill="FFFFFF"/>
              </w:rPr>
            </w:pPr>
          </w:p>
          <w:p w:rsidR="00F06E84" w:rsidRDefault="00F06E84" w:rsidP="006D331C">
            <w:pPr>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(Se puede llevar a cabo en cualquier </w:t>
            </w:r>
            <w:proofErr w:type="gramStart"/>
            <w:r>
              <w:rPr>
                <w:rFonts w:ascii="Arial" w:hAnsi="Arial" w:cs="Arial"/>
                <w:b/>
                <w:color w:val="222222"/>
                <w:sz w:val="18"/>
                <w:szCs w:val="18"/>
                <w:shd w:val="clear" w:color="auto" w:fill="FFFFFF"/>
              </w:rPr>
              <w:t>sesión ,</w:t>
            </w:r>
            <w:proofErr w:type="gramEnd"/>
            <w:r>
              <w:rPr>
                <w:rFonts w:ascii="Arial" w:hAnsi="Arial" w:cs="Arial"/>
                <w:b/>
                <w:color w:val="222222"/>
                <w:sz w:val="18"/>
                <w:szCs w:val="18"/>
                <w:shd w:val="clear" w:color="auto" w:fill="FFFFFF"/>
              </w:rPr>
              <w:t xml:space="preserve"> aprovechando cualquier conflicto en el centro relacionado con este tema, o aprovechando “días D” como el de la Paz, el del pueblo gitano,  el del refugiado…)</w:t>
            </w: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6D331C" w:rsidRPr="006D331C" w:rsidRDefault="006D331C" w:rsidP="006D331C">
            <w:pPr>
              <w:rPr>
                <w:rFonts w:ascii="Arial" w:hAnsi="Arial" w:cs="Arial"/>
                <w:b/>
                <w:color w:val="222222"/>
                <w:sz w:val="18"/>
                <w:szCs w:val="18"/>
                <w:shd w:val="clear" w:color="auto" w:fill="FFFFFF"/>
              </w:rPr>
            </w:pPr>
          </w:p>
          <w:p w:rsidR="006D331C" w:rsidRPr="009B5623" w:rsidRDefault="006D331C" w:rsidP="009B5623">
            <w:pPr>
              <w:pStyle w:val="Prrafodelista"/>
              <w:numPr>
                <w:ilvl w:val="0"/>
                <w:numId w:val="2"/>
              </w:numPr>
              <w:rPr>
                <w:rFonts w:ascii="Arial" w:hAnsi="Arial" w:cs="Arial"/>
                <w:b/>
                <w:color w:val="222222"/>
                <w:sz w:val="18"/>
                <w:szCs w:val="18"/>
                <w:shd w:val="clear" w:color="auto" w:fill="FFFFFF"/>
              </w:rPr>
            </w:pPr>
            <w:r w:rsidRPr="009B5623">
              <w:rPr>
                <w:rFonts w:ascii="Arial" w:hAnsi="Arial" w:cs="Arial"/>
                <w:b/>
                <w:color w:val="222222"/>
                <w:sz w:val="18"/>
                <w:szCs w:val="18"/>
                <w:shd w:val="clear" w:color="auto" w:fill="FFFFFF"/>
              </w:rPr>
              <w:t>Debate y conclusiones (del propio alumnado)</w:t>
            </w:r>
            <w:r w:rsidRPr="009B5623">
              <w:rPr>
                <w:rFonts w:ascii="Arial" w:hAnsi="Arial" w:cs="Arial"/>
                <w:b/>
                <w:color w:val="222222"/>
                <w:sz w:val="18"/>
                <w:szCs w:val="18"/>
              </w:rPr>
              <w:br/>
            </w:r>
          </w:p>
          <w:p w:rsidR="006D331C" w:rsidRDefault="006D331C"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6D331C" w:rsidRDefault="006D331C" w:rsidP="006D331C">
            <w:pPr>
              <w:rPr>
                <w:rFonts w:ascii="Arial" w:hAnsi="Arial" w:cs="Arial"/>
                <w:b/>
                <w:color w:val="222222"/>
                <w:sz w:val="18"/>
                <w:szCs w:val="18"/>
                <w:shd w:val="clear" w:color="auto" w:fill="FFFFFF"/>
              </w:rPr>
            </w:pPr>
          </w:p>
          <w:p w:rsidR="006D331C" w:rsidRDefault="006D331C" w:rsidP="006D331C">
            <w:pPr>
              <w:rPr>
                <w:rFonts w:ascii="Arial" w:hAnsi="Arial" w:cs="Arial"/>
                <w:b/>
                <w:color w:val="222222"/>
                <w:sz w:val="18"/>
                <w:szCs w:val="18"/>
                <w:shd w:val="clear" w:color="auto" w:fill="FFFFFF"/>
              </w:rPr>
            </w:pPr>
          </w:p>
          <w:p w:rsidR="006D331C" w:rsidRPr="009B5623" w:rsidRDefault="006D331C" w:rsidP="009B5623">
            <w:pPr>
              <w:pStyle w:val="Prrafodelista"/>
              <w:numPr>
                <w:ilvl w:val="0"/>
                <w:numId w:val="2"/>
              </w:numPr>
              <w:rPr>
                <w:rFonts w:ascii="Arial" w:hAnsi="Arial" w:cs="Arial"/>
                <w:b/>
                <w:color w:val="222222"/>
                <w:sz w:val="18"/>
                <w:szCs w:val="18"/>
                <w:shd w:val="clear" w:color="auto" w:fill="FFFFFF"/>
              </w:rPr>
            </w:pPr>
            <w:r w:rsidRPr="009B5623">
              <w:rPr>
                <w:rFonts w:ascii="Arial" w:hAnsi="Arial" w:cs="Arial"/>
                <w:b/>
                <w:color w:val="222222"/>
                <w:sz w:val="18"/>
                <w:szCs w:val="18"/>
                <w:shd w:val="clear" w:color="auto" w:fill="FFFFFF"/>
              </w:rPr>
              <w:t>Aportaciones alternativas al modelo objeto de debate</w:t>
            </w:r>
          </w:p>
          <w:p w:rsidR="006D331C" w:rsidRDefault="006D331C" w:rsidP="006D331C">
            <w:pPr>
              <w:rPr>
                <w:rFonts w:ascii="Arial" w:hAnsi="Arial" w:cs="Arial"/>
                <w:b/>
                <w:color w:val="222222"/>
                <w:sz w:val="18"/>
                <w:szCs w:val="18"/>
                <w:shd w:val="clear" w:color="auto" w:fill="FFFFFF"/>
              </w:rPr>
            </w:pPr>
          </w:p>
          <w:p w:rsidR="006D331C" w:rsidRDefault="006D331C" w:rsidP="006D331C">
            <w:pPr>
              <w:rPr>
                <w:rFonts w:ascii="Arial" w:hAnsi="Arial" w:cs="Arial"/>
                <w:b/>
                <w:color w:val="222222"/>
                <w:sz w:val="18"/>
                <w:szCs w:val="18"/>
                <w:shd w:val="clear" w:color="auto" w:fill="FFFFFF"/>
              </w:rPr>
            </w:pPr>
          </w:p>
          <w:p w:rsidR="006D331C" w:rsidRDefault="006D331C"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6D331C" w:rsidRPr="006D331C" w:rsidRDefault="006D331C" w:rsidP="006D331C">
            <w:pPr>
              <w:rPr>
                <w:rFonts w:ascii="Arial" w:hAnsi="Arial" w:cs="Arial"/>
                <w:b/>
                <w:color w:val="222222"/>
                <w:sz w:val="18"/>
                <w:szCs w:val="18"/>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Evaluación</w:t>
            </w: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Pr="006D331C" w:rsidRDefault="009B5623">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lastRenderedPageBreak/>
              <w:t>Conclusiones</w:t>
            </w: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Pr="006D331C" w:rsidRDefault="009B5623">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Bibliografía / Webgrafía relacionada</w:t>
            </w: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Pr="006D331C" w:rsidRDefault="009B5623">
            <w:pPr>
              <w:rPr>
                <w:rFonts w:ascii="Arial" w:hAnsi="Arial" w:cs="Arial"/>
                <w:b/>
                <w:color w:val="222222"/>
                <w:sz w:val="20"/>
                <w:szCs w:val="20"/>
                <w:shd w:val="clear" w:color="auto" w:fill="FFFFFF"/>
              </w:rPr>
            </w:pPr>
          </w:p>
        </w:tc>
      </w:tr>
    </w:tbl>
    <w:p w:rsidR="006D331C" w:rsidRDefault="006D331C">
      <w:pPr>
        <w:rPr>
          <w:rFonts w:ascii="Arial" w:hAnsi="Arial" w:cs="Arial"/>
          <w:color w:val="222222"/>
          <w:sz w:val="20"/>
          <w:szCs w:val="20"/>
          <w:shd w:val="clear" w:color="auto" w:fill="FFFFFF"/>
        </w:rPr>
      </w:pPr>
    </w:p>
    <w:sectPr w:rsidR="006D33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1C5"/>
    <w:multiLevelType w:val="hybridMultilevel"/>
    <w:tmpl w:val="CEEE1E3C"/>
    <w:lvl w:ilvl="0" w:tplc="C9AEBF2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6C543E"/>
    <w:multiLevelType w:val="hybridMultilevel"/>
    <w:tmpl w:val="4E7A05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AA03EF1"/>
    <w:multiLevelType w:val="hybridMultilevel"/>
    <w:tmpl w:val="DD2A49EA"/>
    <w:lvl w:ilvl="0" w:tplc="C958BB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FB75A4E"/>
    <w:multiLevelType w:val="hybridMultilevel"/>
    <w:tmpl w:val="7C86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1C"/>
    <w:rsid w:val="00067944"/>
    <w:rsid w:val="002E2A28"/>
    <w:rsid w:val="002F5594"/>
    <w:rsid w:val="00677FD9"/>
    <w:rsid w:val="006D331C"/>
    <w:rsid w:val="009B5623"/>
    <w:rsid w:val="00A90F87"/>
    <w:rsid w:val="00AF4B97"/>
    <w:rsid w:val="00B21D89"/>
    <w:rsid w:val="00BD0E90"/>
    <w:rsid w:val="00C135DC"/>
    <w:rsid w:val="00DF001A"/>
    <w:rsid w:val="00F06E84"/>
    <w:rsid w:val="00F538F7"/>
    <w:rsid w:val="00FD15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D1D4"/>
  <w15:docId w15:val="{AB6A151B-3B18-45BD-A40B-EC7FE4FB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D331C"/>
  </w:style>
  <w:style w:type="table" w:styleId="Tablaconcuadrcula">
    <w:name w:val="Table Grid"/>
    <w:basedOn w:val="Tablanormal"/>
    <w:uiPriority w:val="59"/>
    <w:rsid w:val="006D3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423</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Adelaida Jimenez Rabaneda</cp:lastModifiedBy>
  <cp:revision>9</cp:revision>
  <dcterms:created xsi:type="dcterms:W3CDTF">2017-02-11T23:52:00Z</dcterms:created>
  <dcterms:modified xsi:type="dcterms:W3CDTF">2017-05-27T09:17:00Z</dcterms:modified>
</cp:coreProperties>
</file>