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CB" w:rsidRDefault="002246CB" w:rsidP="00E62F11">
      <w:pPr>
        <w:pStyle w:val="normal0"/>
        <w:widowControl w:val="0"/>
        <w:spacing w:before="120" w:after="120"/>
        <w:jc w:val="center"/>
        <w:rPr>
          <w:b/>
          <w:u w:val="single"/>
        </w:rPr>
      </w:pPr>
      <w:r>
        <w:rPr>
          <w:b/>
          <w:u w:val="single"/>
        </w:rPr>
        <w:t>BLOQUE 2: EL SABER FILOSÓFICO</w:t>
      </w:r>
    </w:p>
    <w:p w:rsidR="00E62F11" w:rsidRDefault="00E62F11" w:rsidP="00E62F11">
      <w:pPr>
        <w:pStyle w:val="normal0"/>
        <w:widowControl w:val="0"/>
        <w:spacing w:before="120" w:after="120"/>
        <w:jc w:val="center"/>
        <w:rPr>
          <w:b/>
          <w:u w:val="single"/>
        </w:rPr>
      </w:pPr>
    </w:p>
    <w:p w:rsidR="002246CB" w:rsidRDefault="002246CB" w:rsidP="00E62F11">
      <w:pPr>
        <w:pStyle w:val="normal0"/>
        <w:widowControl w:val="0"/>
        <w:spacing w:before="120" w:after="120"/>
        <w:jc w:val="center"/>
      </w:pPr>
      <w:r>
        <w:rPr>
          <w:b/>
          <w:u w:val="single"/>
        </w:rPr>
        <w:t>Unidad 1. El saber filosófico</w:t>
      </w:r>
    </w:p>
    <w:p w:rsidR="00E62F11" w:rsidRDefault="00E62F11" w:rsidP="00E62F11">
      <w:pPr>
        <w:pStyle w:val="normal0"/>
        <w:spacing w:before="120" w:after="120" w:line="360" w:lineRule="auto"/>
        <w:jc w:val="both"/>
        <w:rPr>
          <w:rFonts w:ascii="Garamond" w:hAnsi="Garamond"/>
          <w:b/>
          <w:sz w:val="22"/>
          <w:szCs w:val="22"/>
        </w:rPr>
      </w:pPr>
    </w:p>
    <w:p w:rsidR="002246CB" w:rsidRPr="00E62F11" w:rsidRDefault="002246CB" w:rsidP="00E62F11">
      <w:pPr>
        <w:pStyle w:val="normal0"/>
        <w:spacing w:before="120" w:after="120" w:line="360" w:lineRule="auto"/>
        <w:jc w:val="both"/>
        <w:rPr>
          <w:rFonts w:ascii="Garamond" w:hAnsi="Garamond"/>
          <w:sz w:val="22"/>
          <w:szCs w:val="22"/>
        </w:rPr>
      </w:pPr>
      <w:r w:rsidRPr="00E62F11">
        <w:rPr>
          <w:rFonts w:ascii="Garamond" w:hAnsi="Garamond"/>
          <w:b/>
          <w:sz w:val="22"/>
          <w:szCs w:val="22"/>
        </w:rPr>
        <w:t>CONTENIDOS</w:t>
      </w:r>
      <w:r w:rsidRPr="00E62F11">
        <w:rPr>
          <w:rFonts w:ascii="Garamond" w:hAnsi="Garamond"/>
          <w:sz w:val="22"/>
          <w:szCs w:val="22"/>
        </w:rPr>
        <w:t>:</w:t>
      </w:r>
    </w:p>
    <w:p w:rsidR="002246CB" w:rsidRPr="00E62F11" w:rsidRDefault="002246CB" w:rsidP="00E62F11">
      <w:pPr>
        <w:pStyle w:val="normal0"/>
        <w:spacing w:before="120" w:after="120" w:line="360" w:lineRule="auto"/>
        <w:jc w:val="both"/>
        <w:rPr>
          <w:rFonts w:ascii="Garamond" w:hAnsi="Garamond"/>
          <w:sz w:val="22"/>
          <w:szCs w:val="22"/>
        </w:rPr>
      </w:pPr>
      <w:r w:rsidRPr="00E62F11">
        <w:rPr>
          <w:rFonts w:ascii="Garamond" w:hAnsi="Garamond"/>
          <w:sz w:val="22"/>
          <w:szCs w:val="22"/>
        </w:rPr>
        <w:t>Definición de filosofía. Especificidad del saber filosófico y diferencias con respecto a otros saberes (científico, artístico, religioso, humanístico).</w:t>
      </w:r>
    </w:p>
    <w:p w:rsidR="002246CB" w:rsidRPr="00E62F11" w:rsidRDefault="002246CB" w:rsidP="00E62F11">
      <w:pPr>
        <w:pStyle w:val="normal0"/>
        <w:spacing w:before="120" w:after="120" w:line="360" w:lineRule="auto"/>
        <w:jc w:val="both"/>
        <w:rPr>
          <w:rFonts w:ascii="Garamond" w:hAnsi="Garamond"/>
          <w:sz w:val="22"/>
          <w:szCs w:val="22"/>
        </w:rPr>
      </w:pPr>
      <w:r w:rsidRPr="00E62F11">
        <w:rPr>
          <w:rFonts w:ascii="Garamond" w:hAnsi="Garamond"/>
          <w:sz w:val="22"/>
          <w:szCs w:val="22"/>
        </w:rPr>
        <w:t>-Origen histórico de la filosofía. Del mito al logos. Explicaciones monistas y explicaciones pluralistas.</w:t>
      </w:r>
    </w:p>
    <w:p w:rsidR="002246CB" w:rsidRPr="00E62F11" w:rsidRDefault="002246CB" w:rsidP="00E62F11">
      <w:pPr>
        <w:pStyle w:val="normal0"/>
        <w:spacing w:before="120" w:after="120" w:line="360" w:lineRule="auto"/>
        <w:jc w:val="both"/>
        <w:rPr>
          <w:rFonts w:ascii="Garamond" w:hAnsi="Garamond"/>
          <w:sz w:val="22"/>
          <w:szCs w:val="22"/>
        </w:rPr>
      </w:pPr>
      <w:r w:rsidRPr="00E62F11">
        <w:rPr>
          <w:rFonts w:ascii="Garamond" w:hAnsi="Garamond"/>
          <w:sz w:val="22"/>
          <w:szCs w:val="22"/>
        </w:rPr>
        <w:t xml:space="preserve">-Etapas de la filosofía (Filosofía antigua, medieval, moderna y contemporánea).  </w:t>
      </w:r>
    </w:p>
    <w:p w:rsidR="002246CB" w:rsidRPr="00E62F11" w:rsidRDefault="002246CB" w:rsidP="00E62F11">
      <w:pPr>
        <w:pStyle w:val="normal0"/>
        <w:spacing w:before="120" w:after="120" w:line="360" w:lineRule="auto"/>
        <w:jc w:val="both"/>
        <w:rPr>
          <w:rFonts w:ascii="Garamond" w:hAnsi="Garamond"/>
          <w:sz w:val="22"/>
          <w:szCs w:val="22"/>
        </w:rPr>
      </w:pPr>
      <w:r w:rsidRPr="00E62F11">
        <w:rPr>
          <w:rFonts w:ascii="Garamond" w:hAnsi="Garamond"/>
          <w:sz w:val="22"/>
          <w:szCs w:val="22"/>
        </w:rPr>
        <w:t>-Principales corrientes filosóficas (realismo, idealismo, positivismo, racionalismo, empirismo, ilustración, hermenéutica, posmodernidad, existencialismo, fenomenología).</w:t>
      </w:r>
    </w:p>
    <w:p w:rsidR="002246CB" w:rsidRPr="00E62F11" w:rsidRDefault="002246CB" w:rsidP="00E62F11">
      <w:pPr>
        <w:pStyle w:val="normal0"/>
        <w:spacing w:before="120" w:after="120" w:line="360" w:lineRule="auto"/>
        <w:jc w:val="both"/>
        <w:rPr>
          <w:rFonts w:ascii="Garamond" w:hAnsi="Garamond"/>
          <w:sz w:val="22"/>
          <w:szCs w:val="22"/>
        </w:rPr>
      </w:pPr>
      <w:r w:rsidRPr="00E62F11">
        <w:rPr>
          <w:rFonts w:ascii="Garamond" w:hAnsi="Garamond"/>
          <w:sz w:val="22"/>
          <w:szCs w:val="22"/>
        </w:rPr>
        <w:t xml:space="preserve">-Diferencias entre filosofía teórica y práctica. </w:t>
      </w:r>
    </w:p>
    <w:p w:rsidR="002246CB" w:rsidRPr="00E62F11" w:rsidRDefault="002246CB" w:rsidP="00E62F11">
      <w:pPr>
        <w:pStyle w:val="normal0"/>
        <w:spacing w:before="120" w:after="120" w:line="360" w:lineRule="auto"/>
        <w:jc w:val="both"/>
        <w:rPr>
          <w:rFonts w:ascii="Garamond" w:hAnsi="Garamond"/>
          <w:sz w:val="22"/>
          <w:szCs w:val="22"/>
        </w:rPr>
      </w:pPr>
      <w:r w:rsidRPr="00E62F11">
        <w:rPr>
          <w:rFonts w:ascii="Garamond" w:hAnsi="Garamond"/>
          <w:sz w:val="22"/>
          <w:szCs w:val="22"/>
        </w:rPr>
        <w:t xml:space="preserve">-Diversas ramas de la filosofía: metafísica, epistemología, ética, estética, filosofía política, filosofía de la ciencia, lógica. </w:t>
      </w:r>
    </w:p>
    <w:p w:rsidR="002246CB" w:rsidRPr="00E62F11" w:rsidRDefault="002246CB" w:rsidP="00E62F11">
      <w:pPr>
        <w:pStyle w:val="normal0"/>
        <w:spacing w:before="120" w:after="120" w:line="360" w:lineRule="auto"/>
        <w:jc w:val="both"/>
        <w:rPr>
          <w:rFonts w:ascii="Garamond" w:hAnsi="Garamond"/>
          <w:sz w:val="22"/>
          <w:szCs w:val="22"/>
        </w:rPr>
      </w:pPr>
      <w:r w:rsidRPr="00E62F11">
        <w:rPr>
          <w:rFonts w:ascii="Garamond" w:hAnsi="Garamond"/>
          <w:sz w:val="22"/>
          <w:szCs w:val="22"/>
        </w:rPr>
        <w:t>-Sentido y la necesidad de la filosofía en la actualidad. Pensamiento crítico frente a pensamiento dogmático.</w:t>
      </w:r>
    </w:p>
    <w:p w:rsidR="000B55F2" w:rsidRPr="00E62F11" w:rsidRDefault="000B55F2" w:rsidP="00E62F11">
      <w:pPr>
        <w:spacing w:line="360" w:lineRule="auto"/>
        <w:rPr>
          <w:rFonts w:ascii="Garamond" w:hAnsi="Garamond"/>
        </w:rPr>
      </w:pPr>
    </w:p>
    <w:p w:rsidR="00E62F11" w:rsidRDefault="00E62F11" w:rsidP="00E62F11">
      <w:pPr>
        <w:spacing w:line="360" w:lineRule="auto"/>
        <w:rPr>
          <w:rFonts w:ascii="Garamond" w:hAnsi="Garamond" w:cs="Times New Roman"/>
          <w:b/>
        </w:rPr>
      </w:pPr>
    </w:p>
    <w:p w:rsidR="002246CB" w:rsidRPr="00E62F11" w:rsidRDefault="002246CB" w:rsidP="00E62F11">
      <w:pPr>
        <w:spacing w:line="360" w:lineRule="auto"/>
        <w:rPr>
          <w:rFonts w:ascii="Garamond" w:hAnsi="Garamond" w:cs="Times New Roman"/>
          <w:b/>
        </w:rPr>
      </w:pPr>
      <w:r w:rsidRPr="00E62F11">
        <w:rPr>
          <w:rFonts w:ascii="Garamond" w:hAnsi="Garamond" w:cs="Times New Roman"/>
          <w:b/>
        </w:rPr>
        <w:t>CRITERIOS  DE EVALUACIÓN, COMPETENCIAS Y ESTÁNDARES DE APRENDIZAJE</w:t>
      </w:r>
      <w:r w:rsidR="00E62F11">
        <w:rPr>
          <w:rFonts w:ascii="Garamond" w:hAnsi="Garamond" w:cs="Times New Roman"/>
          <w:b/>
        </w:rPr>
        <w:t>:</w:t>
      </w:r>
    </w:p>
    <w:p w:rsidR="002246CB" w:rsidRPr="00E62F11" w:rsidRDefault="002246CB" w:rsidP="00E62F11">
      <w:pPr>
        <w:pStyle w:val="normal0"/>
        <w:widowControl w:val="0"/>
        <w:spacing w:before="120" w:after="120" w:line="360" w:lineRule="auto"/>
        <w:jc w:val="both"/>
        <w:rPr>
          <w:rFonts w:ascii="Garamond" w:hAnsi="Garamond"/>
          <w:sz w:val="22"/>
          <w:szCs w:val="22"/>
        </w:rPr>
      </w:pPr>
      <w:r w:rsidRPr="00E62F11">
        <w:rPr>
          <w:rFonts w:ascii="Garamond" w:hAnsi="Garamond"/>
          <w:b/>
          <w:sz w:val="22"/>
          <w:szCs w:val="22"/>
        </w:rPr>
        <w:t>-Unidad 1</w:t>
      </w:r>
    </w:p>
    <w:p w:rsidR="002246CB" w:rsidRPr="00E62F11" w:rsidRDefault="002246CB" w:rsidP="00E62F11">
      <w:pPr>
        <w:pStyle w:val="normal0"/>
        <w:widowControl w:val="0"/>
        <w:spacing w:before="120" w:after="120" w:line="360" w:lineRule="auto"/>
        <w:jc w:val="both"/>
        <w:rPr>
          <w:rFonts w:ascii="Garamond" w:hAnsi="Garamond"/>
          <w:sz w:val="22"/>
          <w:szCs w:val="22"/>
        </w:rPr>
      </w:pPr>
      <w:r w:rsidRPr="00E62F11">
        <w:rPr>
          <w:rFonts w:ascii="Garamond" w:hAnsi="Garamond"/>
          <w:sz w:val="22"/>
          <w:szCs w:val="22"/>
        </w:rPr>
        <w:t>1. Conocer y comprender la especificidad e importancia del saber racional, en general, y filosófico en particular, en tanto que saber de comprensión e interpretación de la realidad, valorando que la filosofía es, a la vez, un saber y una actitud que estimula la crítica, la autonomía, la creatividad y la innovación. CAA, CSC.</w:t>
      </w:r>
    </w:p>
    <w:p w:rsidR="002246CB" w:rsidRPr="00E62F11" w:rsidRDefault="002246CB" w:rsidP="00E62F11">
      <w:pPr>
        <w:pStyle w:val="normal0"/>
        <w:widowControl w:val="0"/>
        <w:spacing w:before="120" w:after="120" w:line="360" w:lineRule="auto"/>
        <w:ind w:left="708"/>
        <w:jc w:val="both"/>
        <w:rPr>
          <w:rFonts w:ascii="Garamond" w:hAnsi="Garamond"/>
          <w:sz w:val="22"/>
          <w:szCs w:val="22"/>
        </w:rPr>
      </w:pPr>
      <w:r w:rsidRPr="00E62F11">
        <w:rPr>
          <w:rFonts w:ascii="Garamond" w:hAnsi="Garamond"/>
          <w:sz w:val="22"/>
          <w:szCs w:val="22"/>
        </w:rPr>
        <w:t xml:space="preserve">1.1. Reconoce las preguntas y problemas que han caracterizado a la filosofía desde su origen, comparando con el planteamiento de otros saberes, como el científico o el teológico. </w:t>
      </w:r>
    </w:p>
    <w:p w:rsidR="002246CB" w:rsidRPr="00E62F11" w:rsidRDefault="002246CB" w:rsidP="00E62F11">
      <w:pPr>
        <w:pStyle w:val="normal0"/>
        <w:widowControl w:val="0"/>
        <w:spacing w:before="120" w:after="120" w:line="360" w:lineRule="auto"/>
        <w:ind w:left="708"/>
        <w:jc w:val="both"/>
        <w:rPr>
          <w:rFonts w:ascii="Garamond" w:hAnsi="Garamond"/>
          <w:sz w:val="22"/>
          <w:szCs w:val="22"/>
        </w:rPr>
      </w:pPr>
      <w:r w:rsidRPr="00E62F11">
        <w:rPr>
          <w:rFonts w:ascii="Garamond" w:hAnsi="Garamond"/>
          <w:sz w:val="22"/>
          <w:szCs w:val="22"/>
        </w:rPr>
        <w:t xml:space="preserve">1.2. Explica el origen del saber filosófico, diferenciándolo de los saberes pre-racionales como el mito y la magia. </w:t>
      </w:r>
    </w:p>
    <w:p w:rsidR="002246CB" w:rsidRPr="00E62F11" w:rsidRDefault="002246CB" w:rsidP="00E62F11">
      <w:pPr>
        <w:pStyle w:val="normal0"/>
        <w:widowControl w:val="0"/>
        <w:spacing w:before="120" w:after="120" w:line="360" w:lineRule="auto"/>
        <w:ind w:left="708"/>
        <w:jc w:val="both"/>
        <w:rPr>
          <w:rFonts w:ascii="Garamond" w:hAnsi="Garamond"/>
          <w:sz w:val="22"/>
          <w:szCs w:val="22"/>
        </w:rPr>
      </w:pPr>
    </w:p>
    <w:p w:rsidR="002246CB" w:rsidRPr="00E62F11" w:rsidRDefault="002246CB" w:rsidP="00E62F11">
      <w:pPr>
        <w:pStyle w:val="normal0"/>
        <w:widowControl w:val="0"/>
        <w:spacing w:before="120" w:after="120" w:line="360" w:lineRule="auto"/>
        <w:jc w:val="both"/>
        <w:rPr>
          <w:rFonts w:ascii="Garamond" w:hAnsi="Garamond"/>
          <w:sz w:val="22"/>
          <w:szCs w:val="22"/>
        </w:rPr>
      </w:pPr>
      <w:r w:rsidRPr="00E62F11">
        <w:rPr>
          <w:rFonts w:ascii="Garamond" w:hAnsi="Garamond"/>
          <w:sz w:val="22"/>
          <w:szCs w:val="22"/>
        </w:rPr>
        <w:lastRenderedPageBreak/>
        <w:t>2. Identificar la dimensión teórica y práctica de la filosofía, sus objetivos, características, disciplinas, métodos y funciones, relacionando, paralelamente, con otros saberes de comprensión de la realidad. CCL, CSC, CAA.</w:t>
      </w:r>
    </w:p>
    <w:p w:rsidR="002246CB" w:rsidRPr="00E62F11" w:rsidRDefault="002246CB" w:rsidP="00E62F11">
      <w:pPr>
        <w:pStyle w:val="normal0"/>
        <w:widowControl w:val="0"/>
        <w:spacing w:before="120" w:after="120" w:line="360" w:lineRule="auto"/>
        <w:ind w:left="708"/>
        <w:jc w:val="both"/>
        <w:rPr>
          <w:rFonts w:ascii="Garamond" w:hAnsi="Garamond"/>
          <w:sz w:val="22"/>
          <w:szCs w:val="22"/>
        </w:rPr>
      </w:pPr>
      <w:r w:rsidRPr="00E62F11">
        <w:rPr>
          <w:rFonts w:ascii="Garamond" w:hAnsi="Garamond"/>
          <w:sz w:val="22"/>
          <w:szCs w:val="22"/>
        </w:rPr>
        <w:t xml:space="preserve">2.1. Identifica, relaciona y distingue la vertiente práctica y teórica del quehacer filosófico, identificando las diferentes disciplinas que conforman la filosofía. </w:t>
      </w:r>
    </w:p>
    <w:p w:rsidR="002246CB" w:rsidRPr="00E62F11" w:rsidRDefault="002246CB" w:rsidP="00E62F11">
      <w:pPr>
        <w:pStyle w:val="normal0"/>
        <w:widowControl w:val="0"/>
        <w:spacing w:before="120" w:after="120" w:line="360" w:lineRule="auto"/>
        <w:ind w:left="708"/>
        <w:jc w:val="both"/>
        <w:rPr>
          <w:rFonts w:ascii="Garamond" w:hAnsi="Garamond"/>
          <w:sz w:val="22"/>
          <w:szCs w:val="22"/>
        </w:rPr>
      </w:pPr>
    </w:p>
    <w:p w:rsidR="002246CB" w:rsidRPr="00E62F11" w:rsidRDefault="002246CB" w:rsidP="00E62F11">
      <w:pPr>
        <w:pStyle w:val="normal0"/>
        <w:widowControl w:val="0"/>
        <w:spacing w:before="120" w:after="120" w:line="360" w:lineRule="auto"/>
        <w:jc w:val="both"/>
        <w:rPr>
          <w:rFonts w:ascii="Garamond" w:hAnsi="Garamond"/>
          <w:sz w:val="22"/>
          <w:szCs w:val="22"/>
        </w:rPr>
      </w:pPr>
      <w:r w:rsidRPr="00E62F11">
        <w:rPr>
          <w:rFonts w:ascii="Garamond" w:hAnsi="Garamond"/>
          <w:sz w:val="22"/>
          <w:szCs w:val="22"/>
        </w:rPr>
        <w:t>3. Contextualizar histórica y culturalmente las problemáticas analizadas y expresar por escrito las aportaciones más importantes del pensamiento filosófico desde su origen, identificando los principales problemas planteados y las soluciones aportadas, y argumentando las propias opiniones al respecto. CCL, CSC.</w:t>
      </w:r>
    </w:p>
    <w:p w:rsidR="002246CB" w:rsidRPr="00E62F11" w:rsidRDefault="002246CB" w:rsidP="00E62F11">
      <w:pPr>
        <w:pStyle w:val="normal0"/>
        <w:widowControl w:val="0"/>
        <w:spacing w:before="120" w:after="120" w:line="360" w:lineRule="auto"/>
        <w:ind w:firstLine="708"/>
        <w:jc w:val="both"/>
        <w:rPr>
          <w:rFonts w:ascii="Garamond" w:hAnsi="Garamond"/>
          <w:sz w:val="22"/>
          <w:szCs w:val="22"/>
        </w:rPr>
      </w:pPr>
      <w:r w:rsidRPr="00E62F11">
        <w:rPr>
          <w:rFonts w:ascii="Garamond" w:hAnsi="Garamond"/>
          <w:sz w:val="22"/>
          <w:szCs w:val="22"/>
        </w:rPr>
        <w:t xml:space="preserve">3.1. Reconoce las principales problemáticas filosóficas características de cada etapa cultural europea. </w:t>
      </w:r>
    </w:p>
    <w:p w:rsidR="002246CB" w:rsidRPr="00E62F11" w:rsidRDefault="002246CB" w:rsidP="00E62F11">
      <w:pPr>
        <w:pStyle w:val="normal0"/>
        <w:widowControl w:val="0"/>
        <w:spacing w:before="120" w:after="120" w:line="360" w:lineRule="auto"/>
        <w:ind w:left="708"/>
        <w:jc w:val="both"/>
        <w:rPr>
          <w:rFonts w:ascii="Garamond" w:hAnsi="Garamond"/>
          <w:sz w:val="22"/>
          <w:szCs w:val="22"/>
        </w:rPr>
      </w:pPr>
      <w:r w:rsidRPr="00E62F11">
        <w:rPr>
          <w:rFonts w:ascii="Garamond" w:hAnsi="Garamond"/>
          <w:sz w:val="22"/>
          <w:szCs w:val="22"/>
        </w:rPr>
        <w:t xml:space="preserve">3.2. Expresa por escrito las tesis fundamentales de algunas de las corrientes filosóficas más importantes del pensamiento occidental. </w:t>
      </w:r>
    </w:p>
    <w:p w:rsidR="002246CB" w:rsidRPr="00E62F11" w:rsidRDefault="002246CB" w:rsidP="00E62F11">
      <w:pPr>
        <w:pStyle w:val="normal0"/>
        <w:widowControl w:val="0"/>
        <w:spacing w:before="120" w:after="120" w:line="360" w:lineRule="auto"/>
        <w:ind w:left="708"/>
        <w:jc w:val="both"/>
        <w:rPr>
          <w:rFonts w:ascii="Garamond" w:hAnsi="Garamond"/>
          <w:sz w:val="22"/>
          <w:szCs w:val="22"/>
        </w:rPr>
      </w:pPr>
    </w:p>
    <w:p w:rsidR="002246CB" w:rsidRPr="00E62F11" w:rsidRDefault="002246CB" w:rsidP="00E62F11">
      <w:pPr>
        <w:pStyle w:val="normal0"/>
        <w:widowControl w:val="0"/>
        <w:spacing w:before="120" w:after="120" w:line="360" w:lineRule="auto"/>
        <w:jc w:val="both"/>
        <w:rPr>
          <w:rFonts w:ascii="Garamond" w:hAnsi="Garamond"/>
          <w:sz w:val="22"/>
          <w:szCs w:val="22"/>
        </w:rPr>
      </w:pPr>
      <w:r w:rsidRPr="00E62F11">
        <w:rPr>
          <w:rFonts w:ascii="Garamond" w:hAnsi="Garamond"/>
          <w:sz w:val="22"/>
          <w:szCs w:val="22"/>
        </w:rPr>
        <w:t>4. Comprender y utilizar con precisión el vocabulario técnico filosófico fundamental, realizando un glosario de términos de forma colaborativa mediante las posibilidades que ofrecen las nuevas tecnologías. CCL, CD.</w:t>
      </w:r>
    </w:p>
    <w:p w:rsidR="002246CB" w:rsidRPr="00E62F11" w:rsidRDefault="002246CB" w:rsidP="00E62F11">
      <w:pPr>
        <w:pStyle w:val="normal0"/>
        <w:widowControl w:val="0"/>
        <w:spacing w:before="120" w:after="120" w:line="360" w:lineRule="auto"/>
        <w:ind w:left="708"/>
        <w:jc w:val="both"/>
        <w:rPr>
          <w:rFonts w:ascii="Garamond" w:hAnsi="Garamond"/>
          <w:sz w:val="22"/>
          <w:szCs w:val="22"/>
        </w:rPr>
      </w:pPr>
      <w:r w:rsidRPr="00E62F11">
        <w:rPr>
          <w:rFonts w:ascii="Garamond" w:hAnsi="Garamond"/>
          <w:sz w:val="22"/>
          <w:szCs w:val="22"/>
        </w:rPr>
        <w:t xml:space="preserve">4.1. Comprende y utiliza con rigor conceptos filosóficos como razón, sentidos, mito, logos, </w:t>
      </w:r>
      <w:proofErr w:type="spellStart"/>
      <w:r w:rsidRPr="00E62F11">
        <w:rPr>
          <w:rFonts w:ascii="Garamond" w:hAnsi="Garamond"/>
          <w:sz w:val="22"/>
          <w:szCs w:val="22"/>
        </w:rPr>
        <w:t>arché</w:t>
      </w:r>
      <w:proofErr w:type="spellEnd"/>
      <w:r w:rsidRPr="00E62F11">
        <w:rPr>
          <w:rFonts w:ascii="Garamond" w:hAnsi="Garamond"/>
          <w:sz w:val="22"/>
          <w:szCs w:val="22"/>
        </w:rPr>
        <w:t xml:space="preserve">, necesidad, contingencia, esencia, substancia, causa, existencia, crítica, metafísica, lógica, gnoseología, objetividad, dogmatismo, criticismo, entre otros. </w:t>
      </w:r>
    </w:p>
    <w:p w:rsidR="002246CB" w:rsidRPr="00E62F11" w:rsidRDefault="002246CB" w:rsidP="00E62F11">
      <w:pPr>
        <w:pStyle w:val="normal0"/>
        <w:widowControl w:val="0"/>
        <w:spacing w:before="120" w:after="120" w:line="360" w:lineRule="auto"/>
        <w:ind w:left="708"/>
        <w:jc w:val="both"/>
        <w:rPr>
          <w:rFonts w:ascii="Garamond" w:hAnsi="Garamond"/>
          <w:sz w:val="22"/>
          <w:szCs w:val="22"/>
        </w:rPr>
      </w:pPr>
    </w:p>
    <w:p w:rsidR="002246CB" w:rsidRPr="00E62F11" w:rsidRDefault="002246CB" w:rsidP="00E62F11">
      <w:pPr>
        <w:pStyle w:val="normal0"/>
        <w:widowControl w:val="0"/>
        <w:spacing w:before="120" w:after="120" w:line="360" w:lineRule="auto"/>
        <w:jc w:val="both"/>
        <w:rPr>
          <w:rFonts w:ascii="Garamond" w:hAnsi="Garamond"/>
          <w:sz w:val="22"/>
          <w:szCs w:val="22"/>
        </w:rPr>
      </w:pPr>
      <w:r w:rsidRPr="00E62F11">
        <w:rPr>
          <w:rFonts w:ascii="Garamond" w:hAnsi="Garamond"/>
          <w:sz w:val="22"/>
          <w:szCs w:val="22"/>
        </w:rPr>
        <w:t>5. Analizar de forma crítica, fragmentos de textos significativos y breves sobre el origen, caracterización y vigencia de la filosofía, identificando las problemáticas y soluciones expuestas, distinguiendo las tesis principales, el orden de la argumentación, relacionando los problemas planteados en los textos con lo estudiado en la unidad y con el planteamiento de otros intentos de comprensión de la realidad como el científico y el teológico u otros tipos de filosofía, como la oriental. CCL, CSS, CAA.</w:t>
      </w:r>
    </w:p>
    <w:p w:rsidR="002246CB" w:rsidRPr="00E62F11" w:rsidRDefault="002246CB" w:rsidP="00E62F11">
      <w:pPr>
        <w:pStyle w:val="normal0"/>
        <w:widowControl w:val="0"/>
        <w:spacing w:before="120" w:after="120" w:line="360" w:lineRule="auto"/>
        <w:ind w:left="708" w:right="-7"/>
        <w:jc w:val="both"/>
        <w:rPr>
          <w:rFonts w:ascii="Garamond" w:hAnsi="Garamond"/>
          <w:sz w:val="22"/>
          <w:szCs w:val="22"/>
        </w:rPr>
      </w:pPr>
      <w:r w:rsidRPr="00E62F11">
        <w:rPr>
          <w:rFonts w:ascii="Garamond" w:hAnsi="Garamond"/>
          <w:sz w:val="22"/>
          <w:szCs w:val="22"/>
        </w:rPr>
        <w:t>5.1. Lee y analiza, de forma crítica, fragmentos de textos breves y significativos sobre el origen de la explicación racional y acerca de las funciones y características del pensamiento filosófico, pertenecientes a pensadores, identificando las problemáticas filosóficas planteadas.</w:t>
      </w:r>
    </w:p>
    <w:p w:rsidR="002246CB" w:rsidRPr="00E62F11" w:rsidRDefault="002246CB" w:rsidP="00E62F11">
      <w:pPr>
        <w:spacing w:line="360" w:lineRule="auto"/>
        <w:rPr>
          <w:rFonts w:ascii="Garamond" w:hAnsi="Garamond"/>
          <w:b/>
        </w:rPr>
      </w:pPr>
    </w:p>
    <w:p w:rsidR="002246CB" w:rsidRPr="00E62F11" w:rsidRDefault="002246CB" w:rsidP="00E62F11">
      <w:pPr>
        <w:spacing w:line="360" w:lineRule="auto"/>
        <w:rPr>
          <w:rFonts w:ascii="Garamond" w:hAnsi="Garamond"/>
          <w:b/>
        </w:rPr>
      </w:pPr>
      <w:r w:rsidRPr="00E62F11">
        <w:rPr>
          <w:rFonts w:ascii="Garamond" w:hAnsi="Garamond"/>
          <w:b/>
        </w:rPr>
        <w:lastRenderedPageBreak/>
        <w:t>TAREAS:</w:t>
      </w:r>
    </w:p>
    <w:p w:rsidR="002246CB" w:rsidRPr="00E62F11" w:rsidRDefault="002246CB" w:rsidP="00E62F11">
      <w:pPr>
        <w:pStyle w:val="BodyText3"/>
        <w:numPr>
          <w:ilvl w:val="0"/>
          <w:numId w:val="2"/>
        </w:numPr>
        <w:spacing w:line="360" w:lineRule="auto"/>
        <w:rPr>
          <w:rFonts w:ascii="Garamond" w:hAnsi="Garamond"/>
          <w:sz w:val="22"/>
          <w:szCs w:val="22"/>
        </w:rPr>
      </w:pPr>
      <w:r w:rsidRPr="00E62F11">
        <w:rPr>
          <w:rFonts w:ascii="Garamond" w:hAnsi="Garamond"/>
          <w:sz w:val="22"/>
          <w:szCs w:val="22"/>
        </w:rPr>
        <w:t>Exposición teórica de los contenidos conceptuales de la unidad intercalando la lectura de los textos propuestos y el análisis de algunas secuencias cinematográficas.</w:t>
      </w:r>
    </w:p>
    <w:p w:rsidR="002246CB" w:rsidRPr="00E62F11" w:rsidRDefault="002246CB" w:rsidP="00E62F11">
      <w:pPr>
        <w:pStyle w:val="BodyText3"/>
        <w:numPr>
          <w:ilvl w:val="0"/>
          <w:numId w:val="2"/>
        </w:numPr>
        <w:spacing w:line="360" w:lineRule="auto"/>
        <w:rPr>
          <w:rFonts w:ascii="Garamond" w:hAnsi="Garamond"/>
          <w:sz w:val="22"/>
          <w:szCs w:val="22"/>
        </w:rPr>
      </w:pPr>
      <w:r w:rsidRPr="00E62F11">
        <w:rPr>
          <w:rFonts w:ascii="Garamond" w:hAnsi="Garamond"/>
          <w:sz w:val="22"/>
          <w:szCs w:val="22"/>
        </w:rPr>
        <w:t>Establecimiento de debates sobre los distintos temas tratados y resolución de los ejercicios.</w:t>
      </w:r>
    </w:p>
    <w:p w:rsidR="00E6181B" w:rsidRPr="00E62F11" w:rsidRDefault="00E6181B" w:rsidP="00E62F11">
      <w:pPr>
        <w:pStyle w:val="BodyText3"/>
        <w:numPr>
          <w:ilvl w:val="0"/>
          <w:numId w:val="2"/>
        </w:numPr>
        <w:spacing w:line="360" w:lineRule="auto"/>
        <w:rPr>
          <w:rFonts w:ascii="Garamond" w:hAnsi="Garamond"/>
          <w:sz w:val="22"/>
          <w:szCs w:val="22"/>
        </w:rPr>
      </w:pPr>
      <w:r w:rsidRPr="00E62F11">
        <w:rPr>
          <w:rFonts w:ascii="Garamond" w:hAnsi="Garamond"/>
          <w:sz w:val="22"/>
          <w:szCs w:val="22"/>
        </w:rPr>
        <w:t>Exposición oral presentando una fotografía filosófica que refleje una de las cuestiones básicas del pensamiento occidental.</w:t>
      </w:r>
    </w:p>
    <w:p w:rsidR="002246CB" w:rsidRPr="00E62F11" w:rsidRDefault="002246CB" w:rsidP="00E62F11">
      <w:pPr>
        <w:spacing w:line="360" w:lineRule="auto"/>
        <w:rPr>
          <w:rFonts w:ascii="Garamond" w:hAnsi="Garamond"/>
          <w:b/>
        </w:rPr>
      </w:pPr>
    </w:p>
    <w:p w:rsidR="002246CB" w:rsidRPr="00E62F11" w:rsidRDefault="002246CB" w:rsidP="00E62F11">
      <w:pPr>
        <w:spacing w:line="360" w:lineRule="auto"/>
        <w:rPr>
          <w:rFonts w:ascii="Garamond" w:hAnsi="Garamond"/>
          <w:b/>
        </w:rPr>
      </w:pPr>
      <w:r w:rsidRPr="00E62F11">
        <w:rPr>
          <w:rFonts w:ascii="Garamond" w:hAnsi="Garamond"/>
          <w:b/>
        </w:rPr>
        <w:t>PRODUCTO FINAL:</w:t>
      </w:r>
    </w:p>
    <w:p w:rsidR="002246CB" w:rsidRPr="00E62F11" w:rsidRDefault="00E6181B" w:rsidP="00E62F11">
      <w:pPr>
        <w:spacing w:line="360" w:lineRule="auto"/>
        <w:rPr>
          <w:rFonts w:ascii="Garamond" w:hAnsi="Garamond"/>
        </w:rPr>
      </w:pPr>
      <w:r w:rsidRPr="00E62F11">
        <w:rPr>
          <w:rFonts w:ascii="Garamond" w:hAnsi="Garamond"/>
        </w:rPr>
        <w:t>Al finalizar esta unidad los alumnos habrán creado una exposición con todas las fotografías que han realizado y en la que queden reflejados los principales interrogantes del saber filosófico.</w:t>
      </w:r>
    </w:p>
    <w:p w:rsidR="00E6181B" w:rsidRPr="00E62F11" w:rsidRDefault="002246CB" w:rsidP="00E62F11">
      <w:pPr>
        <w:spacing w:line="360" w:lineRule="auto"/>
        <w:rPr>
          <w:rFonts w:ascii="Garamond" w:hAnsi="Garamond"/>
          <w:b/>
        </w:rPr>
      </w:pPr>
      <w:r w:rsidRPr="00E62F11">
        <w:rPr>
          <w:rFonts w:ascii="Garamond" w:hAnsi="Garamond"/>
          <w:b/>
        </w:rPr>
        <w:t>RECURSOS Y HERRAMIENTAS TIC:</w:t>
      </w:r>
      <w:r w:rsidR="00E62F11">
        <w:rPr>
          <w:rFonts w:ascii="Garamond" w:hAnsi="Garamond"/>
          <w:b/>
        </w:rPr>
        <w:t xml:space="preserve"> </w:t>
      </w:r>
      <w:r w:rsidR="00E6181B" w:rsidRPr="00E62F11">
        <w:rPr>
          <w:rFonts w:ascii="Garamond" w:hAnsi="Garamond"/>
        </w:rPr>
        <w:t>Pizarra digital</w:t>
      </w:r>
      <w:r w:rsidR="00E62F11">
        <w:rPr>
          <w:rFonts w:ascii="Garamond" w:hAnsi="Garamond"/>
        </w:rPr>
        <w:t xml:space="preserve">, </w:t>
      </w:r>
      <w:proofErr w:type="spellStart"/>
      <w:r w:rsidR="00E62F11">
        <w:rPr>
          <w:rFonts w:ascii="Garamond" w:hAnsi="Garamond"/>
        </w:rPr>
        <w:t>w</w:t>
      </w:r>
      <w:r w:rsidR="00E6181B" w:rsidRPr="00E62F11">
        <w:rPr>
          <w:rFonts w:ascii="Garamond" w:hAnsi="Garamond"/>
        </w:rPr>
        <w:t>ebgrafía</w:t>
      </w:r>
      <w:proofErr w:type="spellEnd"/>
      <w:r w:rsidR="00E62F11">
        <w:rPr>
          <w:rFonts w:ascii="Garamond" w:hAnsi="Garamond"/>
        </w:rPr>
        <w:t>, cámara fotográfica /</w:t>
      </w:r>
      <w:r w:rsidR="00E6181B" w:rsidRPr="00E62F11">
        <w:rPr>
          <w:rFonts w:ascii="Garamond" w:hAnsi="Garamond"/>
        </w:rPr>
        <w:t xml:space="preserve"> móvil</w:t>
      </w:r>
    </w:p>
    <w:p w:rsidR="002246CB" w:rsidRPr="00E62F11" w:rsidRDefault="002246CB" w:rsidP="00E62F11">
      <w:pPr>
        <w:spacing w:line="360" w:lineRule="auto"/>
        <w:rPr>
          <w:rFonts w:ascii="Garamond" w:hAnsi="Garamond"/>
          <w:b/>
        </w:rPr>
      </w:pPr>
      <w:r w:rsidRPr="00E62F11">
        <w:rPr>
          <w:rFonts w:ascii="Garamond" w:hAnsi="Garamond"/>
          <w:b/>
        </w:rPr>
        <w:t>INSTRUMENTOS DE EVALUACIÓN:</w:t>
      </w:r>
    </w:p>
    <w:p w:rsidR="00E6181B" w:rsidRPr="00E62F11" w:rsidRDefault="00E6181B" w:rsidP="00E62F11">
      <w:pPr>
        <w:pStyle w:val="BodyText3"/>
        <w:spacing w:line="360" w:lineRule="auto"/>
        <w:rPr>
          <w:rFonts w:ascii="Garamond" w:hAnsi="Garamond"/>
          <w:sz w:val="22"/>
          <w:szCs w:val="22"/>
        </w:rPr>
      </w:pPr>
      <w:r w:rsidRPr="00E62F11">
        <w:rPr>
          <w:rFonts w:ascii="Garamond" w:hAnsi="Garamond"/>
          <w:sz w:val="22"/>
          <w:szCs w:val="22"/>
        </w:rPr>
        <w:t>La consecución de los objetivos programados en esta unidad constituye un reto importante del programa. Debido a la importancia de este primer tema introductorio en la formación filosófica del alumnado, los contenidos deben ser expuestos con la claridad suficiente para que los alumnos, al finalizar la unidad, sean capaces de:</w:t>
      </w:r>
    </w:p>
    <w:p w:rsidR="00E6181B" w:rsidRPr="00E62F11" w:rsidRDefault="00E6181B" w:rsidP="00E62F11">
      <w:pPr>
        <w:spacing w:line="360" w:lineRule="auto"/>
        <w:jc w:val="both"/>
        <w:rPr>
          <w:rFonts w:ascii="Garamond" w:hAnsi="Garamond"/>
        </w:rPr>
      </w:pPr>
      <w:r w:rsidRPr="00E62F11">
        <w:rPr>
          <w:rFonts w:ascii="Garamond" w:hAnsi="Garamond"/>
        </w:rPr>
        <w:sym w:font="Symbol" w:char="F02A"/>
      </w:r>
      <w:r w:rsidRPr="00E62F11">
        <w:rPr>
          <w:rFonts w:ascii="Garamond" w:hAnsi="Garamond"/>
        </w:rPr>
        <w:t xml:space="preserve">  Expresar correctamente las características del saber filosófico.</w:t>
      </w:r>
    </w:p>
    <w:p w:rsidR="00E6181B" w:rsidRPr="00E62F11" w:rsidRDefault="00E6181B" w:rsidP="00E62F11">
      <w:pPr>
        <w:spacing w:line="360" w:lineRule="auto"/>
        <w:jc w:val="both"/>
        <w:rPr>
          <w:rFonts w:ascii="Garamond" w:hAnsi="Garamond"/>
        </w:rPr>
      </w:pPr>
      <w:r w:rsidRPr="00E62F11">
        <w:rPr>
          <w:rFonts w:ascii="Garamond" w:hAnsi="Garamond"/>
        </w:rPr>
        <w:sym w:font="Symbol" w:char="F02A"/>
      </w:r>
      <w:r w:rsidRPr="00E62F11">
        <w:rPr>
          <w:rFonts w:ascii="Garamond" w:hAnsi="Garamond"/>
        </w:rPr>
        <w:t xml:space="preserve"> Entender la incidencia que las aportaciones de los filósofos tuvieron en la formación del pensamiento occidental.</w:t>
      </w:r>
    </w:p>
    <w:p w:rsidR="00E6181B" w:rsidRPr="00E62F11" w:rsidRDefault="00E6181B" w:rsidP="00E62F11">
      <w:pPr>
        <w:spacing w:line="360" w:lineRule="auto"/>
        <w:jc w:val="both"/>
        <w:rPr>
          <w:rFonts w:ascii="Garamond" w:hAnsi="Garamond"/>
        </w:rPr>
      </w:pPr>
      <w:r w:rsidRPr="00E62F11">
        <w:rPr>
          <w:rFonts w:ascii="Garamond" w:hAnsi="Garamond"/>
        </w:rPr>
        <w:sym w:font="Symbol" w:char="F02A"/>
      </w:r>
      <w:r w:rsidRPr="00E62F11">
        <w:rPr>
          <w:rFonts w:ascii="Garamond" w:hAnsi="Garamond"/>
        </w:rPr>
        <w:t xml:space="preserve"> Analizar los distintos textos propuestos y comprender su contenido.</w:t>
      </w:r>
    </w:p>
    <w:p w:rsidR="00E6181B" w:rsidRPr="00E62F11" w:rsidRDefault="00E6181B" w:rsidP="00E62F11">
      <w:pPr>
        <w:spacing w:line="360" w:lineRule="auto"/>
        <w:jc w:val="both"/>
        <w:rPr>
          <w:rFonts w:ascii="Garamond" w:hAnsi="Garamond"/>
        </w:rPr>
      </w:pPr>
      <w:r w:rsidRPr="00E62F11">
        <w:rPr>
          <w:rFonts w:ascii="Garamond" w:hAnsi="Garamond"/>
        </w:rPr>
        <w:sym w:font="Symbol" w:char="F02A"/>
      </w:r>
      <w:r w:rsidRPr="00E62F11">
        <w:rPr>
          <w:rFonts w:ascii="Garamond" w:hAnsi="Garamond"/>
        </w:rPr>
        <w:t xml:space="preserve"> Realizar los ejercicios y las actividades propuestas.</w:t>
      </w:r>
    </w:p>
    <w:p w:rsidR="00E6181B" w:rsidRPr="00E62F11" w:rsidRDefault="00E6181B" w:rsidP="00E62F11">
      <w:pPr>
        <w:spacing w:line="360" w:lineRule="auto"/>
        <w:jc w:val="both"/>
        <w:rPr>
          <w:rFonts w:ascii="Garamond" w:hAnsi="Garamond"/>
        </w:rPr>
      </w:pPr>
      <w:r w:rsidRPr="00E62F11">
        <w:rPr>
          <w:rFonts w:ascii="Garamond" w:hAnsi="Garamond"/>
        </w:rPr>
        <w:sym w:font="Symbol" w:char="F02A"/>
      </w:r>
      <w:r w:rsidRPr="00E62F11">
        <w:rPr>
          <w:rFonts w:ascii="Garamond" w:hAnsi="Garamond"/>
        </w:rPr>
        <w:t xml:space="preserve"> Aportar datos adecuados que pongan de relieve la implicación de los temas tratados con las situaciones o con los problemas actuales.</w:t>
      </w:r>
    </w:p>
    <w:p w:rsidR="00E6181B" w:rsidRPr="00E62F11" w:rsidRDefault="00E6181B" w:rsidP="00E62F11">
      <w:pPr>
        <w:spacing w:line="360" w:lineRule="auto"/>
        <w:jc w:val="both"/>
        <w:rPr>
          <w:rFonts w:ascii="Garamond" w:hAnsi="Garamond"/>
        </w:rPr>
      </w:pPr>
      <w:r w:rsidRPr="00E62F11">
        <w:rPr>
          <w:rFonts w:ascii="Garamond" w:hAnsi="Garamond"/>
        </w:rPr>
        <w:t xml:space="preserve">Para llevar a cabo la evaluación se tendrán en cuenta los siguientes indicadores: </w:t>
      </w:r>
    </w:p>
    <w:p w:rsidR="00E6181B" w:rsidRPr="00E62F11" w:rsidRDefault="00E6181B" w:rsidP="00E62F11">
      <w:pPr>
        <w:numPr>
          <w:ilvl w:val="0"/>
          <w:numId w:val="2"/>
        </w:numPr>
        <w:spacing w:after="0" w:line="360" w:lineRule="auto"/>
        <w:jc w:val="both"/>
        <w:rPr>
          <w:rFonts w:ascii="Garamond" w:hAnsi="Garamond"/>
        </w:rPr>
      </w:pPr>
      <w:r w:rsidRPr="00E62F11">
        <w:rPr>
          <w:rFonts w:ascii="Garamond" w:hAnsi="Garamond"/>
        </w:rPr>
        <w:t>Expresión, tanto oral como escrita.</w:t>
      </w:r>
    </w:p>
    <w:p w:rsidR="00E6181B" w:rsidRPr="00E62F11" w:rsidRDefault="00E6181B" w:rsidP="00E62F11">
      <w:pPr>
        <w:numPr>
          <w:ilvl w:val="0"/>
          <w:numId w:val="2"/>
        </w:numPr>
        <w:spacing w:after="0" w:line="360" w:lineRule="auto"/>
        <w:jc w:val="both"/>
        <w:rPr>
          <w:rFonts w:ascii="Garamond" w:hAnsi="Garamond"/>
        </w:rPr>
      </w:pPr>
      <w:r w:rsidRPr="00E62F11">
        <w:rPr>
          <w:rFonts w:ascii="Garamond" w:hAnsi="Garamond"/>
        </w:rPr>
        <w:t>Comprensión, reflejada en el dominio del vocabulario aprendido y la coherencia en sus razonamientos.</w:t>
      </w:r>
    </w:p>
    <w:p w:rsidR="00E6181B" w:rsidRPr="00E62F11" w:rsidRDefault="00E6181B" w:rsidP="00E62F11">
      <w:pPr>
        <w:numPr>
          <w:ilvl w:val="0"/>
          <w:numId w:val="2"/>
        </w:numPr>
        <w:spacing w:after="0" w:line="360" w:lineRule="auto"/>
        <w:jc w:val="both"/>
        <w:rPr>
          <w:rFonts w:ascii="Garamond" w:hAnsi="Garamond"/>
        </w:rPr>
      </w:pPr>
      <w:r w:rsidRPr="00E62F11">
        <w:rPr>
          <w:rFonts w:ascii="Garamond" w:hAnsi="Garamond"/>
        </w:rPr>
        <w:t>Participación e interés, teniendo en cuenta el carácter más o menos introvertido y la realización de las tareas en el cuaderno-diario.</w:t>
      </w:r>
    </w:p>
    <w:p w:rsidR="00E6181B" w:rsidRPr="00E62F11" w:rsidRDefault="00E6181B" w:rsidP="00E62F11">
      <w:pPr>
        <w:numPr>
          <w:ilvl w:val="0"/>
          <w:numId w:val="2"/>
        </w:numPr>
        <w:spacing w:after="0" w:line="360" w:lineRule="auto"/>
        <w:jc w:val="both"/>
        <w:rPr>
          <w:rFonts w:ascii="Garamond" w:hAnsi="Garamond"/>
        </w:rPr>
      </w:pPr>
      <w:r w:rsidRPr="00E62F11">
        <w:rPr>
          <w:rFonts w:ascii="Garamond" w:hAnsi="Garamond"/>
        </w:rPr>
        <w:t>El esfuerzo personal, sobre todo en aquellos alumnos que tienen más dificultad en el aprendizaje.</w:t>
      </w:r>
    </w:p>
    <w:p w:rsidR="002246CB" w:rsidRPr="00E62F11" w:rsidRDefault="002246CB" w:rsidP="00E62F11">
      <w:pPr>
        <w:spacing w:line="360" w:lineRule="auto"/>
        <w:rPr>
          <w:rFonts w:ascii="Garamond" w:hAnsi="Garamond"/>
        </w:rPr>
      </w:pPr>
    </w:p>
    <w:sectPr w:rsidR="002246CB" w:rsidRPr="00E62F11" w:rsidSect="000B55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B45D1"/>
    <w:multiLevelType w:val="hybridMultilevel"/>
    <w:tmpl w:val="BB94C410"/>
    <w:lvl w:ilvl="0" w:tplc="35BE354A">
      <w:start w:val="4"/>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516B80"/>
    <w:multiLevelType w:val="singleLevel"/>
    <w:tmpl w:val="91E4467E"/>
    <w:lvl w:ilvl="0">
      <w:start w:val="1"/>
      <w:numFmt w:val="bullet"/>
      <w:lvlText w:val="-"/>
      <w:lvlJc w:val="left"/>
      <w:pPr>
        <w:tabs>
          <w:tab w:val="num" w:pos="480"/>
        </w:tabs>
        <w:ind w:left="4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compat/>
  <w:rsids>
    <w:rsidRoot w:val="002246CB"/>
    <w:rsid w:val="000B55F2"/>
    <w:rsid w:val="00142A15"/>
    <w:rsid w:val="002246CB"/>
    <w:rsid w:val="00E6181B"/>
    <w:rsid w:val="00E62F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46CB"/>
    <w:pPr>
      <w:spacing w:after="0" w:line="240" w:lineRule="auto"/>
    </w:pPr>
    <w:rPr>
      <w:rFonts w:ascii="Times New Roman" w:eastAsia="Times New Roman" w:hAnsi="Times New Roman" w:cs="Times New Roman"/>
      <w:color w:val="000000"/>
      <w:sz w:val="24"/>
      <w:szCs w:val="24"/>
      <w:lang w:eastAsia="es-ES"/>
    </w:rPr>
  </w:style>
  <w:style w:type="paragraph" w:customStyle="1" w:styleId="Prrafodelista">
    <w:name w:val="Párrafo de lista"/>
    <w:basedOn w:val="Normal"/>
    <w:uiPriority w:val="34"/>
    <w:qFormat/>
    <w:rsid w:val="002246CB"/>
    <w:pPr>
      <w:spacing w:after="0" w:line="240" w:lineRule="auto"/>
      <w:ind w:left="720"/>
      <w:contextualSpacing/>
    </w:pPr>
    <w:rPr>
      <w:rFonts w:ascii="Cambria" w:eastAsia="MS Mincho" w:hAnsi="Cambria" w:cs="Times New Roman"/>
      <w:noProof/>
      <w:sz w:val="24"/>
      <w:szCs w:val="24"/>
      <w:lang w:val="es-ES_tradnl" w:eastAsia="es-ES"/>
    </w:rPr>
  </w:style>
  <w:style w:type="paragraph" w:styleId="BodyText3">
    <w:name w:val="Body Text 3"/>
    <w:basedOn w:val="Normal"/>
    <w:link w:val="BodyText3Char"/>
    <w:rsid w:val="002246CB"/>
    <w:pPr>
      <w:spacing w:after="0" w:line="240" w:lineRule="auto"/>
      <w:jc w:val="both"/>
    </w:pPr>
    <w:rPr>
      <w:rFonts w:ascii="Times New Roman" w:eastAsia="Times New Roman" w:hAnsi="Times New Roman" w:cs="Times New Roman"/>
      <w:sz w:val="24"/>
      <w:szCs w:val="20"/>
      <w:lang w:eastAsia="es-ES"/>
    </w:rPr>
  </w:style>
  <w:style w:type="character" w:customStyle="1" w:styleId="BodyText3Char">
    <w:name w:val="Body Text 3 Char"/>
    <w:basedOn w:val="DefaultParagraphFont"/>
    <w:link w:val="BodyText3"/>
    <w:rsid w:val="002246CB"/>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881</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dc:creator>
  <cp:lastModifiedBy>Belén</cp:lastModifiedBy>
  <cp:revision>1</cp:revision>
  <dcterms:created xsi:type="dcterms:W3CDTF">2017-05-21T10:52:00Z</dcterms:created>
  <dcterms:modified xsi:type="dcterms:W3CDTF">2017-05-21T11:16:00Z</dcterms:modified>
</cp:coreProperties>
</file>