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2" w:rsidRPr="006D66C2" w:rsidRDefault="006D66C2" w:rsidP="006D66C2">
      <w:pPr>
        <w:pStyle w:val="Encabezado"/>
        <w:jc w:val="center"/>
        <w:rPr>
          <w:b/>
          <w:sz w:val="32"/>
          <w:szCs w:val="32"/>
        </w:rPr>
      </w:pPr>
      <w:r w:rsidRPr="006D66C2">
        <w:rPr>
          <w:b/>
          <w:sz w:val="32"/>
          <w:szCs w:val="32"/>
        </w:rPr>
        <w:t xml:space="preserve">Proyecto Estadística 2º ESO: </w:t>
      </w:r>
    </w:p>
    <w:p w:rsidR="006D66C2" w:rsidRDefault="006D66C2" w:rsidP="006D66C2">
      <w:pPr>
        <w:pStyle w:val="Encabezad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¿</w:t>
      </w:r>
      <w:proofErr w:type="spellStart"/>
      <w:r>
        <w:rPr>
          <w:b/>
          <w:i/>
          <w:sz w:val="32"/>
          <w:szCs w:val="32"/>
        </w:rPr>
        <w:t>Ténemos</w:t>
      </w:r>
      <w:proofErr w:type="spellEnd"/>
      <w:r>
        <w:rPr>
          <w:b/>
          <w:i/>
          <w:sz w:val="32"/>
          <w:szCs w:val="32"/>
        </w:rPr>
        <w:t xml:space="preserve"> hábitos de vida saludables?</w:t>
      </w:r>
    </w:p>
    <w:p w:rsidR="006D66C2" w:rsidRDefault="006D66C2" w:rsidP="006D66C2">
      <w:pPr>
        <w:pStyle w:val="Encabezado"/>
        <w:jc w:val="center"/>
        <w:rPr>
          <w:b/>
          <w:i/>
          <w:sz w:val="32"/>
          <w:szCs w:val="32"/>
        </w:rPr>
      </w:pPr>
    </w:p>
    <w:p w:rsidR="006D66C2" w:rsidRPr="006D66C2" w:rsidRDefault="006D66C2" w:rsidP="006D66C2">
      <w:pPr>
        <w:pStyle w:val="Encabezado"/>
        <w:jc w:val="center"/>
        <w:rPr>
          <w:i/>
          <w:sz w:val="28"/>
          <w:szCs w:val="28"/>
        </w:rPr>
      </w:pPr>
      <w:r w:rsidRPr="006D66C2">
        <w:rPr>
          <w:i/>
          <w:sz w:val="28"/>
          <w:szCs w:val="28"/>
        </w:rPr>
        <w:t xml:space="preserve">José Luis Carmona </w:t>
      </w:r>
      <w:proofErr w:type="spellStart"/>
      <w:r w:rsidRPr="006D66C2">
        <w:rPr>
          <w:i/>
          <w:sz w:val="28"/>
          <w:szCs w:val="28"/>
        </w:rPr>
        <w:t>Maqueda</w:t>
      </w:r>
      <w:proofErr w:type="spellEnd"/>
    </w:p>
    <w:p w:rsidR="006D66C2" w:rsidRPr="006D66C2" w:rsidRDefault="006D66C2" w:rsidP="00C83D25">
      <w:pPr>
        <w:ind w:left="-851" w:right="-852"/>
        <w:rPr>
          <w:b/>
          <w:sz w:val="32"/>
          <w:szCs w:val="32"/>
        </w:rPr>
      </w:pPr>
    </w:p>
    <w:p w:rsidR="004C4C74" w:rsidRPr="006D66C2" w:rsidRDefault="006D66C2" w:rsidP="00C83D25">
      <w:pPr>
        <w:ind w:left="-851" w:right="-852"/>
      </w:pPr>
      <w:r w:rsidRPr="006D66C2">
        <w:t>En este proyecto vamos a trabajar un conjunto de competencias clave que están relacionadas a su vez con un conjunto de criterios de evaluación y sus correspondientes estándares.</w:t>
      </w:r>
      <w:r>
        <w:t xml:space="preserve"> Los contenidos didácticos se omiten pues en el caso de la materia de matemáticas quedan totalmente supeditados a los criterios y estándares. En particular, en el proyecto propuesto vamos a trabajar los siguientes</w:t>
      </w:r>
      <w:r w:rsidR="00D5612F">
        <w:t xml:space="preserve"> de los bloques 1 y 5:</w:t>
      </w:r>
      <w:bookmarkStart w:id="0" w:name="_GoBack"/>
      <w:bookmarkEnd w:id="0"/>
    </w:p>
    <w:p w:rsidR="004C4C74" w:rsidRPr="004C4C74" w:rsidRDefault="004C4C74" w:rsidP="00C83D25">
      <w:pPr>
        <w:ind w:left="-851" w:right="-852"/>
        <w:rPr>
          <w:b/>
        </w:rPr>
      </w:pPr>
      <w:r w:rsidRPr="004C4C74">
        <w:rPr>
          <w:b/>
        </w:rPr>
        <w:t xml:space="preserve">Bloque 1 </w:t>
      </w:r>
    </w:p>
    <w:p w:rsidR="004C4C74" w:rsidRDefault="004C4C74" w:rsidP="00C83D25">
      <w:pPr>
        <w:ind w:left="-851" w:right="-852"/>
        <w:rPr>
          <w:sz w:val="20"/>
          <w:szCs w:val="20"/>
        </w:rPr>
      </w:pPr>
      <w:r w:rsidRPr="004C4C74">
        <w:rPr>
          <w:sz w:val="20"/>
          <w:szCs w:val="20"/>
        </w:rPr>
        <w:t xml:space="preserve">1. Expresar verbalmente y de forma razonada el proceso seguido en la resolución de un problema. CCL, CMCT. </w:t>
      </w:r>
    </w:p>
    <w:p w:rsidR="00444329" w:rsidRPr="006D66C2" w:rsidRDefault="00444329" w:rsidP="006D66C2">
      <w:pPr>
        <w:pStyle w:val="Prrafodelista"/>
        <w:numPr>
          <w:ilvl w:val="1"/>
          <w:numId w:val="4"/>
        </w:numPr>
        <w:ind w:left="-284" w:right="-852"/>
        <w:rPr>
          <w:i/>
          <w:sz w:val="20"/>
          <w:szCs w:val="20"/>
        </w:rPr>
      </w:pPr>
      <w:r w:rsidRPr="00444329">
        <w:rPr>
          <w:i/>
          <w:sz w:val="20"/>
          <w:szCs w:val="20"/>
        </w:rPr>
        <w:t>1.1. Expresa verbalmente, de forma razonada, el proceso seguido en la resolución de un problema, con el rigor y la precisión adecuada.</w:t>
      </w:r>
    </w:p>
    <w:p w:rsidR="004C4C74" w:rsidRDefault="004C4C74" w:rsidP="00C83D25">
      <w:pPr>
        <w:ind w:left="-851" w:right="-852"/>
        <w:rPr>
          <w:sz w:val="20"/>
          <w:szCs w:val="20"/>
        </w:rPr>
      </w:pPr>
      <w:r w:rsidRPr="004C4C74">
        <w:rPr>
          <w:sz w:val="20"/>
          <w:szCs w:val="20"/>
        </w:rPr>
        <w:t xml:space="preserve">5. Elaborar y presentar informes sobre el proceso, resultados y conclusiones obtenidas en los procesos de investigación. CCL, CMCT, CAA, SIEP. </w:t>
      </w:r>
    </w:p>
    <w:p w:rsidR="00444329" w:rsidRPr="00444329" w:rsidRDefault="00444329" w:rsidP="00444329">
      <w:pPr>
        <w:pStyle w:val="Prrafodelista"/>
        <w:numPr>
          <w:ilvl w:val="1"/>
          <w:numId w:val="4"/>
        </w:numPr>
        <w:ind w:left="-284" w:right="-852"/>
        <w:rPr>
          <w:i/>
          <w:sz w:val="20"/>
          <w:szCs w:val="20"/>
        </w:rPr>
      </w:pPr>
      <w:r w:rsidRPr="00444329">
        <w:rPr>
          <w:i/>
          <w:sz w:val="20"/>
          <w:szCs w:val="20"/>
        </w:rPr>
        <w:t>5.1. Expone y defiende el proceso seguido además de las conclusiones obtenidas, utilizando distintos lenguajes: algebraico, gráfico, geométrico y estadístico-probabilístico.</w:t>
      </w:r>
    </w:p>
    <w:p w:rsidR="004C4C74" w:rsidRDefault="004C4C74" w:rsidP="00C83D25">
      <w:pPr>
        <w:ind w:left="-851" w:right="-852"/>
        <w:rPr>
          <w:sz w:val="20"/>
          <w:szCs w:val="20"/>
        </w:rPr>
      </w:pPr>
      <w:r w:rsidRPr="004C4C74">
        <w:rPr>
          <w:sz w:val="20"/>
          <w:szCs w:val="20"/>
        </w:rPr>
        <w:t xml:space="preserve">6. Desarrollar procesos de </w:t>
      </w:r>
      <w:proofErr w:type="spellStart"/>
      <w:r w:rsidRPr="004C4C74">
        <w:rPr>
          <w:sz w:val="20"/>
          <w:szCs w:val="20"/>
        </w:rPr>
        <w:t>matematización</w:t>
      </w:r>
      <w:proofErr w:type="spellEnd"/>
      <w:r w:rsidRPr="004C4C74">
        <w:rPr>
          <w:sz w:val="20"/>
          <w:szCs w:val="20"/>
        </w:rPr>
        <w:t xml:space="preserve"> en contextos de la realidad cotidiana (numéricos, geométricos, funcionales, estadísticos o probabilísticos) a partir de la identificación de problemas en situaciones problemáticas de la realidad. CMCT, CAA, SIEP. </w:t>
      </w:r>
    </w:p>
    <w:p w:rsidR="00444329" w:rsidRPr="00444329" w:rsidRDefault="00444329" w:rsidP="00444329">
      <w:pPr>
        <w:pStyle w:val="Prrafodelista"/>
        <w:numPr>
          <w:ilvl w:val="1"/>
          <w:numId w:val="4"/>
        </w:numPr>
        <w:ind w:left="-284" w:right="-852"/>
        <w:rPr>
          <w:i/>
          <w:sz w:val="20"/>
          <w:szCs w:val="20"/>
        </w:rPr>
      </w:pPr>
      <w:r w:rsidRPr="00444329">
        <w:rPr>
          <w:i/>
          <w:sz w:val="20"/>
          <w:szCs w:val="20"/>
        </w:rPr>
        <w:t xml:space="preserve">6.1. Identifica situaciones problemáticas de la realidad, susceptibles de contener problemas de interés. </w:t>
      </w:r>
    </w:p>
    <w:p w:rsidR="00444329" w:rsidRPr="00444329" w:rsidRDefault="00444329" w:rsidP="00444329">
      <w:pPr>
        <w:pStyle w:val="Prrafodelista"/>
        <w:numPr>
          <w:ilvl w:val="1"/>
          <w:numId w:val="4"/>
        </w:numPr>
        <w:ind w:left="-284" w:right="-852"/>
        <w:rPr>
          <w:i/>
          <w:sz w:val="20"/>
          <w:szCs w:val="20"/>
        </w:rPr>
      </w:pPr>
      <w:r w:rsidRPr="00444329">
        <w:rPr>
          <w:i/>
          <w:sz w:val="20"/>
          <w:szCs w:val="20"/>
        </w:rPr>
        <w:t xml:space="preserve">6.2. Establece conexiones entre un problema del mundo real y el mundo matemático: identificando el problema o problemas matemáticos que subyacen en él y los conocimientos matemáticos necesarios. </w:t>
      </w:r>
    </w:p>
    <w:p w:rsidR="00444329" w:rsidRPr="006D66C2" w:rsidRDefault="00444329" w:rsidP="006D66C2">
      <w:pPr>
        <w:pStyle w:val="Prrafodelista"/>
        <w:numPr>
          <w:ilvl w:val="1"/>
          <w:numId w:val="4"/>
        </w:numPr>
        <w:ind w:left="-284" w:right="-852"/>
        <w:rPr>
          <w:i/>
          <w:sz w:val="20"/>
          <w:szCs w:val="20"/>
        </w:rPr>
      </w:pPr>
      <w:r w:rsidRPr="00444329">
        <w:rPr>
          <w:i/>
          <w:sz w:val="20"/>
          <w:szCs w:val="20"/>
        </w:rPr>
        <w:t xml:space="preserve">6.4. Interpreta la solución matemática del problema en el contexto de la realidad. </w:t>
      </w:r>
    </w:p>
    <w:p w:rsidR="004C4C74" w:rsidRDefault="004C4C74" w:rsidP="00C83D25">
      <w:pPr>
        <w:ind w:left="-851" w:right="-852"/>
        <w:rPr>
          <w:sz w:val="20"/>
          <w:szCs w:val="20"/>
        </w:rPr>
      </w:pPr>
      <w:r w:rsidRPr="004C4C74">
        <w:rPr>
          <w:sz w:val="20"/>
          <w:szCs w:val="20"/>
        </w:rPr>
        <w:t xml:space="preserve">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 CMCT, CD, CAA. </w:t>
      </w:r>
    </w:p>
    <w:p w:rsidR="00444329" w:rsidRPr="00444329" w:rsidRDefault="00444329" w:rsidP="00444329">
      <w:pPr>
        <w:pStyle w:val="Prrafodelista"/>
        <w:numPr>
          <w:ilvl w:val="1"/>
          <w:numId w:val="4"/>
        </w:numPr>
        <w:ind w:left="-284" w:right="-852"/>
        <w:rPr>
          <w:i/>
          <w:sz w:val="20"/>
          <w:szCs w:val="20"/>
        </w:rPr>
      </w:pPr>
      <w:r w:rsidRPr="00444329">
        <w:rPr>
          <w:i/>
          <w:sz w:val="20"/>
          <w:szCs w:val="20"/>
        </w:rPr>
        <w:t xml:space="preserve">11.1. Selecciona herramientas tecnológicas adecuadas y las utiliza para la realización de cálculos numéricos, algebraicos o estadísticos cuando la dificultad de los mismos impide o no aconseja hacerlos manualmente. </w:t>
      </w:r>
    </w:p>
    <w:p w:rsidR="004C4C74" w:rsidRDefault="004C4C74" w:rsidP="00C83D25">
      <w:pPr>
        <w:ind w:left="-851" w:right="-852"/>
        <w:rPr>
          <w:sz w:val="20"/>
          <w:szCs w:val="20"/>
        </w:rPr>
      </w:pPr>
      <w:r w:rsidRPr="004C4C74">
        <w:rPr>
          <w:sz w:val="20"/>
          <w:szCs w:val="20"/>
        </w:rPr>
        <w:t>12. 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 CMCT, CD, SIEP.</w:t>
      </w:r>
    </w:p>
    <w:p w:rsidR="00444329" w:rsidRPr="00444329" w:rsidRDefault="00444329" w:rsidP="00444329">
      <w:pPr>
        <w:pStyle w:val="Prrafodelista"/>
        <w:numPr>
          <w:ilvl w:val="1"/>
          <w:numId w:val="4"/>
        </w:numPr>
        <w:ind w:left="-284" w:right="-852"/>
        <w:rPr>
          <w:i/>
          <w:sz w:val="20"/>
          <w:szCs w:val="20"/>
        </w:rPr>
      </w:pPr>
      <w:r w:rsidRPr="00444329">
        <w:rPr>
          <w:i/>
          <w:sz w:val="20"/>
          <w:szCs w:val="20"/>
        </w:rPr>
        <w:t xml:space="preserve">12.1. Elabora documentos digitales propios (texto, presentación, imagen, video, sonido,…), como resultado del proceso de búsqueda, análisis y selección de información relevante, con la herramienta tecnológica adecuada y los comparte para su discusión o difusión. </w:t>
      </w:r>
    </w:p>
    <w:p w:rsidR="004C4C74" w:rsidRPr="00C83D25" w:rsidRDefault="004C4C74" w:rsidP="00C83D25">
      <w:pPr>
        <w:ind w:left="-851" w:right="-852"/>
        <w:rPr>
          <w:b/>
        </w:rPr>
      </w:pPr>
      <w:r w:rsidRPr="00C83D25">
        <w:rPr>
          <w:b/>
        </w:rPr>
        <w:lastRenderedPageBreak/>
        <w:t xml:space="preserve">Bloque 5 </w:t>
      </w:r>
    </w:p>
    <w:p w:rsidR="004C4C74" w:rsidRDefault="004C4C74" w:rsidP="00C83D25">
      <w:pPr>
        <w:ind w:left="-851" w:right="-852"/>
        <w:rPr>
          <w:sz w:val="20"/>
          <w:szCs w:val="20"/>
        </w:rPr>
      </w:pPr>
      <w:r w:rsidRPr="00C83D25">
        <w:rPr>
          <w:sz w:val="20"/>
          <w:szCs w:val="20"/>
        </w:rPr>
        <w:t xml:space="preserve">1. Formular preguntas adecuadas para conocer las características de interés de una población y recoger, organizar y presentar datos relevantes para responderlas, utilizando los métodos estadísticos apropiados y las herramientas adecuadas, organizando los datos en tablas y construyendo gráficas, calculando los parámetros relevantes para obtener conclusiones razonables a partir de los resultados obtenidos. CCL, CMCT, CAA, CSC, SIEP, CEC. </w:t>
      </w:r>
    </w:p>
    <w:p w:rsidR="00444329" w:rsidRDefault="00444329" w:rsidP="00444329">
      <w:pPr>
        <w:pStyle w:val="Prrafodelista"/>
        <w:numPr>
          <w:ilvl w:val="1"/>
          <w:numId w:val="4"/>
        </w:numPr>
        <w:ind w:left="-284" w:right="-852"/>
        <w:rPr>
          <w:i/>
          <w:sz w:val="20"/>
          <w:szCs w:val="20"/>
        </w:rPr>
      </w:pPr>
      <w:r w:rsidRPr="00444329">
        <w:rPr>
          <w:i/>
          <w:sz w:val="20"/>
          <w:szCs w:val="20"/>
        </w:rPr>
        <w:t xml:space="preserve">1.1. Define población, muestra e individuo desde el punto de vista de la estadística, y los aplica a casos concretos. </w:t>
      </w:r>
    </w:p>
    <w:p w:rsidR="00444329" w:rsidRDefault="00444329" w:rsidP="00444329">
      <w:pPr>
        <w:pStyle w:val="Prrafodelista"/>
        <w:numPr>
          <w:ilvl w:val="1"/>
          <w:numId w:val="4"/>
        </w:numPr>
        <w:ind w:left="-284" w:right="-852"/>
        <w:rPr>
          <w:i/>
          <w:sz w:val="20"/>
          <w:szCs w:val="20"/>
        </w:rPr>
      </w:pPr>
      <w:r w:rsidRPr="00444329">
        <w:rPr>
          <w:i/>
          <w:sz w:val="20"/>
          <w:szCs w:val="20"/>
        </w:rPr>
        <w:t>1.2. Reconoce y propone ejemplos de distintos tipos de variables estadísticas, tanto c</w:t>
      </w:r>
      <w:r>
        <w:rPr>
          <w:i/>
          <w:sz w:val="20"/>
          <w:szCs w:val="20"/>
        </w:rPr>
        <w:t>ualitativas como cuantitativas.</w:t>
      </w:r>
    </w:p>
    <w:p w:rsidR="00444329" w:rsidRDefault="00444329" w:rsidP="00444329">
      <w:pPr>
        <w:pStyle w:val="Prrafodelista"/>
        <w:numPr>
          <w:ilvl w:val="1"/>
          <w:numId w:val="4"/>
        </w:numPr>
        <w:ind w:left="-284" w:right="-852"/>
        <w:rPr>
          <w:i/>
          <w:sz w:val="20"/>
          <w:szCs w:val="20"/>
        </w:rPr>
      </w:pPr>
      <w:r w:rsidRPr="00444329">
        <w:rPr>
          <w:i/>
          <w:sz w:val="20"/>
          <w:szCs w:val="20"/>
        </w:rPr>
        <w:t xml:space="preserve">1.3. Organiza datos, obtenidos de una población, de variables cualitativas o cuantitativas en tablas, calcula sus frecuencias absolutas y relativas, y los representa gráficamente. </w:t>
      </w:r>
    </w:p>
    <w:p w:rsidR="00C83D25" w:rsidRDefault="00444329" w:rsidP="00444329">
      <w:pPr>
        <w:pStyle w:val="Prrafodelista"/>
        <w:numPr>
          <w:ilvl w:val="1"/>
          <w:numId w:val="4"/>
        </w:numPr>
        <w:ind w:left="-284" w:right="-852"/>
        <w:rPr>
          <w:i/>
          <w:sz w:val="20"/>
          <w:szCs w:val="20"/>
        </w:rPr>
      </w:pPr>
      <w:r w:rsidRPr="00444329">
        <w:rPr>
          <w:i/>
          <w:sz w:val="20"/>
          <w:szCs w:val="20"/>
        </w:rPr>
        <w:t>1.4. Calcula la media aritmética, la mediana (intervalo mediano), la moda (intervalo modal), y el rango, y los emplea para resolver problemas.</w:t>
      </w:r>
    </w:p>
    <w:p w:rsidR="00444329" w:rsidRPr="00444329" w:rsidRDefault="00444329" w:rsidP="00444329">
      <w:pPr>
        <w:pStyle w:val="Prrafodelista"/>
        <w:numPr>
          <w:ilvl w:val="1"/>
          <w:numId w:val="4"/>
        </w:numPr>
        <w:ind w:left="-284" w:right="-852"/>
        <w:rPr>
          <w:i/>
          <w:sz w:val="20"/>
          <w:szCs w:val="20"/>
        </w:rPr>
      </w:pPr>
      <w:r w:rsidRPr="00444329">
        <w:rPr>
          <w:i/>
          <w:sz w:val="20"/>
          <w:szCs w:val="20"/>
        </w:rPr>
        <w:t>1.5. Interpreta gráficos estadísticos sencillos recogidos en medios de comunicación.</w:t>
      </w:r>
    </w:p>
    <w:p w:rsidR="004C4C74" w:rsidRDefault="004C4C74" w:rsidP="00C83D25">
      <w:pPr>
        <w:ind w:left="-851" w:right="-852"/>
        <w:rPr>
          <w:sz w:val="20"/>
          <w:szCs w:val="20"/>
        </w:rPr>
      </w:pPr>
      <w:r w:rsidRPr="00C83D25">
        <w:rPr>
          <w:sz w:val="20"/>
          <w:szCs w:val="20"/>
        </w:rPr>
        <w:t>2. Utilizar herramientas tecnológicas para organizar datos, generar gráficas estadísticas, calcular los parámetros relevantes y comunicar los resultados obtenidos que respondan a las preguntas formuladas previamente sobre la situación estudiada. CCL, CMCT, CD, CAA, CSC, SIEP.</w:t>
      </w:r>
    </w:p>
    <w:p w:rsidR="00444329" w:rsidRDefault="00444329" w:rsidP="00444329">
      <w:pPr>
        <w:pStyle w:val="Prrafodelista"/>
        <w:numPr>
          <w:ilvl w:val="1"/>
          <w:numId w:val="4"/>
        </w:numPr>
        <w:ind w:left="-284" w:right="-852"/>
        <w:rPr>
          <w:i/>
          <w:sz w:val="20"/>
          <w:szCs w:val="20"/>
        </w:rPr>
      </w:pPr>
      <w:r w:rsidRPr="00444329">
        <w:rPr>
          <w:i/>
          <w:sz w:val="20"/>
          <w:szCs w:val="20"/>
        </w:rPr>
        <w:t xml:space="preserve">2.1. Emplea la calculadora y herramientas tecnológicas para organizar datos, generar gráficos estadísticos y calcular las medidas de tendencia central y el rango de variables estadísticas cuantitativas. </w:t>
      </w:r>
    </w:p>
    <w:p w:rsidR="00444329" w:rsidRPr="00444329" w:rsidRDefault="00444329" w:rsidP="00444329">
      <w:pPr>
        <w:pStyle w:val="Prrafodelista"/>
        <w:numPr>
          <w:ilvl w:val="1"/>
          <w:numId w:val="4"/>
        </w:numPr>
        <w:ind w:left="-284" w:right="-852"/>
        <w:rPr>
          <w:i/>
          <w:sz w:val="20"/>
          <w:szCs w:val="20"/>
        </w:rPr>
      </w:pPr>
      <w:r w:rsidRPr="00444329">
        <w:rPr>
          <w:i/>
          <w:sz w:val="20"/>
          <w:szCs w:val="20"/>
        </w:rPr>
        <w:t>2.2. Utiliza las tecnologías de la información y de la comunicación para comunicar información resumida y relevante sobre una variable estadística analizada.</w:t>
      </w:r>
    </w:p>
    <w:sectPr w:rsidR="00444329" w:rsidRPr="0044432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9B" w:rsidRDefault="00AB779B" w:rsidP="00444329">
      <w:pPr>
        <w:spacing w:after="0" w:line="240" w:lineRule="auto"/>
      </w:pPr>
      <w:r>
        <w:separator/>
      </w:r>
    </w:p>
  </w:endnote>
  <w:endnote w:type="continuationSeparator" w:id="0">
    <w:p w:rsidR="00AB779B" w:rsidRDefault="00AB779B" w:rsidP="0044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526341"/>
      <w:docPartObj>
        <w:docPartGallery w:val="Page Numbers (Bottom of Page)"/>
        <w:docPartUnique/>
      </w:docPartObj>
    </w:sdtPr>
    <w:sdtEndPr/>
    <w:sdtContent>
      <w:p w:rsidR="00444329" w:rsidRDefault="0044432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12F">
          <w:rPr>
            <w:noProof/>
          </w:rPr>
          <w:t>1</w:t>
        </w:r>
        <w:r>
          <w:fldChar w:fldCharType="end"/>
        </w:r>
      </w:p>
    </w:sdtContent>
  </w:sdt>
  <w:p w:rsidR="00444329" w:rsidRDefault="004443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9B" w:rsidRDefault="00AB779B" w:rsidP="00444329">
      <w:pPr>
        <w:spacing w:after="0" w:line="240" w:lineRule="auto"/>
      </w:pPr>
      <w:r>
        <w:separator/>
      </w:r>
    </w:p>
  </w:footnote>
  <w:footnote w:type="continuationSeparator" w:id="0">
    <w:p w:rsidR="00AB779B" w:rsidRDefault="00AB779B" w:rsidP="0044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00D8"/>
    <w:multiLevelType w:val="multilevel"/>
    <w:tmpl w:val="0AD84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</w:rPr>
    </w:lvl>
  </w:abstractNum>
  <w:abstractNum w:abstractNumId="1">
    <w:nsid w:val="0CC641A6"/>
    <w:multiLevelType w:val="hybridMultilevel"/>
    <w:tmpl w:val="89E45176"/>
    <w:lvl w:ilvl="0" w:tplc="0A942F0A">
      <w:start w:val="1"/>
      <w:numFmt w:val="bullet"/>
      <w:lvlText w:val=""/>
      <w:lvlJc w:val="left"/>
      <w:pPr>
        <w:ind w:left="-1833" w:hanging="360"/>
      </w:pPr>
      <w:rPr>
        <w:rFonts w:ascii="Webdings" w:hAnsi="Web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65206"/>
    <w:multiLevelType w:val="hybridMultilevel"/>
    <w:tmpl w:val="038EC2A2"/>
    <w:lvl w:ilvl="0" w:tplc="0A942F0A">
      <w:start w:val="1"/>
      <w:numFmt w:val="bullet"/>
      <w:lvlText w:val=""/>
      <w:lvlJc w:val="left"/>
      <w:pPr>
        <w:ind w:left="-1833" w:hanging="360"/>
      </w:pPr>
      <w:rPr>
        <w:rFonts w:ascii="Webdings" w:hAnsi="Webdings" w:hint="default"/>
      </w:rPr>
    </w:lvl>
    <w:lvl w:ilvl="1" w:tplc="0A942F0A">
      <w:start w:val="1"/>
      <w:numFmt w:val="bullet"/>
      <w:lvlText w:val=""/>
      <w:lvlJc w:val="left"/>
      <w:pPr>
        <w:ind w:left="1440" w:hanging="360"/>
      </w:pPr>
      <w:rPr>
        <w:rFonts w:ascii="Webdings" w:hAnsi="Web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E4864"/>
    <w:multiLevelType w:val="hybridMultilevel"/>
    <w:tmpl w:val="C296A87E"/>
    <w:lvl w:ilvl="0" w:tplc="0A942F0A">
      <w:start w:val="1"/>
      <w:numFmt w:val="bullet"/>
      <w:lvlText w:val=""/>
      <w:lvlJc w:val="left"/>
      <w:pPr>
        <w:ind w:left="-1833" w:hanging="360"/>
      </w:pPr>
      <w:rPr>
        <w:rFonts w:ascii="Webdings" w:hAnsi="Webdings" w:hint="default"/>
      </w:rPr>
    </w:lvl>
    <w:lvl w:ilvl="1" w:tplc="CCAA4F62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74"/>
    <w:rsid w:val="00444329"/>
    <w:rsid w:val="004C4C74"/>
    <w:rsid w:val="006D66C2"/>
    <w:rsid w:val="00A77E49"/>
    <w:rsid w:val="00AB779B"/>
    <w:rsid w:val="00C83D25"/>
    <w:rsid w:val="00D5612F"/>
    <w:rsid w:val="00F00A3D"/>
    <w:rsid w:val="00F3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4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329"/>
  </w:style>
  <w:style w:type="paragraph" w:styleId="Piedepgina">
    <w:name w:val="footer"/>
    <w:basedOn w:val="Normal"/>
    <w:link w:val="PiedepginaCar"/>
    <w:uiPriority w:val="99"/>
    <w:unhideWhenUsed/>
    <w:rsid w:val="00444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4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329"/>
  </w:style>
  <w:style w:type="paragraph" w:styleId="Piedepgina">
    <w:name w:val="footer"/>
    <w:basedOn w:val="Normal"/>
    <w:link w:val="PiedepginaCar"/>
    <w:uiPriority w:val="99"/>
    <w:unhideWhenUsed/>
    <w:rsid w:val="00444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maqueda</dc:creator>
  <cp:lastModifiedBy>WinuE</cp:lastModifiedBy>
  <cp:revision>2</cp:revision>
  <dcterms:created xsi:type="dcterms:W3CDTF">2017-03-17T12:23:00Z</dcterms:created>
  <dcterms:modified xsi:type="dcterms:W3CDTF">2017-03-17T12:23:00Z</dcterms:modified>
</cp:coreProperties>
</file>