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527" w:tblpY="3502"/>
        <w:tblW w:w="0" w:type="auto"/>
        <w:tblLook w:val="04A0" w:firstRow="1" w:lastRow="0" w:firstColumn="1" w:lastColumn="0" w:noHBand="0" w:noVBand="1"/>
      </w:tblPr>
      <w:tblGrid>
        <w:gridCol w:w="2082"/>
        <w:gridCol w:w="2092"/>
        <w:gridCol w:w="2270"/>
        <w:gridCol w:w="3478"/>
        <w:gridCol w:w="2107"/>
        <w:gridCol w:w="2168"/>
      </w:tblGrid>
      <w:tr w:rsidR="00100F65" w14:paraId="20954BC0" w14:textId="77777777" w:rsidTr="003A55B4">
        <w:tc>
          <w:tcPr>
            <w:tcW w:w="2082" w:type="dxa"/>
          </w:tcPr>
          <w:p w14:paraId="5CFB4C54" w14:textId="77777777" w:rsidR="00100F65" w:rsidRDefault="00100F65" w:rsidP="003A55B4">
            <w:r>
              <w:t>CONTENIDOS</w:t>
            </w:r>
          </w:p>
        </w:tc>
        <w:tc>
          <w:tcPr>
            <w:tcW w:w="2092" w:type="dxa"/>
          </w:tcPr>
          <w:p w14:paraId="2FAC1400" w14:textId="77777777" w:rsidR="00100F65" w:rsidRDefault="00100F65" w:rsidP="003A55B4">
            <w:r>
              <w:t>CRITERIOS</w:t>
            </w:r>
          </w:p>
        </w:tc>
        <w:tc>
          <w:tcPr>
            <w:tcW w:w="2270" w:type="dxa"/>
          </w:tcPr>
          <w:p w14:paraId="77880389" w14:textId="77777777" w:rsidR="00100F65" w:rsidRDefault="00100F65" w:rsidP="003A55B4">
            <w:r>
              <w:t>COMPETENCIAS</w:t>
            </w:r>
          </w:p>
        </w:tc>
        <w:tc>
          <w:tcPr>
            <w:tcW w:w="3478" w:type="dxa"/>
          </w:tcPr>
          <w:p w14:paraId="37FCA02C" w14:textId="77777777" w:rsidR="00100F65" w:rsidRDefault="00100F65" w:rsidP="003A55B4">
            <w:r>
              <w:t>ESTÁNDARES</w:t>
            </w:r>
          </w:p>
        </w:tc>
        <w:tc>
          <w:tcPr>
            <w:tcW w:w="2107" w:type="dxa"/>
          </w:tcPr>
          <w:p w14:paraId="71998622" w14:textId="77777777" w:rsidR="00100F65" w:rsidRDefault="00100F65" w:rsidP="003A55B4">
            <w:r>
              <w:t>PONDERACIÓN</w:t>
            </w:r>
          </w:p>
        </w:tc>
        <w:tc>
          <w:tcPr>
            <w:tcW w:w="2168" w:type="dxa"/>
          </w:tcPr>
          <w:p w14:paraId="29BBB180" w14:textId="77777777" w:rsidR="00100F65" w:rsidRDefault="00100F65" w:rsidP="003A55B4">
            <w:r>
              <w:t>INSTRUMENTOS</w:t>
            </w:r>
          </w:p>
        </w:tc>
      </w:tr>
      <w:tr w:rsidR="00100F65" w14:paraId="1B6151C7" w14:textId="77777777" w:rsidTr="003A55B4">
        <w:tc>
          <w:tcPr>
            <w:tcW w:w="2082" w:type="dxa"/>
          </w:tcPr>
          <w:p w14:paraId="1A87CCD5" w14:textId="77777777" w:rsidR="00100F65" w:rsidRDefault="00100F65" w:rsidP="003A55B4">
            <w:r>
              <w:t>Concepto de duración: discriminación auditiva y familiarización figuras rítmicas y sus valores</w:t>
            </w:r>
          </w:p>
        </w:tc>
        <w:tc>
          <w:tcPr>
            <w:tcW w:w="2092" w:type="dxa"/>
          </w:tcPr>
          <w:p w14:paraId="66C9D72D" w14:textId="77777777" w:rsidR="00100F65" w:rsidRDefault="00100F65" w:rsidP="003A55B4">
            <w:r>
              <w:t>1.Reconocer los parámetros del sonido y los elementos básicos del lenguaje musical.</w:t>
            </w:r>
          </w:p>
        </w:tc>
        <w:tc>
          <w:tcPr>
            <w:tcW w:w="2270" w:type="dxa"/>
          </w:tcPr>
          <w:p w14:paraId="6850C458" w14:textId="77777777" w:rsidR="00100F65" w:rsidRDefault="00100F65" w:rsidP="003A55B4">
            <w:pPr>
              <w:jc w:val="center"/>
            </w:pPr>
          </w:p>
          <w:p w14:paraId="7D894C7E" w14:textId="77777777" w:rsidR="00100F65" w:rsidRDefault="00100F65" w:rsidP="003A55B4">
            <w:pPr>
              <w:jc w:val="center"/>
            </w:pPr>
          </w:p>
          <w:p w14:paraId="17486687" w14:textId="77777777" w:rsidR="00100F65" w:rsidRDefault="00100F65" w:rsidP="003A55B4">
            <w:pPr>
              <w:jc w:val="center"/>
            </w:pPr>
            <w:r>
              <w:t>CEC,CCL,CMT</w:t>
            </w:r>
          </w:p>
        </w:tc>
        <w:tc>
          <w:tcPr>
            <w:tcW w:w="3478" w:type="dxa"/>
          </w:tcPr>
          <w:p w14:paraId="4F91FA1F" w14:textId="77777777" w:rsidR="00100F65" w:rsidRDefault="00100F65" w:rsidP="003A55B4">
            <w:r>
              <w:t>1.1.Reconoce los parámetros del sonido y los elementos básicos del lenguaje musical utilizando un lenguaje técnico apropiado</w:t>
            </w:r>
          </w:p>
        </w:tc>
        <w:tc>
          <w:tcPr>
            <w:tcW w:w="2107" w:type="dxa"/>
          </w:tcPr>
          <w:p w14:paraId="2E355021" w14:textId="77777777" w:rsidR="00100F65" w:rsidRDefault="00100F65" w:rsidP="003A55B4">
            <w:pPr>
              <w:jc w:val="center"/>
            </w:pPr>
          </w:p>
          <w:p w14:paraId="4E4FC5CC" w14:textId="77777777" w:rsidR="00100F65" w:rsidRDefault="00100F65" w:rsidP="003A55B4">
            <w:pPr>
              <w:jc w:val="center"/>
            </w:pPr>
          </w:p>
          <w:p w14:paraId="65640BB5" w14:textId="77777777" w:rsidR="00100F65" w:rsidRDefault="00100F65" w:rsidP="003A55B4">
            <w:pPr>
              <w:jc w:val="center"/>
            </w:pPr>
            <w:r>
              <w:t>2</w:t>
            </w:r>
          </w:p>
        </w:tc>
        <w:tc>
          <w:tcPr>
            <w:tcW w:w="2168" w:type="dxa"/>
          </w:tcPr>
          <w:p w14:paraId="4A220E79" w14:textId="77777777" w:rsidR="00100F65" w:rsidRDefault="00100F65" w:rsidP="003A55B4">
            <w:pPr>
              <w:jc w:val="center"/>
            </w:pPr>
          </w:p>
          <w:p w14:paraId="17920B21" w14:textId="77777777" w:rsidR="00100F65" w:rsidRDefault="00100F65" w:rsidP="003A55B4">
            <w:pPr>
              <w:jc w:val="center"/>
            </w:pPr>
          </w:p>
          <w:p w14:paraId="58C1BC4A" w14:textId="77777777" w:rsidR="00100F65" w:rsidRDefault="00100F65" w:rsidP="003A55B4">
            <w:pPr>
              <w:jc w:val="center"/>
            </w:pPr>
            <w:r>
              <w:t>Prueba escrita</w:t>
            </w:r>
          </w:p>
        </w:tc>
      </w:tr>
      <w:tr w:rsidR="00100F65" w14:paraId="55B720DA" w14:textId="77777777" w:rsidTr="003A55B4">
        <w:tc>
          <w:tcPr>
            <w:tcW w:w="2082" w:type="dxa"/>
          </w:tcPr>
          <w:p w14:paraId="7F8B1289" w14:textId="77777777" w:rsidR="00100F65" w:rsidRDefault="00100F65" w:rsidP="003A55B4">
            <w:bookmarkStart w:id="0" w:name="_GoBack"/>
            <w:bookmarkEnd w:id="0"/>
          </w:p>
        </w:tc>
        <w:tc>
          <w:tcPr>
            <w:tcW w:w="2092" w:type="dxa"/>
          </w:tcPr>
          <w:p w14:paraId="15530A68" w14:textId="77777777" w:rsidR="00100F65" w:rsidRDefault="00100F65" w:rsidP="003A55B4">
            <w:r>
              <w:t>2.Distinguir y utilizar los elementos de la representación gráfica de la música: duración de los sonidos, indicaciones rítmicas y de tempo</w:t>
            </w:r>
          </w:p>
        </w:tc>
        <w:tc>
          <w:tcPr>
            <w:tcW w:w="2270" w:type="dxa"/>
          </w:tcPr>
          <w:p w14:paraId="2DC2FC58" w14:textId="77777777" w:rsidR="00100F65" w:rsidRDefault="00100F65" w:rsidP="003A55B4">
            <w:pPr>
              <w:jc w:val="center"/>
            </w:pPr>
          </w:p>
          <w:p w14:paraId="2C57772A" w14:textId="77777777" w:rsidR="00100F65" w:rsidRDefault="00100F65" w:rsidP="003A55B4">
            <w:pPr>
              <w:jc w:val="center"/>
            </w:pPr>
          </w:p>
          <w:p w14:paraId="32834CC4" w14:textId="77777777" w:rsidR="00100F65" w:rsidRDefault="00100F65" w:rsidP="003A55B4">
            <w:pPr>
              <w:jc w:val="center"/>
            </w:pPr>
          </w:p>
          <w:p w14:paraId="7224D21E" w14:textId="77777777" w:rsidR="00100F65" w:rsidRDefault="00100F65" w:rsidP="003A55B4">
            <w:pPr>
              <w:jc w:val="center"/>
            </w:pPr>
            <w:r>
              <w:t>CCL,CMCT,CEC</w:t>
            </w:r>
          </w:p>
        </w:tc>
        <w:tc>
          <w:tcPr>
            <w:tcW w:w="3478" w:type="dxa"/>
          </w:tcPr>
          <w:p w14:paraId="099DBDB7" w14:textId="77777777" w:rsidR="00100F65" w:rsidRDefault="00100F65" w:rsidP="003A55B4">
            <w:r>
              <w:t>1.2.Reconoce y aplica los ritmos y compases a través de la lectura o la audición de pequeñas obras o fragmentos musicales</w:t>
            </w:r>
          </w:p>
        </w:tc>
        <w:tc>
          <w:tcPr>
            <w:tcW w:w="2107" w:type="dxa"/>
          </w:tcPr>
          <w:p w14:paraId="0383CFDB" w14:textId="77777777" w:rsidR="00100F65" w:rsidRDefault="00100F65" w:rsidP="003A55B4">
            <w:pPr>
              <w:jc w:val="center"/>
            </w:pPr>
          </w:p>
          <w:p w14:paraId="72C9A4C6" w14:textId="77777777" w:rsidR="00100F65" w:rsidRDefault="00100F65" w:rsidP="003A55B4">
            <w:pPr>
              <w:jc w:val="center"/>
            </w:pPr>
          </w:p>
          <w:p w14:paraId="3CC3442E" w14:textId="77777777" w:rsidR="00100F65" w:rsidRDefault="00100F65" w:rsidP="003A55B4">
            <w:pPr>
              <w:jc w:val="center"/>
            </w:pPr>
          </w:p>
          <w:p w14:paraId="2A1B631E" w14:textId="77777777" w:rsidR="00100F65" w:rsidRDefault="00100F65" w:rsidP="003A55B4">
            <w:pPr>
              <w:jc w:val="center"/>
            </w:pPr>
            <w:r>
              <w:t>2</w:t>
            </w:r>
          </w:p>
        </w:tc>
        <w:tc>
          <w:tcPr>
            <w:tcW w:w="2168" w:type="dxa"/>
          </w:tcPr>
          <w:p w14:paraId="77B63788" w14:textId="77777777" w:rsidR="00100F65" w:rsidRDefault="00100F65" w:rsidP="003A55B4">
            <w:pPr>
              <w:jc w:val="center"/>
            </w:pPr>
          </w:p>
          <w:p w14:paraId="247D611B" w14:textId="77777777" w:rsidR="00100F65" w:rsidRDefault="00100F65" w:rsidP="003A55B4">
            <w:pPr>
              <w:jc w:val="center"/>
            </w:pPr>
          </w:p>
          <w:p w14:paraId="790316A8" w14:textId="77777777" w:rsidR="00100F65" w:rsidRDefault="00100F65" w:rsidP="003A55B4">
            <w:pPr>
              <w:jc w:val="center"/>
            </w:pPr>
          </w:p>
          <w:p w14:paraId="068920AC" w14:textId="77777777" w:rsidR="00100F65" w:rsidRDefault="00100F65" w:rsidP="003A55B4">
            <w:pPr>
              <w:jc w:val="center"/>
            </w:pPr>
            <w:r>
              <w:t>Prueba escrita</w:t>
            </w:r>
          </w:p>
        </w:tc>
      </w:tr>
      <w:tr w:rsidR="00100F65" w14:paraId="503E3278" w14:textId="77777777" w:rsidTr="003A55B4">
        <w:tc>
          <w:tcPr>
            <w:tcW w:w="2082" w:type="dxa"/>
          </w:tcPr>
          <w:p w14:paraId="6D743823" w14:textId="77777777" w:rsidR="00100F65" w:rsidRDefault="00100F65" w:rsidP="003A55B4">
            <w:r>
              <w:t>Utilización de las figuras rítmicas en los compases simples</w:t>
            </w:r>
          </w:p>
        </w:tc>
        <w:tc>
          <w:tcPr>
            <w:tcW w:w="2092" w:type="dxa"/>
          </w:tcPr>
          <w:p w14:paraId="1E9A9AF7" w14:textId="77777777" w:rsidR="00100F65" w:rsidRDefault="00100F65" w:rsidP="003A55B4">
            <w:r>
              <w:t>3.Improvisar e interpretar estructuras musicales elementales construidas sobre los ritmos más comunes</w:t>
            </w:r>
          </w:p>
        </w:tc>
        <w:tc>
          <w:tcPr>
            <w:tcW w:w="2270" w:type="dxa"/>
          </w:tcPr>
          <w:p w14:paraId="2C37C023" w14:textId="77777777" w:rsidR="00100F65" w:rsidRDefault="00100F65" w:rsidP="003A55B4">
            <w:pPr>
              <w:jc w:val="center"/>
            </w:pPr>
          </w:p>
          <w:p w14:paraId="71D2C059" w14:textId="77777777" w:rsidR="00100F65" w:rsidRDefault="00100F65" w:rsidP="003A55B4">
            <w:pPr>
              <w:jc w:val="center"/>
            </w:pPr>
          </w:p>
          <w:p w14:paraId="3D2A1B08" w14:textId="77777777" w:rsidR="00100F65" w:rsidRDefault="00100F65" w:rsidP="003A55B4">
            <w:pPr>
              <w:jc w:val="center"/>
            </w:pPr>
          </w:p>
          <w:p w14:paraId="135BCFC3" w14:textId="77777777" w:rsidR="00100F65" w:rsidRDefault="00100F65" w:rsidP="003A55B4">
            <w:pPr>
              <w:jc w:val="center"/>
            </w:pPr>
            <w:r>
              <w:t>CSC,CCL,CMCT,CEC</w:t>
            </w:r>
          </w:p>
        </w:tc>
        <w:tc>
          <w:tcPr>
            <w:tcW w:w="3478" w:type="dxa"/>
          </w:tcPr>
          <w:p w14:paraId="443E14C0" w14:textId="77777777" w:rsidR="00100F65" w:rsidRDefault="00100F65" w:rsidP="003A55B4">
            <w:r>
              <w:t>3.1.Improvisa e interpreta estructuras musicales elementales construidas sobre los ritmos más comunes</w:t>
            </w:r>
          </w:p>
        </w:tc>
        <w:tc>
          <w:tcPr>
            <w:tcW w:w="2107" w:type="dxa"/>
          </w:tcPr>
          <w:p w14:paraId="1CAEEA56" w14:textId="77777777" w:rsidR="00100F65" w:rsidRDefault="00100F65" w:rsidP="003A55B4">
            <w:pPr>
              <w:jc w:val="center"/>
            </w:pPr>
          </w:p>
          <w:p w14:paraId="7D609DE2" w14:textId="77777777" w:rsidR="00100F65" w:rsidRDefault="00100F65" w:rsidP="003A55B4">
            <w:pPr>
              <w:jc w:val="center"/>
            </w:pPr>
          </w:p>
          <w:p w14:paraId="7E95F397" w14:textId="77777777" w:rsidR="00100F65" w:rsidRDefault="00100F65" w:rsidP="003A55B4">
            <w:pPr>
              <w:jc w:val="center"/>
            </w:pPr>
          </w:p>
          <w:p w14:paraId="59AED7DF" w14:textId="77777777" w:rsidR="00100F65" w:rsidRDefault="00100F65" w:rsidP="003A55B4">
            <w:pPr>
              <w:jc w:val="center"/>
            </w:pPr>
            <w:r>
              <w:t>2</w:t>
            </w:r>
          </w:p>
        </w:tc>
        <w:tc>
          <w:tcPr>
            <w:tcW w:w="2168" w:type="dxa"/>
          </w:tcPr>
          <w:p w14:paraId="239C7522" w14:textId="77777777" w:rsidR="00100F65" w:rsidRDefault="00100F65" w:rsidP="003A55B4">
            <w:pPr>
              <w:jc w:val="center"/>
            </w:pPr>
          </w:p>
          <w:p w14:paraId="44465B23" w14:textId="77777777" w:rsidR="00100F65" w:rsidRDefault="00100F65" w:rsidP="003A55B4">
            <w:pPr>
              <w:jc w:val="center"/>
            </w:pPr>
          </w:p>
          <w:p w14:paraId="5A2339FC" w14:textId="77777777" w:rsidR="00100F65" w:rsidRDefault="00100F65" w:rsidP="003A55B4">
            <w:pPr>
              <w:jc w:val="center"/>
            </w:pPr>
          </w:p>
          <w:p w14:paraId="14746472" w14:textId="77777777" w:rsidR="00100F65" w:rsidRDefault="00100F65" w:rsidP="003A55B4">
            <w:pPr>
              <w:jc w:val="center"/>
            </w:pPr>
            <w:r>
              <w:t>Actividad de clase</w:t>
            </w:r>
          </w:p>
        </w:tc>
      </w:tr>
      <w:tr w:rsidR="00100F65" w14:paraId="77B5CB0C" w14:textId="77777777" w:rsidTr="003A55B4">
        <w:tc>
          <w:tcPr>
            <w:tcW w:w="2082" w:type="dxa"/>
          </w:tcPr>
          <w:p w14:paraId="7D230340" w14:textId="77777777" w:rsidR="00100F65" w:rsidRDefault="00100F65" w:rsidP="003A55B4">
            <w:r>
              <w:t xml:space="preserve">Interpretación de las figuras rítmicas en la </w:t>
            </w:r>
            <w:r>
              <w:lastRenderedPageBreak/>
              <w:t>práctica musical: percusión corporal y utilización de instrumentos</w:t>
            </w:r>
          </w:p>
        </w:tc>
        <w:tc>
          <w:tcPr>
            <w:tcW w:w="2092" w:type="dxa"/>
          </w:tcPr>
          <w:p w14:paraId="4340B067" w14:textId="77777777" w:rsidR="00100F65" w:rsidRDefault="00100F65" w:rsidP="003A55B4">
            <w:r>
              <w:lastRenderedPageBreak/>
              <w:t xml:space="preserve">4.Participar activamente y con iniciativa </w:t>
            </w:r>
            <w:r>
              <w:lastRenderedPageBreak/>
              <w:t>personal en las actividades de interpretación</w:t>
            </w:r>
          </w:p>
        </w:tc>
        <w:tc>
          <w:tcPr>
            <w:tcW w:w="2270" w:type="dxa"/>
          </w:tcPr>
          <w:p w14:paraId="23BC2687" w14:textId="77777777" w:rsidR="00100F65" w:rsidRDefault="00100F65" w:rsidP="003A55B4">
            <w:pPr>
              <w:jc w:val="center"/>
            </w:pPr>
          </w:p>
          <w:p w14:paraId="041ECAFC" w14:textId="77777777" w:rsidR="00100F65" w:rsidRDefault="00100F65" w:rsidP="003A55B4">
            <w:pPr>
              <w:jc w:val="center"/>
            </w:pPr>
            <w:r>
              <w:t>SIEP,CEC</w:t>
            </w:r>
          </w:p>
        </w:tc>
        <w:tc>
          <w:tcPr>
            <w:tcW w:w="3478" w:type="dxa"/>
          </w:tcPr>
          <w:p w14:paraId="2C5DD308" w14:textId="77777777" w:rsidR="00100F65" w:rsidRDefault="00100F65" w:rsidP="003A55B4">
            <w:r>
              <w:t xml:space="preserve">4.1.Practica las pautas básicas de la </w:t>
            </w:r>
            <w:proofErr w:type="spellStart"/>
            <w:r>
              <w:t>interpretación:silencio,atención</w:t>
            </w:r>
            <w:proofErr w:type="spellEnd"/>
            <w:r>
              <w:t xml:space="preserve"> </w:t>
            </w:r>
            <w:r>
              <w:lastRenderedPageBreak/>
              <w:t>al director y a los intérpretes, audición interior, memoria y adecuación al conjunto, mostrando espíritu crítico ante su propia interpretación y la de su grupo</w:t>
            </w:r>
          </w:p>
        </w:tc>
        <w:tc>
          <w:tcPr>
            <w:tcW w:w="2107" w:type="dxa"/>
          </w:tcPr>
          <w:p w14:paraId="26759733" w14:textId="77777777" w:rsidR="00100F65" w:rsidRDefault="00100F65" w:rsidP="003A55B4">
            <w:pPr>
              <w:jc w:val="center"/>
            </w:pPr>
          </w:p>
          <w:p w14:paraId="08364956" w14:textId="77777777" w:rsidR="00100F65" w:rsidRDefault="00100F65" w:rsidP="003A55B4">
            <w:pPr>
              <w:jc w:val="center"/>
            </w:pPr>
          </w:p>
          <w:p w14:paraId="25A8187F" w14:textId="77777777" w:rsidR="00100F65" w:rsidRDefault="00100F65" w:rsidP="003A55B4">
            <w:pPr>
              <w:jc w:val="center"/>
            </w:pPr>
            <w:r>
              <w:t>2</w:t>
            </w:r>
          </w:p>
        </w:tc>
        <w:tc>
          <w:tcPr>
            <w:tcW w:w="2168" w:type="dxa"/>
          </w:tcPr>
          <w:p w14:paraId="3CC09914" w14:textId="77777777" w:rsidR="00100F65" w:rsidRDefault="00100F65" w:rsidP="003A55B4">
            <w:pPr>
              <w:jc w:val="center"/>
            </w:pPr>
          </w:p>
          <w:p w14:paraId="43BD5F0B" w14:textId="77777777" w:rsidR="00100F65" w:rsidRDefault="00100F65" w:rsidP="003A55B4">
            <w:pPr>
              <w:jc w:val="center"/>
            </w:pPr>
          </w:p>
          <w:p w14:paraId="52F40D79" w14:textId="77777777" w:rsidR="00100F65" w:rsidRDefault="00100F65" w:rsidP="003A55B4">
            <w:pPr>
              <w:jc w:val="center"/>
            </w:pPr>
            <w:r>
              <w:t>Práctica musical</w:t>
            </w:r>
          </w:p>
        </w:tc>
      </w:tr>
      <w:tr w:rsidR="00100F65" w14:paraId="5A56D505" w14:textId="77777777" w:rsidTr="003A55B4">
        <w:tc>
          <w:tcPr>
            <w:tcW w:w="2082" w:type="dxa"/>
          </w:tcPr>
          <w:p w14:paraId="143B8160" w14:textId="77777777" w:rsidR="00100F65" w:rsidRDefault="00100F65" w:rsidP="003A55B4"/>
        </w:tc>
        <w:tc>
          <w:tcPr>
            <w:tcW w:w="2092" w:type="dxa"/>
          </w:tcPr>
          <w:p w14:paraId="49DEF6A6" w14:textId="77777777" w:rsidR="00100F65" w:rsidRDefault="00100F65" w:rsidP="003A55B4">
            <w:r>
              <w:t>5.Explorar las posibilidades de distintas fuentes y objetos sonoros</w:t>
            </w:r>
          </w:p>
        </w:tc>
        <w:tc>
          <w:tcPr>
            <w:tcW w:w="2270" w:type="dxa"/>
          </w:tcPr>
          <w:p w14:paraId="09A90FAE" w14:textId="77777777" w:rsidR="00100F65" w:rsidRDefault="00100F65" w:rsidP="003A55B4">
            <w:pPr>
              <w:jc w:val="center"/>
            </w:pPr>
          </w:p>
          <w:p w14:paraId="35CB43BA" w14:textId="77777777" w:rsidR="00100F65" w:rsidRDefault="00100F65" w:rsidP="003A55B4">
            <w:pPr>
              <w:jc w:val="center"/>
            </w:pPr>
            <w:r>
              <w:t>CD,CAA,CEC</w:t>
            </w:r>
          </w:p>
        </w:tc>
        <w:tc>
          <w:tcPr>
            <w:tcW w:w="3478" w:type="dxa"/>
          </w:tcPr>
          <w:p w14:paraId="51F21547" w14:textId="77777777" w:rsidR="00100F65" w:rsidRDefault="00100F65" w:rsidP="003A55B4">
            <w:r>
              <w:t>5.1.Investiga e indaga de forma creativa las posibilidades sonoras y musicales de los objetos</w:t>
            </w:r>
          </w:p>
        </w:tc>
        <w:tc>
          <w:tcPr>
            <w:tcW w:w="2107" w:type="dxa"/>
          </w:tcPr>
          <w:p w14:paraId="4F273569" w14:textId="77777777" w:rsidR="00100F65" w:rsidRDefault="00100F65" w:rsidP="003A55B4">
            <w:pPr>
              <w:jc w:val="center"/>
            </w:pPr>
          </w:p>
          <w:p w14:paraId="2E38D736" w14:textId="77777777" w:rsidR="00100F65" w:rsidRDefault="00100F65" w:rsidP="003A55B4">
            <w:pPr>
              <w:jc w:val="center"/>
            </w:pPr>
          </w:p>
          <w:p w14:paraId="55A4F2D4" w14:textId="77777777" w:rsidR="00100F65" w:rsidRDefault="00100F65" w:rsidP="003A55B4">
            <w:pPr>
              <w:jc w:val="center"/>
            </w:pPr>
            <w:r>
              <w:t>2</w:t>
            </w:r>
          </w:p>
        </w:tc>
        <w:tc>
          <w:tcPr>
            <w:tcW w:w="2168" w:type="dxa"/>
          </w:tcPr>
          <w:p w14:paraId="3404A268" w14:textId="77777777" w:rsidR="00100F65" w:rsidRDefault="00100F65" w:rsidP="003A55B4">
            <w:pPr>
              <w:jc w:val="center"/>
            </w:pPr>
          </w:p>
          <w:p w14:paraId="30D73F22" w14:textId="77777777" w:rsidR="00100F65" w:rsidRDefault="00100F65" w:rsidP="003A55B4">
            <w:pPr>
              <w:jc w:val="center"/>
            </w:pPr>
          </w:p>
          <w:p w14:paraId="4C9DBC8A" w14:textId="77777777" w:rsidR="00100F65" w:rsidRDefault="00100F65" w:rsidP="003A55B4">
            <w:pPr>
              <w:jc w:val="center"/>
            </w:pPr>
            <w:r>
              <w:t>Práctica musical</w:t>
            </w:r>
          </w:p>
        </w:tc>
      </w:tr>
    </w:tbl>
    <w:p w14:paraId="50370751" w14:textId="77777777" w:rsidR="00BF4DEB" w:rsidRDefault="00BF4DEB"/>
    <w:sectPr w:rsidR="00BF4DEB" w:rsidSect="00100F65"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65"/>
    <w:rsid w:val="00100F65"/>
    <w:rsid w:val="003A55B4"/>
    <w:rsid w:val="00B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E14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740D9-BE9A-5543-AE57-BDACE364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</dc:creator>
  <cp:keywords/>
  <dc:description/>
  <cp:lastModifiedBy>Cloti</cp:lastModifiedBy>
  <cp:revision>2</cp:revision>
  <dcterms:created xsi:type="dcterms:W3CDTF">2017-03-12T10:26:00Z</dcterms:created>
  <dcterms:modified xsi:type="dcterms:W3CDTF">2017-03-12T10:50:00Z</dcterms:modified>
</cp:coreProperties>
</file>