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1" w:rsidRPr="003F5F9D" w:rsidRDefault="003F5F9D" w:rsidP="003F5F9D">
      <w:pPr>
        <w:pStyle w:val="Ttulo1"/>
        <w:jc w:val="center"/>
        <w:rPr>
          <w:sz w:val="40"/>
          <w:szCs w:val="40"/>
        </w:rPr>
      </w:pPr>
      <w:r w:rsidRPr="003F5F9D">
        <w:rPr>
          <w:sz w:val="40"/>
          <w:szCs w:val="40"/>
        </w:rPr>
        <w:t>PROGRAMAS EUROPEOS PARA EL IES TRASSIERRA</w:t>
      </w:r>
    </w:p>
    <w:p w:rsidR="003F5F9D" w:rsidRDefault="003F5F9D" w:rsidP="003F5F9D">
      <w:pPr>
        <w:pStyle w:val="Ttulo1"/>
      </w:pPr>
      <w:r>
        <w:t>1.- El programa Erasmus+</w:t>
      </w:r>
    </w:p>
    <w:p w:rsidR="004C676F" w:rsidRDefault="004C676F" w:rsidP="004C676F">
      <w:pPr>
        <w:spacing w:after="0"/>
      </w:pPr>
      <w:r>
        <w:t xml:space="preserve">Está en vigor desde el curso 2014/2015 hasta el curso 2019/2020. </w:t>
      </w:r>
      <w:r w:rsidRPr="004C676F">
        <w:t>En materia educativa abarca todos los niveles: escolar, formación profesional, enseñanza superior y formación de personas adultas.</w:t>
      </w:r>
      <w:r>
        <w:t xml:space="preserve"> Hagamos un pequeño resumen de cómo puede beneficiarse el IES </w:t>
      </w:r>
      <w:proofErr w:type="spellStart"/>
      <w:r>
        <w:t>Trassierra</w:t>
      </w:r>
      <w:proofErr w:type="spellEnd"/>
      <w:r>
        <w:t xml:space="preserve"> en cada uno de estos apartados:</w:t>
      </w:r>
    </w:p>
    <w:p w:rsidR="004C676F" w:rsidRDefault="004C676F" w:rsidP="004C676F">
      <w:pPr>
        <w:spacing w:after="0"/>
      </w:pPr>
    </w:p>
    <w:p w:rsidR="004C676F" w:rsidRDefault="004C676F" w:rsidP="004C676F">
      <w:pPr>
        <w:pStyle w:val="Prrafodelista"/>
        <w:numPr>
          <w:ilvl w:val="0"/>
          <w:numId w:val="1"/>
        </w:numPr>
        <w:spacing w:after="0"/>
      </w:pPr>
      <w:r w:rsidRPr="004C676F">
        <w:rPr>
          <w:b/>
        </w:rPr>
        <w:t>Educación Escolar</w:t>
      </w:r>
      <w:r>
        <w:rPr>
          <w:b/>
        </w:rPr>
        <w:t xml:space="preserve"> (ESO y Bachillerato)</w:t>
      </w:r>
      <w:r>
        <w:t>:</w:t>
      </w:r>
    </w:p>
    <w:p w:rsidR="004C676F" w:rsidRDefault="004C676F" w:rsidP="004C676F">
      <w:pPr>
        <w:pStyle w:val="Prrafodelista"/>
        <w:numPr>
          <w:ilvl w:val="1"/>
          <w:numId w:val="1"/>
        </w:numPr>
        <w:spacing w:after="0"/>
        <w:ind w:left="1134"/>
      </w:pPr>
      <w:r>
        <w:t xml:space="preserve">Cursos o </w:t>
      </w:r>
      <w:r w:rsidRPr="004C676F">
        <w:t>actividades de formación estructuradas en el extranjero</w:t>
      </w:r>
      <w:r>
        <w:t xml:space="preserve"> para el profesorado.</w:t>
      </w:r>
      <w:r w:rsidR="00EE2617">
        <w:t xml:space="preserve"> (KA101)</w:t>
      </w:r>
    </w:p>
    <w:p w:rsidR="004C676F" w:rsidRDefault="004C676F" w:rsidP="004C676F">
      <w:pPr>
        <w:pStyle w:val="Prrafodelista"/>
        <w:numPr>
          <w:ilvl w:val="1"/>
          <w:numId w:val="1"/>
        </w:numPr>
        <w:spacing w:after="0"/>
        <w:ind w:left="1134"/>
      </w:pPr>
      <w:r>
        <w:t>Cr</w:t>
      </w:r>
      <w:r w:rsidRPr="004C676F">
        <w:t>eación de Asociaciones Estratégicas internacionales para favorecer temas de interés común que permitan a las instituciones participantes colaborar durante dos o tres años para i</w:t>
      </w:r>
      <w:r>
        <w:t>ntroducir prácticas innovadoras.</w:t>
      </w:r>
      <w:r w:rsidR="00EE2617">
        <w:t xml:space="preserve"> (KA219)</w:t>
      </w:r>
    </w:p>
    <w:p w:rsidR="004C676F" w:rsidRPr="00EE2617" w:rsidRDefault="004C676F" w:rsidP="004C676F">
      <w:pPr>
        <w:pStyle w:val="Prrafodelista"/>
        <w:numPr>
          <w:ilvl w:val="0"/>
          <w:numId w:val="1"/>
        </w:numPr>
        <w:spacing w:after="0"/>
      </w:pPr>
      <w:r>
        <w:rPr>
          <w:b/>
        </w:rPr>
        <w:t>Formación profesional (Grado medio</w:t>
      </w:r>
      <w:r w:rsidR="00EE2617">
        <w:rPr>
          <w:b/>
        </w:rPr>
        <w:t xml:space="preserve"> y FPB</w:t>
      </w:r>
      <w:r>
        <w:rPr>
          <w:b/>
        </w:rPr>
        <w:t>)</w:t>
      </w:r>
      <w:r w:rsidR="00EE2617">
        <w:rPr>
          <w:b/>
        </w:rPr>
        <w:t>:</w:t>
      </w:r>
    </w:p>
    <w:p w:rsidR="00EE2617" w:rsidRDefault="00EE2617" w:rsidP="0008529A">
      <w:pPr>
        <w:pStyle w:val="Prrafodelista"/>
        <w:numPr>
          <w:ilvl w:val="1"/>
          <w:numId w:val="1"/>
        </w:numPr>
        <w:spacing w:after="0"/>
        <w:ind w:left="1134"/>
      </w:pPr>
      <w:r>
        <w:t xml:space="preserve">Cursos o </w:t>
      </w:r>
      <w:r w:rsidRPr="004C676F">
        <w:t>actividades de formación estructuradas en el extranjero</w:t>
      </w:r>
      <w:r>
        <w:t xml:space="preserve"> para el profesorado.</w:t>
      </w:r>
      <w:r w:rsidR="0008529A">
        <w:t xml:space="preserve"> (KA102 o KA116)</w:t>
      </w:r>
    </w:p>
    <w:p w:rsidR="00EE2617" w:rsidRDefault="00EE2617" w:rsidP="0008529A">
      <w:pPr>
        <w:pStyle w:val="Prrafodelista"/>
        <w:numPr>
          <w:ilvl w:val="1"/>
          <w:numId w:val="1"/>
        </w:numPr>
        <w:spacing w:after="0"/>
        <w:ind w:left="1134"/>
      </w:pPr>
      <w:r w:rsidRPr="00EE2617">
        <w:t>Oportunidades para los alumnos de realizar prácticas en el extranjero</w:t>
      </w:r>
      <w:r>
        <w:t>.</w:t>
      </w:r>
      <w:r w:rsidR="0008529A">
        <w:t xml:space="preserve"> (KA102 o KA116)</w:t>
      </w:r>
    </w:p>
    <w:p w:rsidR="00EE2617" w:rsidRDefault="0008529A" w:rsidP="0008529A">
      <w:pPr>
        <w:pStyle w:val="Prrafodelista"/>
        <w:numPr>
          <w:ilvl w:val="1"/>
          <w:numId w:val="1"/>
        </w:numPr>
        <w:spacing w:after="0"/>
        <w:ind w:left="1134"/>
      </w:pPr>
      <w:r>
        <w:t>Cr</w:t>
      </w:r>
      <w:r w:rsidRPr="004C676F">
        <w:t>eación de Asociaciones Estratégicas internacionales para favorecer</w:t>
      </w:r>
      <w:r>
        <w:t xml:space="preserve"> el intercambio de buenas prácticas e ideas innovadoras; la aplicación del Sistema Europeo de Créditos para la Educación y la Formación Profesional (ECVET) y la Garantía Europea de la Calidad en la Educación y la Formación Profesional (EQAVET); la creación y aplicación de nuevos materiales didácticos y métodos pedagógicos para la Formación Profesional; y la cooperación entre centros de Formación Profesional y comunidades empresariales. (KA202)</w:t>
      </w:r>
    </w:p>
    <w:p w:rsidR="007B10CF" w:rsidRDefault="007B10CF" w:rsidP="0008529A">
      <w:pPr>
        <w:pStyle w:val="Prrafodelista"/>
        <w:numPr>
          <w:ilvl w:val="1"/>
          <w:numId w:val="1"/>
        </w:numPr>
        <w:spacing w:after="0"/>
        <w:ind w:left="1134"/>
      </w:pPr>
      <w:r>
        <w:t>Carta Erasmus+ de movilidad de formación profesional (</w:t>
      </w:r>
      <w:r w:rsidRPr="00D14007">
        <w:rPr>
          <w:b/>
        </w:rPr>
        <w:t>habría que solicitarla</w:t>
      </w:r>
      <w:r w:rsidR="00D14007">
        <w:t xml:space="preserve"> pero no es obligatoria</w:t>
      </w:r>
      <w:r>
        <w:t>)</w:t>
      </w:r>
    </w:p>
    <w:p w:rsidR="0008529A" w:rsidRPr="0008529A" w:rsidRDefault="0008529A" w:rsidP="0008529A">
      <w:pPr>
        <w:pStyle w:val="Prrafodelista"/>
        <w:numPr>
          <w:ilvl w:val="0"/>
          <w:numId w:val="1"/>
        </w:numPr>
        <w:spacing w:after="0"/>
      </w:pPr>
      <w:r>
        <w:rPr>
          <w:b/>
        </w:rPr>
        <w:t>Educación superior (Grado superior):</w:t>
      </w:r>
    </w:p>
    <w:p w:rsidR="0008529A" w:rsidRDefault="0008529A" w:rsidP="007B10CF">
      <w:pPr>
        <w:pStyle w:val="Prrafodelista"/>
        <w:numPr>
          <w:ilvl w:val="1"/>
          <w:numId w:val="1"/>
        </w:numPr>
        <w:spacing w:after="0"/>
        <w:ind w:left="1134"/>
      </w:pPr>
      <w:r>
        <w:t>Es necesario obtener la Carta Erasmus de Educación Superior (ECHE).</w:t>
      </w:r>
    </w:p>
    <w:p w:rsidR="0008529A" w:rsidRDefault="007B10CF" w:rsidP="007B10CF">
      <w:pPr>
        <w:pStyle w:val="Prrafodelista"/>
        <w:numPr>
          <w:ilvl w:val="1"/>
          <w:numId w:val="1"/>
        </w:numPr>
        <w:spacing w:after="0"/>
        <w:ind w:left="1134"/>
      </w:pPr>
      <w:r w:rsidRPr="00EE2617">
        <w:t>Oportunidades para los alumnos de realizar prácticas en el extranjero</w:t>
      </w:r>
      <w:r>
        <w:t>. (KA103)</w:t>
      </w:r>
    </w:p>
    <w:p w:rsidR="007B10CF" w:rsidRDefault="007B10CF" w:rsidP="007B10CF">
      <w:pPr>
        <w:pStyle w:val="Prrafodelista"/>
        <w:numPr>
          <w:ilvl w:val="1"/>
          <w:numId w:val="1"/>
        </w:numPr>
        <w:spacing w:after="0"/>
        <w:ind w:left="1134"/>
      </w:pPr>
      <w:r>
        <w:t xml:space="preserve">Para el profesorado, posibilidades de impartir enseñanza al personal docente de instituciones de Educación Superior y el personal invitado de empresas, además de oportunidades de formación para el personal docente y no docente de instituciones de Educación Superior; </w:t>
      </w:r>
      <w:r w:rsidR="00D67252">
        <w:t>y a</w:t>
      </w:r>
      <w:r>
        <w:t>sistencia a seminarios organizados por empresas</w:t>
      </w:r>
      <w:r w:rsidR="00D67252">
        <w:t>. (KA103)</w:t>
      </w:r>
    </w:p>
    <w:p w:rsidR="00D67252" w:rsidRDefault="00D67252" w:rsidP="00D67252">
      <w:pPr>
        <w:pStyle w:val="Prrafodelista"/>
        <w:numPr>
          <w:ilvl w:val="0"/>
          <w:numId w:val="1"/>
        </w:numPr>
        <w:spacing w:after="0"/>
      </w:pPr>
      <w:r>
        <w:rPr>
          <w:b/>
        </w:rPr>
        <w:t xml:space="preserve">Educación de personas adultas (ESPA y bachillerato </w:t>
      </w:r>
      <w:proofErr w:type="spellStart"/>
      <w:r>
        <w:rPr>
          <w:b/>
        </w:rPr>
        <w:t>semipresencial</w:t>
      </w:r>
      <w:proofErr w:type="spellEnd"/>
      <w:r>
        <w:rPr>
          <w:b/>
        </w:rPr>
        <w:t xml:space="preserve">). </w:t>
      </w:r>
      <w:r>
        <w:t>(KA104 y KA204).</w:t>
      </w:r>
    </w:p>
    <w:p w:rsidR="00D67252" w:rsidRDefault="00D67252" w:rsidP="00D67252">
      <w:pPr>
        <w:pStyle w:val="Ttulo1"/>
      </w:pPr>
      <w:r>
        <w:t>2.- Otros programas y acciones de cooperación con centros extranjeros.</w:t>
      </w:r>
    </w:p>
    <w:p w:rsidR="00D67252" w:rsidRDefault="00D67252" w:rsidP="00D67252">
      <w:r>
        <w:t>Además de las acciones recogidas dentro del programa Erasmus+ (y que pueden ser objeto de subvención), existen otras posibilidades de realizar proyectos educativos en colaboración con centros de otros países:</w:t>
      </w:r>
    </w:p>
    <w:p w:rsidR="00D67252" w:rsidRDefault="00D67252" w:rsidP="00D67252">
      <w:pPr>
        <w:pStyle w:val="Prrafodelista"/>
        <w:numPr>
          <w:ilvl w:val="0"/>
          <w:numId w:val="2"/>
        </w:numPr>
      </w:pPr>
      <w:r>
        <w:rPr>
          <w:b/>
        </w:rPr>
        <w:t xml:space="preserve">Proyectos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. </w:t>
      </w:r>
      <w:proofErr w:type="spellStart"/>
      <w:r w:rsidRPr="00D67252">
        <w:t>eTwinning</w:t>
      </w:r>
      <w:proofErr w:type="spellEnd"/>
      <w:r w:rsidRPr="00D67252">
        <w:t xml:space="preserve"> es la Comunidad de centros escolares de Europa. Los profesores de todos los países participantes se pueden inscribir y utilizar las herramientas de la web </w:t>
      </w:r>
      <w:proofErr w:type="spellStart"/>
      <w:r w:rsidRPr="00D67252">
        <w:t>eTwinning</w:t>
      </w:r>
      <w:proofErr w:type="spellEnd"/>
      <w:r w:rsidRPr="00D67252">
        <w:t xml:space="preserve"> (el Portal y el Escritorio) para encontrarse, conocerse virtualmente, intercambiar </w:t>
      </w:r>
      <w:r w:rsidRPr="00D67252">
        <w:lastRenderedPageBreak/>
        <w:t>ideas y prácticas, formar Grupos, aprender juntos en los Encuentros didácticos y participar en los proyectos en la web</w:t>
      </w:r>
      <w:r>
        <w:t xml:space="preserve">. </w:t>
      </w:r>
    </w:p>
    <w:p w:rsidR="00D14007" w:rsidRDefault="00D14007" w:rsidP="00D67252">
      <w:pPr>
        <w:pStyle w:val="Prrafodelista"/>
        <w:numPr>
          <w:ilvl w:val="0"/>
          <w:numId w:val="2"/>
        </w:numPr>
      </w:pPr>
      <w:r>
        <w:rPr>
          <w:b/>
        </w:rPr>
        <w:t xml:space="preserve">Proyectos de intercambio </w:t>
      </w:r>
      <w:r>
        <w:t>como el que se va a realizar este año con un instituto de Estocolmo.</w:t>
      </w:r>
    </w:p>
    <w:p w:rsidR="00D14007" w:rsidRDefault="00D14007" w:rsidP="00D14007">
      <w:pPr>
        <w:pStyle w:val="Ttulo1"/>
      </w:pPr>
      <w:r>
        <w:t xml:space="preserve">3.- ¿Cuál sería el objetivo ideal para el IES </w:t>
      </w:r>
      <w:proofErr w:type="spellStart"/>
      <w:r>
        <w:t>Trassierra</w:t>
      </w:r>
      <w:proofErr w:type="spellEnd"/>
      <w:r>
        <w:t>?</w:t>
      </w:r>
    </w:p>
    <w:p w:rsidR="00D14007" w:rsidRDefault="00D14007" w:rsidP="00D14007">
      <w:r>
        <w:t xml:space="preserve">Ahora que ya somos centro bilingüe </w:t>
      </w:r>
      <w:r w:rsidR="00D4678C">
        <w:t>debemos plantearnos</w:t>
      </w:r>
      <w:r>
        <w:t xml:space="preserve"> la internacionalización del instituto </w:t>
      </w:r>
      <w:r w:rsidR="00D4678C">
        <w:t>como</w:t>
      </w:r>
      <w:r>
        <w:t xml:space="preserve"> una prioridad. Tenemos los conocimientos</w:t>
      </w:r>
      <w:r w:rsidR="00CC4DA8">
        <w:t>, la experiencia</w:t>
      </w:r>
      <w:r>
        <w:t xml:space="preserve"> y los recursos como para poder dar un salto cualitativo</w:t>
      </w:r>
      <w:r w:rsidR="00614E78">
        <w:t xml:space="preserve"> que nos posicione como un centro de referencia en nuestra zona e incluso en la ciudad. En el horizonte a medio plazo es viable mantener la siguiente estructura:</w:t>
      </w:r>
    </w:p>
    <w:p w:rsidR="00614E78" w:rsidRPr="00614E78" w:rsidRDefault="00614E78" w:rsidP="00614E78">
      <w:pPr>
        <w:pStyle w:val="Prrafodelista"/>
        <w:numPr>
          <w:ilvl w:val="0"/>
          <w:numId w:val="3"/>
        </w:numPr>
      </w:pPr>
      <w:r>
        <w:rPr>
          <w:b/>
        </w:rPr>
        <w:t>Educación escolar:</w:t>
      </w:r>
    </w:p>
    <w:p w:rsidR="00614E78" w:rsidRDefault="00614E78" w:rsidP="00614E78">
      <w:pPr>
        <w:pStyle w:val="Prrafodelista"/>
        <w:numPr>
          <w:ilvl w:val="1"/>
          <w:numId w:val="3"/>
        </w:numPr>
        <w:ind w:left="1134"/>
      </w:pPr>
      <w:r>
        <w:t>Un proyecto de intercambio en 1º o 2º ESO y otro en 3º o 4º ESO. Serían proyectos estables a lo largo del tiempo.</w:t>
      </w:r>
    </w:p>
    <w:p w:rsidR="00614E78" w:rsidRDefault="00614E78" w:rsidP="00614E78">
      <w:pPr>
        <w:pStyle w:val="Prrafodelista"/>
        <w:numPr>
          <w:ilvl w:val="1"/>
          <w:numId w:val="3"/>
        </w:numPr>
        <w:ind w:left="1134"/>
      </w:pPr>
      <w:r>
        <w:t>Tres asociaciones estratégicas: una para trabajar con los alumnos de 1º y 2º ESO, otra para trabajar con los alumnos de 3º y 4º ESO y una última para trabajar con los alumnos de 1º Bachillerato</w:t>
      </w:r>
      <w:r w:rsidR="00CC4DA8">
        <w:t>.</w:t>
      </w:r>
    </w:p>
    <w:p w:rsidR="00CC4DA8" w:rsidRDefault="00CC4DA8" w:rsidP="00614E78">
      <w:pPr>
        <w:pStyle w:val="Prrafodelista"/>
        <w:numPr>
          <w:ilvl w:val="1"/>
          <w:numId w:val="3"/>
        </w:numPr>
        <w:ind w:left="1134"/>
      </w:pPr>
      <w:r>
        <w:t>Actividades de formación para el profesorado (</w:t>
      </w:r>
      <w:r w:rsidRPr="00CC4DA8">
        <w:rPr>
          <w:b/>
        </w:rPr>
        <w:t>que además sirven para captar socios</w:t>
      </w:r>
      <w:r>
        <w:t>).</w:t>
      </w:r>
    </w:p>
    <w:p w:rsidR="00CC4DA8" w:rsidRPr="00CC4DA8" w:rsidRDefault="00CC4DA8" w:rsidP="00CC4DA8">
      <w:pPr>
        <w:pStyle w:val="Prrafodelista"/>
        <w:numPr>
          <w:ilvl w:val="0"/>
          <w:numId w:val="3"/>
        </w:numPr>
      </w:pPr>
      <w:r>
        <w:rPr>
          <w:b/>
        </w:rPr>
        <w:t>Formación profesional</w:t>
      </w:r>
      <w:r w:rsidR="00802132">
        <w:rPr>
          <w:b/>
        </w:rPr>
        <w:t xml:space="preserve"> (ciclos de grado medio y </w:t>
      </w:r>
      <w:proofErr w:type="spellStart"/>
      <w:r w:rsidR="00802132">
        <w:rPr>
          <w:b/>
        </w:rPr>
        <w:t>fpb</w:t>
      </w:r>
      <w:proofErr w:type="spellEnd"/>
      <w:r w:rsidR="00802132">
        <w:rPr>
          <w:b/>
        </w:rPr>
        <w:t>) y Educación Superior (ciclos de grado superior)</w:t>
      </w:r>
      <w:r>
        <w:rPr>
          <w:b/>
        </w:rPr>
        <w:t>:</w:t>
      </w:r>
    </w:p>
    <w:p w:rsidR="00CC4DA8" w:rsidRDefault="00CC4DA8" w:rsidP="00CC4DA8">
      <w:pPr>
        <w:pStyle w:val="Prrafodelista"/>
        <w:numPr>
          <w:ilvl w:val="1"/>
          <w:numId w:val="3"/>
        </w:numPr>
        <w:ind w:left="1134"/>
      </w:pPr>
      <w:r>
        <w:t>Prácticas en empresas para alumnos.</w:t>
      </w:r>
    </w:p>
    <w:p w:rsidR="00CC4DA8" w:rsidRDefault="00CC4DA8" w:rsidP="00802132">
      <w:pPr>
        <w:pStyle w:val="Prrafodelista"/>
        <w:numPr>
          <w:ilvl w:val="1"/>
          <w:numId w:val="3"/>
        </w:numPr>
        <w:ind w:left="1134"/>
      </w:pPr>
      <w:r>
        <w:t>Actividades de formación para el profesorado (</w:t>
      </w:r>
      <w:r w:rsidRPr="00CC4DA8">
        <w:rPr>
          <w:b/>
        </w:rPr>
        <w:t>que además sirven para captar socios</w:t>
      </w:r>
      <w:r>
        <w:rPr>
          <w:b/>
        </w:rPr>
        <w:t>).</w:t>
      </w:r>
    </w:p>
    <w:p w:rsidR="00CC4DA8" w:rsidRDefault="00CC4DA8" w:rsidP="00CC4DA8">
      <w:pPr>
        <w:pStyle w:val="Ttulo1"/>
      </w:pPr>
      <w:r>
        <w:t>4.- ¿Qué vamos a hacer en el curso 2016-2017 para avanzar en esta línea?</w:t>
      </w:r>
    </w:p>
    <w:p w:rsidR="00CC4DA8" w:rsidRDefault="00CC4DA8" w:rsidP="00CC4DA8">
      <w:pPr>
        <w:pStyle w:val="Prrafodelista"/>
        <w:numPr>
          <w:ilvl w:val="0"/>
          <w:numId w:val="4"/>
        </w:numPr>
      </w:pPr>
      <w:r>
        <w:t>Crear una línea de formación sobre pro</w:t>
      </w:r>
      <w:r w:rsidR="00974317">
        <w:t xml:space="preserve">gramas europeos en el proyecto de </w:t>
      </w:r>
      <w:r w:rsidR="00802132">
        <w:t>Formación en Centr</w:t>
      </w:r>
      <w:r w:rsidR="00974317">
        <w:t>o</w:t>
      </w:r>
      <w:r w:rsidR="00802132">
        <w:t>s que vamos a solicitar al CEP</w:t>
      </w:r>
      <w:r w:rsidR="00974317">
        <w:t xml:space="preserve">. El objetivo final será saber utilizar </w:t>
      </w:r>
      <w:proofErr w:type="spellStart"/>
      <w:r w:rsidR="00974317">
        <w:t>eTwinning</w:t>
      </w:r>
      <w:proofErr w:type="spellEnd"/>
      <w:r w:rsidR="00974317">
        <w:t xml:space="preserve"> y elaborar los documentos para solicitar la subvención en las distintas modalidades del programa Erasmus+.</w:t>
      </w:r>
    </w:p>
    <w:p w:rsidR="00974317" w:rsidRDefault="00974317" w:rsidP="00CC4DA8">
      <w:pPr>
        <w:pStyle w:val="Prrafodelista"/>
        <w:numPr>
          <w:ilvl w:val="0"/>
          <w:numId w:val="4"/>
        </w:numPr>
      </w:pPr>
      <w:r>
        <w:t>Establecer un protocolo para canalizar todas las iniciativas relacionadas con los programas europeos.</w:t>
      </w:r>
    </w:p>
    <w:p w:rsidR="00D4678C" w:rsidRDefault="00D4678C" w:rsidP="00CC4DA8">
      <w:pPr>
        <w:pStyle w:val="Prrafodelista"/>
        <w:numPr>
          <w:ilvl w:val="0"/>
          <w:numId w:val="4"/>
        </w:numPr>
      </w:pPr>
      <w:r>
        <w:t>Elaborar el Plan de Desarrollo Europeo del IES Trassierra</w:t>
      </w:r>
    </w:p>
    <w:p w:rsidR="00974317" w:rsidRDefault="00974317" w:rsidP="00CC4DA8">
      <w:pPr>
        <w:pStyle w:val="Prrafodelista"/>
        <w:numPr>
          <w:ilvl w:val="0"/>
          <w:numId w:val="4"/>
        </w:numPr>
      </w:pPr>
      <w:r>
        <w:t>En la misma línea del punto anterior: establecer la comisión de Acción Exterior</w:t>
      </w:r>
      <w:r w:rsidR="00802132">
        <w:t xml:space="preserve"> que se encargará de coordinar y supervisar todo el trabajo. Esta comisión se creó en la reunión del ETCP que se celebró el pasado martes 6 de septiembre y está formada por los siguientes profesores: Olga Aguilera, Paqui </w:t>
      </w:r>
      <w:proofErr w:type="spellStart"/>
      <w:r w:rsidR="00802132">
        <w:t>Bascón</w:t>
      </w:r>
      <w:proofErr w:type="spellEnd"/>
      <w:r w:rsidR="00802132">
        <w:t xml:space="preserve">, Antonio Calvo, Eduardo Cas, Sara Delgado, Mª Victoria Fernández, Pedro Jiménez </w:t>
      </w:r>
      <w:r w:rsidR="00D4678C">
        <w:t>y Luisa Medina.</w:t>
      </w:r>
    </w:p>
    <w:p w:rsidR="00974317" w:rsidRPr="00CC4DA8" w:rsidRDefault="00974317" w:rsidP="00974317">
      <w:pPr>
        <w:pStyle w:val="Ttulo1"/>
      </w:pPr>
    </w:p>
    <w:sectPr w:rsidR="00974317" w:rsidRPr="00CC4DA8" w:rsidSect="003F5F9D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EA4"/>
    <w:multiLevelType w:val="hybridMultilevel"/>
    <w:tmpl w:val="FBA0BE14"/>
    <w:lvl w:ilvl="0" w:tplc="EF7C2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A3E"/>
    <w:multiLevelType w:val="hybridMultilevel"/>
    <w:tmpl w:val="5AE68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09C8"/>
    <w:multiLevelType w:val="hybridMultilevel"/>
    <w:tmpl w:val="310E33F4"/>
    <w:lvl w:ilvl="0" w:tplc="EF7C2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551D"/>
    <w:multiLevelType w:val="hybridMultilevel"/>
    <w:tmpl w:val="1AC6A448"/>
    <w:lvl w:ilvl="0" w:tplc="EF7C2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50C"/>
    <w:rsid w:val="0008529A"/>
    <w:rsid w:val="003F5F9D"/>
    <w:rsid w:val="004A751B"/>
    <w:rsid w:val="004C676F"/>
    <w:rsid w:val="005375D1"/>
    <w:rsid w:val="00614E78"/>
    <w:rsid w:val="007B10CF"/>
    <w:rsid w:val="00802132"/>
    <w:rsid w:val="00974317"/>
    <w:rsid w:val="00CC450C"/>
    <w:rsid w:val="00CC4DA8"/>
    <w:rsid w:val="00D14007"/>
    <w:rsid w:val="00D4678C"/>
    <w:rsid w:val="00D67252"/>
    <w:rsid w:val="00E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D1"/>
  </w:style>
  <w:style w:type="paragraph" w:styleId="Ttulo1">
    <w:name w:val="heading 1"/>
    <w:basedOn w:val="Normal"/>
    <w:next w:val="Normal"/>
    <w:link w:val="Ttulo1Car"/>
    <w:uiPriority w:val="9"/>
    <w:qFormat/>
    <w:rsid w:val="00CC4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4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C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y Calzado</dc:creator>
  <cp:lastModifiedBy>Hernandez y Calzado</cp:lastModifiedBy>
  <cp:revision>2</cp:revision>
  <dcterms:created xsi:type="dcterms:W3CDTF">2016-09-08T20:25:00Z</dcterms:created>
  <dcterms:modified xsi:type="dcterms:W3CDTF">2016-09-08T20:25:00Z</dcterms:modified>
</cp:coreProperties>
</file>