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FE7C16">
              <w:rPr>
                <w:rFonts w:asciiTheme="minorHAnsi" w:hAnsiTheme="minorHAnsi"/>
              </w:rPr>
              <w:t xml:space="preserve"> Método  ABN 1º Ciclo de Primaria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FE7C16">
              <w:rPr>
                <w:rFonts w:asciiTheme="minorHAnsi" w:hAnsiTheme="minorHAnsi"/>
              </w:rPr>
              <w:t xml:space="preserve"> CEIP Beatriz Galindo</w:t>
            </w:r>
          </w:p>
        </w:tc>
        <w:tc>
          <w:tcPr>
            <w:tcW w:w="527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FE7C16">
              <w:rPr>
                <w:rFonts w:asciiTheme="minorHAnsi" w:hAnsiTheme="minorHAnsi"/>
              </w:rPr>
              <w:t>: Bollullos de la Mitación</w:t>
            </w:r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FE7C16">
              <w:rPr>
                <w:rFonts w:asciiTheme="minorHAnsi" w:hAnsiTheme="minorHAnsi"/>
              </w:rPr>
              <w:t xml:space="preserve"> Manuel Morales Ortiz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B51F61">
              <w:rPr>
                <w:rFonts w:asciiTheme="minorHAnsi" w:hAnsiTheme="minorHAnsi"/>
              </w:rPr>
              <w:t xml:space="preserve"> 8-febrero</w:t>
            </w:r>
            <w:r w:rsidR="00FE7C16">
              <w:rPr>
                <w:rFonts w:asciiTheme="minorHAnsi" w:hAnsiTheme="minorHAnsi"/>
              </w:rPr>
              <w:t>-201</w:t>
            </w:r>
            <w:r w:rsidR="00E7052B">
              <w:rPr>
                <w:rFonts w:asciiTheme="minorHAnsi" w:hAnsiTheme="minorHAnsi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565BD4">
              <w:rPr>
                <w:rFonts w:asciiTheme="minorHAnsi" w:hAnsiTheme="minorHAnsi"/>
              </w:rPr>
              <w:t xml:space="preserve"> 14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565BD4">
              <w:rPr>
                <w:rFonts w:asciiTheme="minorHAnsi" w:hAnsiTheme="minorHAnsi"/>
              </w:rPr>
              <w:t>: 15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B51F61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B51F61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C5790E" w:rsidRPr="002451D2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E76" w:rsidRPr="002451D2" w:rsidTr="00FE7C16">
        <w:tc>
          <w:tcPr>
            <w:tcW w:w="3214" w:type="dxa"/>
            <w:tcBorders>
              <w:left w:val="single" w:sz="2" w:space="0" w:color="000001"/>
            </w:tcBorders>
            <w:shd w:val="clear" w:color="auto" w:fill="FFFFFF" w:themeFill="background1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María Rosario Conchos Fernández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Gema Mª García  Marín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Belén Rodríguez García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Morales Ortiz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Jiménez Romero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Francisca Limón Gutiérrez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Alejandro Mendoza Mendoza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565BD4" w:rsidRDefault="00565BD4" w:rsidP="00AF1B37">
      <w:pPr>
        <w:pStyle w:val="Normal1"/>
        <w:jc w:val="both"/>
        <w:rPr>
          <w:rFonts w:asciiTheme="minorHAnsi" w:hAnsiTheme="minorHAnsi"/>
          <w:b/>
          <w:bCs/>
        </w:rPr>
      </w:pPr>
    </w:p>
    <w:p w:rsidR="00562E76" w:rsidRPr="00171CC1" w:rsidRDefault="00171CC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B51F61">
        <w:rPr>
          <w:rFonts w:asciiTheme="minorHAnsi" w:hAnsiTheme="minorHAnsi"/>
          <w:bCs/>
        </w:rPr>
        <w:t>Materiales a desarrollar.</w:t>
      </w:r>
    </w:p>
    <w:p w:rsidR="00171CC1" w:rsidRDefault="00B51F6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¿Qué necesitamos para elaborar estos materiales?</w:t>
      </w:r>
    </w:p>
    <w:p w:rsidR="002451D2" w:rsidRPr="00171CC1" w:rsidRDefault="00171CC1" w:rsidP="00AF1B37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Pr="00171CC1">
        <w:rPr>
          <w:rFonts w:asciiTheme="minorHAnsi" w:hAnsiTheme="minorHAnsi"/>
          <w:bCs/>
        </w:rPr>
        <w:t>Ruegos y preguntas</w:t>
      </w:r>
    </w:p>
    <w:tbl>
      <w:tblPr>
        <w:tblpPr w:leftFromText="141" w:rightFromText="141" w:vertAnchor="text" w:horzAnchor="margin" w:tblpY="111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5E39FB" w:rsidRDefault="00171CC1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Iniciamos la sesión con </w:t>
            </w:r>
            <w:r w:rsidR="00B51F61">
              <w:rPr>
                <w:rFonts w:asciiTheme="minorHAnsi" w:hAnsiTheme="minorHAnsi"/>
                <w:b/>
                <w:bCs/>
              </w:rPr>
              <w:t>una lluvia de ideas sobre los distintos materiales que creemos útiles para desarrollar el método ABN en el primer ciclo de primaria. Los materiales que salieron son:</w:t>
            </w:r>
          </w:p>
          <w:p w:rsidR="00E7052B" w:rsidRDefault="00B51F61" w:rsidP="00B51F61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Cápsulas.</w:t>
            </w:r>
          </w:p>
          <w:p w:rsidR="00B51F61" w:rsidRDefault="00B51F61" w:rsidP="00B51F61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Casitas y adosados.</w:t>
            </w:r>
          </w:p>
          <w:p w:rsidR="00B51F61" w:rsidRDefault="00B51F61" w:rsidP="00B51F61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Manos de goma eva.</w:t>
            </w:r>
          </w:p>
          <w:p w:rsidR="00B51F61" w:rsidRDefault="00B51F61" w:rsidP="00B51F61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Tabla del cién.</w:t>
            </w:r>
          </w:p>
          <w:p w:rsidR="00B51F61" w:rsidRDefault="00B51F61" w:rsidP="00B51F61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Cocodrilo (comparación)</w:t>
            </w:r>
          </w:p>
          <w:p w:rsidR="00B51F61" w:rsidRDefault="00B51F61" w:rsidP="00B51F61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Torre con estropajos.</w:t>
            </w:r>
          </w:p>
          <w:p w:rsidR="00B51F61" w:rsidRDefault="00B51F61" w:rsidP="00B51F61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Pegatinas (numeración).</w:t>
            </w:r>
          </w:p>
          <w:p w:rsidR="00B51F61" w:rsidRDefault="00B51F61" w:rsidP="00B51F61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Depresores y pinzas.</w:t>
            </w:r>
          </w:p>
          <w:p w:rsidR="00E7052B" w:rsidRPr="00AF1B37" w:rsidRDefault="00E7052B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lastRenderedPageBreak/>
              <w:t>ACUERDOS ADOPTADOS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7B2F8C" w:rsidRDefault="00B51F61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 todos los materiales que se pusieron en la mesa, se ha decidido empezar realizando la tabla del cien, las manos de goma eva y las pinzas con los depresores. Para ello se necesita comprar los materiales oportunos.</w:t>
            </w:r>
          </w:p>
          <w:p w:rsidR="005A2380" w:rsidRPr="00AF1B37" w:rsidRDefault="007B2F8C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BB105B" w:rsidRPr="00AF1B3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B105B" w:rsidRPr="00171CC1" w:rsidRDefault="00B51F61" w:rsidP="00BB105B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22</w:t>
            </w:r>
            <w:r w:rsidR="00EA3F2E">
              <w:rPr>
                <w:rFonts w:asciiTheme="minorHAnsi" w:hAnsiTheme="minorHAnsi"/>
                <w:bCs/>
              </w:rPr>
              <w:t>-febrero-2017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74D" w:rsidRDefault="00DD274D" w:rsidP="00C5790E">
      <w:r>
        <w:separator/>
      </w:r>
    </w:p>
  </w:endnote>
  <w:endnote w:type="continuationSeparator" w:id="1">
    <w:p w:rsidR="00DD274D" w:rsidRDefault="00DD274D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Pr="002451D2" w:rsidRDefault="00F33514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E75B1C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E75B1C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E75B1C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B51F61">
          <w:rPr>
            <w:rFonts w:asciiTheme="minorHAnsi" w:hAnsiTheme="minorHAnsi"/>
            <w:noProof/>
            <w:sz w:val="20"/>
            <w:szCs w:val="20"/>
          </w:rPr>
          <w:t>2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E75B1C" w:rsidRPr="002451D2">
      <w:rPr>
        <w:rFonts w:asciiTheme="minorHAnsi" w:hAnsiTheme="minorHAnsi"/>
        <w:i/>
        <w:sz w:val="20"/>
        <w:szCs w:val="20"/>
      </w:rPr>
      <w:t xml:space="preserve"> </w:t>
    </w:r>
  </w:p>
  <w:p w:rsidR="00E75B1C" w:rsidRPr="002451D2" w:rsidRDefault="00E75B1C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74D" w:rsidRDefault="00DD274D" w:rsidP="00C5790E">
      <w:r>
        <w:separator/>
      </w:r>
    </w:p>
  </w:footnote>
  <w:footnote w:type="continuationSeparator" w:id="1">
    <w:p w:rsidR="00DD274D" w:rsidRDefault="00DD274D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Default="00F33514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4097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E75B1C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2FC7"/>
    <w:multiLevelType w:val="hybridMultilevel"/>
    <w:tmpl w:val="BB4E575C"/>
    <w:lvl w:ilvl="0" w:tplc="E0A4A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A3A19"/>
    <w:multiLevelType w:val="hybridMultilevel"/>
    <w:tmpl w:val="D7B00FA2"/>
    <w:lvl w:ilvl="0" w:tplc="F36620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90E"/>
    <w:rsid w:val="000148C6"/>
    <w:rsid w:val="000C2AAC"/>
    <w:rsid w:val="000D0C32"/>
    <w:rsid w:val="00171CC1"/>
    <w:rsid w:val="002451D2"/>
    <w:rsid w:val="002B43B2"/>
    <w:rsid w:val="002F4B4F"/>
    <w:rsid w:val="004A6896"/>
    <w:rsid w:val="00562E76"/>
    <w:rsid w:val="00565BD4"/>
    <w:rsid w:val="005A0F6F"/>
    <w:rsid w:val="005A2380"/>
    <w:rsid w:val="005B2702"/>
    <w:rsid w:val="005E39FB"/>
    <w:rsid w:val="00614E8E"/>
    <w:rsid w:val="006476B4"/>
    <w:rsid w:val="006B0D6E"/>
    <w:rsid w:val="0076655F"/>
    <w:rsid w:val="00776384"/>
    <w:rsid w:val="007936D3"/>
    <w:rsid w:val="007B2F8C"/>
    <w:rsid w:val="0097475D"/>
    <w:rsid w:val="009B2910"/>
    <w:rsid w:val="009B6445"/>
    <w:rsid w:val="00AF1B37"/>
    <w:rsid w:val="00B51F61"/>
    <w:rsid w:val="00BB105B"/>
    <w:rsid w:val="00C254BB"/>
    <w:rsid w:val="00C5790E"/>
    <w:rsid w:val="00C84B4F"/>
    <w:rsid w:val="00CE7AF8"/>
    <w:rsid w:val="00D1565F"/>
    <w:rsid w:val="00D22CDB"/>
    <w:rsid w:val="00DA4C50"/>
    <w:rsid w:val="00DD274D"/>
    <w:rsid w:val="00E37D90"/>
    <w:rsid w:val="00E7052B"/>
    <w:rsid w:val="00E75B1C"/>
    <w:rsid w:val="00E77335"/>
    <w:rsid w:val="00E92636"/>
    <w:rsid w:val="00EA3F2E"/>
    <w:rsid w:val="00F25870"/>
    <w:rsid w:val="00F33514"/>
    <w:rsid w:val="00F64E2D"/>
    <w:rsid w:val="00F81EA1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8"/>
  </w:style>
  <w:style w:type="paragraph" w:styleId="Ttulo2">
    <w:name w:val="heading 2"/>
    <w:basedOn w:val="Normal"/>
    <w:link w:val="Ttulo2Car"/>
    <w:uiPriority w:val="9"/>
    <w:qFormat/>
    <w:rsid w:val="00FE7C16"/>
    <w:pPr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sz w:val="36"/>
      <w:szCs w:val="36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FE7C16"/>
    <w:rPr>
      <w:rFonts w:eastAsia="Times New Roman" w:cs="Times New Roman"/>
      <w:b/>
      <w:bCs/>
      <w:sz w:val="36"/>
      <w:szCs w:val="36"/>
      <w:lang w:eastAsia="es-ES" w:bidi="ar-SA"/>
    </w:rPr>
  </w:style>
  <w:style w:type="character" w:customStyle="1" w:styleId="first-name">
    <w:name w:val="first-name"/>
    <w:basedOn w:val="Fuentedeprrafopredeter"/>
    <w:rsid w:val="00FE7C16"/>
  </w:style>
  <w:style w:type="character" w:customStyle="1" w:styleId="last-name">
    <w:name w:val="last-name"/>
    <w:basedOn w:val="Fuentedeprrafopredeter"/>
    <w:rsid w:val="00F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morales silva</cp:lastModifiedBy>
  <cp:revision>5</cp:revision>
  <cp:lastPrinted>2015-11-16T11:26:00Z</cp:lastPrinted>
  <dcterms:created xsi:type="dcterms:W3CDTF">2017-02-18T10:57:00Z</dcterms:created>
  <dcterms:modified xsi:type="dcterms:W3CDTF">2017-02-18T11:17:00Z</dcterms:modified>
  <dc:language>es-ES</dc:language>
</cp:coreProperties>
</file>