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46" w:rsidRPr="005A5259" w:rsidRDefault="000B7225" w:rsidP="00D46514">
      <w:pPr>
        <w:tabs>
          <w:tab w:val="left" w:pos="570"/>
          <w:tab w:val="center" w:pos="4252"/>
        </w:tabs>
        <w:spacing w:before="240" w:after="0" w:line="240" w:lineRule="auto"/>
        <w:jc w:val="center"/>
        <w:rPr>
          <w:sz w:val="20"/>
          <w:szCs w:val="20"/>
        </w:rPr>
      </w:pPr>
      <w:r w:rsidRPr="005A5259">
        <w:rPr>
          <w:rStyle w:val="usercontent"/>
          <w:b/>
          <w:sz w:val="20"/>
          <w:szCs w:val="20"/>
        </w:rPr>
        <w:t xml:space="preserve">TALLER: </w:t>
      </w:r>
      <w:r w:rsidR="00D46514" w:rsidRPr="005A5259">
        <w:rPr>
          <w:rStyle w:val="usercontent"/>
          <w:b/>
          <w:sz w:val="20"/>
          <w:szCs w:val="20"/>
        </w:rPr>
        <w:t>“</w:t>
      </w:r>
      <w:r w:rsidRPr="005A5259">
        <w:rPr>
          <w:rStyle w:val="usercontent"/>
          <w:b/>
          <w:sz w:val="20"/>
          <w:szCs w:val="20"/>
        </w:rPr>
        <w:t>¿QUÉ LE PIDES A LOS REYES?</w:t>
      </w:r>
      <w:r w:rsidR="00D46514" w:rsidRPr="005A5259">
        <w:rPr>
          <w:rStyle w:val="usercontent"/>
          <w:b/>
          <w:sz w:val="20"/>
          <w:szCs w:val="20"/>
        </w:rPr>
        <w:t>”</w:t>
      </w:r>
    </w:p>
    <w:p w:rsidR="00D46514" w:rsidRPr="005A5259" w:rsidRDefault="00D46514">
      <w:pPr>
        <w:spacing w:after="0" w:line="240" w:lineRule="auto"/>
        <w:jc w:val="both"/>
        <w:rPr>
          <w:rStyle w:val="usercontent"/>
          <w:b/>
          <w:sz w:val="20"/>
          <w:szCs w:val="20"/>
        </w:rPr>
      </w:pPr>
    </w:p>
    <w:p w:rsidR="00605F46" w:rsidRPr="005A5259" w:rsidRDefault="000B7225">
      <w:pPr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b/>
          <w:sz w:val="20"/>
          <w:szCs w:val="20"/>
        </w:rPr>
        <w:t>DESTINATARIOS:</w:t>
      </w:r>
      <w:r w:rsidRPr="005A5259">
        <w:rPr>
          <w:rStyle w:val="usercontent"/>
          <w:sz w:val="20"/>
          <w:szCs w:val="20"/>
        </w:rPr>
        <w:t xml:space="preserve"> </w:t>
      </w:r>
    </w:p>
    <w:p w:rsidR="00605F46" w:rsidRPr="005A5259" w:rsidRDefault="001E7D9C">
      <w:pPr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Alumnado de</w:t>
      </w:r>
      <w:r w:rsidR="000B7225" w:rsidRPr="005A5259">
        <w:rPr>
          <w:rStyle w:val="usercontent"/>
          <w:sz w:val="20"/>
          <w:szCs w:val="20"/>
        </w:rPr>
        <w:t xml:space="preserve"> Ciclo</w:t>
      </w:r>
      <w:r w:rsidRPr="005A5259">
        <w:rPr>
          <w:rStyle w:val="usercontent"/>
          <w:sz w:val="20"/>
          <w:szCs w:val="20"/>
        </w:rPr>
        <w:t>s</w:t>
      </w:r>
      <w:r w:rsidR="000B7225" w:rsidRPr="005A5259">
        <w:rPr>
          <w:rStyle w:val="usercontent"/>
          <w:sz w:val="20"/>
          <w:szCs w:val="20"/>
        </w:rPr>
        <w:t xml:space="preserve"> Formativo</w:t>
      </w:r>
      <w:r w:rsidRPr="005A5259">
        <w:rPr>
          <w:rStyle w:val="usercontent"/>
          <w:sz w:val="20"/>
          <w:szCs w:val="20"/>
        </w:rPr>
        <w:t>s del IES La Orden.</w:t>
      </w:r>
    </w:p>
    <w:p w:rsidR="00605F46" w:rsidRPr="005A5259" w:rsidRDefault="00605F46">
      <w:pPr>
        <w:spacing w:after="0" w:line="240" w:lineRule="auto"/>
        <w:jc w:val="both"/>
        <w:rPr>
          <w:rStyle w:val="usercontent"/>
          <w:sz w:val="20"/>
          <w:szCs w:val="20"/>
        </w:rPr>
      </w:pPr>
    </w:p>
    <w:p w:rsidR="00605F46" w:rsidRPr="005A5259" w:rsidRDefault="000B7225">
      <w:pPr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b/>
          <w:sz w:val="20"/>
          <w:szCs w:val="20"/>
        </w:rPr>
        <w:t>JUSTIFICACIÓN:</w:t>
      </w:r>
      <w:r w:rsidRPr="005A5259">
        <w:rPr>
          <w:rStyle w:val="usercontent"/>
          <w:sz w:val="20"/>
          <w:szCs w:val="20"/>
        </w:rPr>
        <w:t xml:space="preserve"> </w:t>
      </w:r>
    </w:p>
    <w:p w:rsidR="00605F46" w:rsidRPr="005A5259" w:rsidRDefault="001E7D9C">
      <w:pPr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Como futuros profesionales</w:t>
      </w:r>
      <w:r w:rsidR="000B7225" w:rsidRPr="005A5259">
        <w:rPr>
          <w:rStyle w:val="usercontent"/>
          <w:sz w:val="20"/>
          <w:szCs w:val="20"/>
        </w:rPr>
        <w:t>, y dada la importancia que tiene el juego en el desarrollo integral de los niños/as, es necesario que nuestro alumnado tome conciencia del papel</w:t>
      </w:r>
      <w:r w:rsidRPr="005A5259">
        <w:rPr>
          <w:rStyle w:val="usercontent"/>
          <w:sz w:val="20"/>
          <w:szCs w:val="20"/>
        </w:rPr>
        <w:t xml:space="preserve"> determinante que tiene, tanto este como </w:t>
      </w:r>
      <w:r w:rsidR="000B7225" w:rsidRPr="005A5259">
        <w:rPr>
          <w:rStyle w:val="usercontent"/>
          <w:sz w:val="20"/>
          <w:szCs w:val="20"/>
        </w:rPr>
        <w:t>los juguetes</w:t>
      </w:r>
      <w:r w:rsidRPr="005A5259">
        <w:rPr>
          <w:rStyle w:val="usercontent"/>
          <w:sz w:val="20"/>
          <w:szCs w:val="20"/>
        </w:rPr>
        <w:t>,</w:t>
      </w:r>
      <w:r w:rsidR="000B7225" w:rsidRPr="005A5259">
        <w:rPr>
          <w:rStyle w:val="usercontent"/>
          <w:sz w:val="20"/>
          <w:szCs w:val="20"/>
        </w:rPr>
        <w:t xml:space="preserve"> en el desarrollo de estereotipos de género y la asunción de roles diferenciados según el sexo. En nuestra sociedad, todavía se puede observar cómo educamos de manera diferente a los pequeños/as, según si son niños o niñas, y un ejemplo claro de esta diferenciación lo encontramos en los juegos y juguetes que los adultos les proporcionan. </w:t>
      </w:r>
    </w:p>
    <w:p w:rsidR="00605F46" w:rsidRPr="005A5259" w:rsidRDefault="000B7225">
      <w:pPr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Utilizándolos adecuadamente, los juguetes se convierten en un recurso didáctico muy valioso para la socialización y la transmisión de valores. Hay que sensibilizar y concienciar sobre la importancia del juego infantil a todos los agentes socializadores: familia, educadores/as, medios de comunicación, fabricantes de juguetes, publicistas…</w:t>
      </w:r>
    </w:p>
    <w:p w:rsidR="00605F46" w:rsidRPr="005A5259" w:rsidRDefault="00605F46">
      <w:pPr>
        <w:spacing w:after="0" w:line="240" w:lineRule="auto"/>
        <w:jc w:val="both"/>
        <w:rPr>
          <w:rStyle w:val="usercontent"/>
          <w:sz w:val="20"/>
          <w:szCs w:val="20"/>
        </w:rPr>
      </w:pPr>
    </w:p>
    <w:p w:rsidR="00605F46" w:rsidRPr="005A5259" w:rsidRDefault="000B7225">
      <w:pPr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b/>
          <w:sz w:val="20"/>
          <w:szCs w:val="20"/>
        </w:rPr>
        <w:t xml:space="preserve">OBJETIVOS: </w:t>
      </w:r>
    </w:p>
    <w:p w:rsidR="00605F46" w:rsidRPr="005A5259" w:rsidRDefault="000B7225">
      <w:pPr>
        <w:pStyle w:val="Prrafodelista"/>
        <w:numPr>
          <w:ilvl w:val="0"/>
          <w:numId w:val="1"/>
        </w:num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sz w:val="20"/>
          <w:szCs w:val="20"/>
        </w:rPr>
        <w:t>Conocer distintos mecanismos de transmisión de la cultura patriarcal y de las diferencias de género.</w:t>
      </w:r>
    </w:p>
    <w:p w:rsidR="00605F46" w:rsidRPr="005A5259" w:rsidRDefault="000B7225">
      <w:pPr>
        <w:pStyle w:val="Prrafodelista"/>
        <w:numPr>
          <w:ilvl w:val="0"/>
          <w:numId w:val="1"/>
        </w:num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sz w:val="20"/>
          <w:szCs w:val="20"/>
        </w:rPr>
        <w:t>Analizar la influencia de los distintos agentes de socialización en la asignación de roles estereotipados según el sexo y, por tanto, en la perpetuación de las diferencias de género.</w:t>
      </w:r>
    </w:p>
    <w:p w:rsidR="00605F46" w:rsidRPr="005A5259" w:rsidRDefault="000B7225">
      <w:pPr>
        <w:pStyle w:val="Prrafodelista"/>
        <w:numPr>
          <w:ilvl w:val="0"/>
          <w:numId w:val="1"/>
        </w:num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sz w:val="20"/>
          <w:szCs w:val="20"/>
        </w:rPr>
        <w:t>Concienciar a los f</w:t>
      </w:r>
      <w:r w:rsidR="001E7D9C" w:rsidRPr="005A5259">
        <w:rPr>
          <w:rStyle w:val="usercontent"/>
          <w:sz w:val="20"/>
          <w:szCs w:val="20"/>
        </w:rPr>
        <w:t xml:space="preserve">uturos Técnicos </w:t>
      </w:r>
      <w:r w:rsidRPr="005A5259">
        <w:rPr>
          <w:rStyle w:val="usercontent"/>
          <w:sz w:val="20"/>
          <w:szCs w:val="20"/>
        </w:rPr>
        <w:t>sobre su importante papel como transmisores de valores y dotarles de conocimientos para educar en igualdad a través del juego.</w:t>
      </w:r>
    </w:p>
    <w:p w:rsidR="00605F46" w:rsidRPr="005A5259" w:rsidRDefault="00605F46">
      <w:pPr>
        <w:pStyle w:val="Prrafodelista"/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</w:p>
    <w:p w:rsidR="00605F46" w:rsidRPr="005A5259" w:rsidRDefault="000B7225">
      <w:p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b/>
          <w:sz w:val="20"/>
          <w:szCs w:val="20"/>
        </w:rPr>
        <w:t>METODOLOGÍA:</w:t>
      </w:r>
    </w:p>
    <w:p w:rsidR="00605F46" w:rsidRPr="005A5259" w:rsidRDefault="00D152DA">
      <w:p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La metodología es</w:t>
      </w:r>
      <w:r w:rsidR="000B7225" w:rsidRPr="005A5259">
        <w:rPr>
          <w:rStyle w:val="usercontent"/>
          <w:sz w:val="20"/>
          <w:szCs w:val="20"/>
        </w:rPr>
        <w:t xml:space="preserve"> activa, participativa, grupal y cooperativa, basada en la observación y reflexión personal, y en la construcción del conocimiento a partir de las aportaciones del grupo.</w:t>
      </w:r>
    </w:p>
    <w:p w:rsidR="00605F46" w:rsidRPr="005A5259" w:rsidRDefault="00605F46">
      <w:p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</w:p>
    <w:p w:rsidR="00605F46" w:rsidRPr="005A5259" w:rsidRDefault="000B7225">
      <w:p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b/>
          <w:sz w:val="20"/>
          <w:szCs w:val="20"/>
        </w:rPr>
        <w:t>ACTIVIDADES:</w:t>
      </w:r>
    </w:p>
    <w:p w:rsidR="00605F46" w:rsidRPr="005A5259" w:rsidRDefault="00D152DA">
      <w:p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El taller se lleva</w:t>
      </w:r>
      <w:r w:rsidR="002F3929" w:rsidRPr="005A5259">
        <w:rPr>
          <w:rStyle w:val="usercontent"/>
          <w:sz w:val="20"/>
          <w:szCs w:val="20"/>
        </w:rPr>
        <w:t xml:space="preserve"> a cabo en los meses de noviembre y d</w:t>
      </w:r>
      <w:r w:rsidR="000B7225" w:rsidRPr="005A5259">
        <w:rPr>
          <w:rStyle w:val="usercontent"/>
          <w:sz w:val="20"/>
          <w:szCs w:val="20"/>
        </w:rPr>
        <w:t>iciembre, aprovechando la campaña de juguetes de Navidad.</w:t>
      </w:r>
    </w:p>
    <w:p w:rsidR="00605F46" w:rsidRPr="005A5259" w:rsidRDefault="00605F46">
      <w:p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</w:p>
    <w:p w:rsidR="00605F46" w:rsidRPr="005A5259" w:rsidRDefault="000B7225">
      <w:pPr>
        <w:pStyle w:val="Prrafodelista"/>
        <w:numPr>
          <w:ilvl w:val="0"/>
          <w:numId w:val="2"/>
        </w:num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b/>
          <w:sz w:val="20"/>
          <w:szCs w:val="20"/>
        </w:rPr>
        <w:t>Primera fase: Recogida de datos (Noviembre)</w:t>
      </w:r>
    </w:p>
    <w:p w:rsidR="00605F46" w:rsidRPr="005A5259" w:rsidRDefault="000B7225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Presentación del trabajo. Lluvia de ideas sobre el tema a trabajar.</w:t>
      </w:r>
    </w:p>
    <w:p w:rsidR="00605F46" w:rsidRPr="005A5259" w:rsidRDefault="0063377D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 xml:space="preserve">División del </w:t>
      </w:r>
      <w:r w:rsidR="000B7225" w:rsidRPr="005A5259">
        <w:rPr>
          <w:rStyle w:val="usercontent"/>
          <w:sz w:val="20"/>
          <w:szCs w:val="20"/>
        </w:rPr>
        <w:t>grupo-clase en tres grupos de trabajo.</w:t>
      </w:r>
    </w:p>
    <w:p w:rsidR="0063377D" w:rsidRPr="005A5259" w:rsidRDefault="0063377D" w:rsidP="0063377D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Recopilación de</w:t>
      </w:r>
      <w:r w:rsidR="000B7225" w:rsidRPr="005A5259">
        <w:rPr>
          <w:rStyle w:val="usercontent"/>
          <w:sz w:val="20"/>
          <w:szCs w:val="20"/>
        </w:rPr>
        <w:t xml:space="preserve"> c</w:t>
      </w:r>
      <w:r w:rsidRPr="005A5259">
        <w:rPr>
          <w:rStyle w:val="usercontent"/>
          <w:sz w:val="20"/>
          <w:szCs w:val="20"/>
        </w:rPr>
        <w:t>atálogos de juguetes, visualización de</w:t>
      </w:r>
      <w:r w:rsidR="000B7225" w:rsidRPr="005A5259">
        <w:rPr>
          <w:rStyle w:val="usercontent"/>
          <w:sz w:val="20"/>
          <w:szCs w:val="20"/>
        </w:rPr>
        <w:t xml:space="preserve"> anuncios de juguetes en T</w:t>
      </w:r>
      <w:r w:rsidRPr="005A5259">
        <w:rPr>
          <w:rStyle w:val="usercontent"/>
          <w:sz w:val="20"/>
          <w:szCs w:val="20"/>
        </w:rPr>
        <w:t>V en horario infantil y visita</w:t>
      </w:r>
      <w:r w:rsidR="000B7225" w:rsidRPr="005A5259">
        <w:rPr>
          <w:rStyle w:val="usercontent"/>
          <w:sz w:val="20"/>
          <w:szCs w:val="20"/>
        </w:rPr>
        <w:t xml:space="preserve"> jugueterías, grandes almacenes y tiendas </w:t>
      </w:r>
      <w:r w:rsidR="000B7225" w:rsidRPr="005A5259">
        <w:rPr>
          <w:rStyle w:val="usercontent"/>
          <w:i/>
          <w:sz w:val="20"/>
          <w:szCs w:val="20"/>
        </w:rPr>
        <w:t>“todo a cien”</w:t>
      </w:r>
      <w:r w:rsidRPr="005A5259">
        <w:rPr>
          <w:rStyle w:val="usercontent"/>
          <w:i/>
          <w:sz w:val="20"/>
          <w:szCs w:val="20"/>
        </w:rPr>
        <w:t xml:space="preserve">. </w:t>
      </w:r>
      <w:r w:rsidR="000B7225" w:rsidRPr="005A5259">
        <w:rPr>
          <w:rStyle w:val="usercontent"/>
          <w:sz w:val="20"/>
          <w:szCs w:val="20"/>
        </w:rPr>
        <w:t>Cada uno de los tre</w:t>
      </w:r>
      <w:r w:rsidRPr="005A5259">
        <w:rPr>
          <w:rStyle w:val="usercontent"/>
          <w:sz w:val="20"/>
          <w:szCs w:val="20"/>
        </w:rPr>
        <w:t>s grupos de trabajo, se centra</w:t>
      </w:r>
      <w:r w:rsidR="000B7225" w:rsidRPr="005A5259">
        <w:rPr>
          <w:rStyle w:val="usercontent"/>
          <w:sz w:val="20"/>
          <w:szCs w:val="20"/>
        </w:rPr>
        <w:t xml:space="preserve"> en uno de estos tres focos de información, de manera que:</w:t>
      </w:r>
    </w:p>
    <w:p w:rsidR="0063377D" w:rsidRPr="005A5259" w:rsidRDefault="000B7225" w:rsidP="0063377D">
      <w:pPr>
        <w:pStyle w:val="Prrafodelista"/>
        <w:tabs>
          <w:tab w:val="left" w:pos="2280"/>
        </w:tabs>
        <w:spacing w:after="0" w:line="240" w:lineRule="auto"/>
        <w:ind w:left="360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Grupo 1:</w:t>
      </w:r>
      <w:r w:rsidR="0063377D" w:rsidRPr="005A5259">
        <w:rPr>
          <w:rStyle w:val="usercontent"/>
          <w:sz w:val="20"/>
          <w:szCs w:val="20"/>
        </w:rPr>
        <w:t xml:space="preserve"> trabaja</w:t>
      </w:r>
      <w:r w:rsidRPr="005A5259">
        <w:rPr>
          <w:rStyle w:val="usercontent"/>
          <w:sz w:val="20"/>
          <w:szCs w:val="20"/>
        </w:rPr>
        <w:t xml:space="preserve"> sobre el material impreso (catálogos de juguetes)</w:t>
      </w:r>
      <w:r w:rsidR="0063377D" w:rsidRPr="005A5259">
        <w:rPr>
          <w:rStyle w:val="usercontent"/>
          <w:sz w:val="20"/>
          <w:szCs w:val="20"/>
        </w:rPr>
        <w:t>.</w:t>
      </w:r>
    </w:p>
    <w:p w:rsidR="0063377D" w:rsidRPr="005A5259" w:rsidRDefault="000B7225" w:rsidP="0063377D">
      <w:pPr>
        <w:pStyle w:val="Prrafodelista"/>
        <w:tabs>
          <w:tab w:val="left" w:pos="2280"/>
        </w:tabs>
        <w:spacing w:after="0" w:line="240" w:lineRule="auto"/>
        <w:ind w:left="360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Grupo 2:</w:t>
      </w:r>
      <w:r w:rsidR="0063377D" w:rsidRPr="005A5259">
        <w:rPr>
          <w:rStyle w:val="usercontent"/>
          <w:sz w:val="20"/>
          <w:szCs w:val="20"/>
        </w:rPr>
        <w:t xml:space="preserve"> centra</w:t>
      </w:r>
      <w:r w:rsidRPr="005A5259">
        <w:rPr>
          <w:rStyle w:val="usercontent"/>
          <w:sz w:val="20"/>
          <w:szCs w:val="20"/>
        </w:rPr>
        <w:t xml:space="preserve"> su trabajo en los anuncios de TV.</w:t>
      </w:r>
    </w:p>
    <w:p w:rsidR="00605F46" w:rsidRPr="005A5259" w:rsidRDefault="000B7225" w:rsidP="0063377D">
      <w:pPr>
        <w:pStyle w:val="Prrafodelista"/>
        <w:tabs>
          <w:tab w:val="left" w:pos="2280"/>
        </w:tabs>
        <w:spacing w:after="0" w:line="240" w:lineRule="auto"/>
        <w:ind w:left="360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Grupo 3:</w:t>
      </w:r>
      <w:r w:rsidR="0063377D" w:rsidRPr="005A5259">
        <w:rPr>
          <w:rStyle w:val="usercontent"/>
          <w:sz w:val="20"/>
          <w:szCs w:val="20"/>
        </w:rPr>
        <w:t xml:space="preserve"> centra</w:t>
      </w:r>
      <w:r w:rsidRPr="005A5259">
        <w:rPr>
          <w:rStyle w:val="usercontent"/>
          <w:sz w:val="20"/>
          <w:szCs w:val="20"/>
        </w:rPr>
        <w:t xml:space="preserve"> su trabajo en las visitas a jugueterías, grandes almacenes y tiendas “</w:t>
      </w:r>
      <w:r w:rsidRPr="005A5259">
        <w:rPr>
          <w:rStyle w:val="usercontent"/>
          <w:i/>
          <w:sz w:val="20"/>
          <w:szCs w:val="20"/>
        </w:rPr>
        <w:t>todo a cien”.</w:t>
      </w:r>
      <w:r w:rsidRPr="005A5259">
        <w:rPr>
          <w:rStyle w:val="usercontent"/>
          <w:sz w:val="20"/>
          <w:szCs w:val="20"/>
        </w:rPr>
        <w:t xml:space="preserve"> </w:t>
      </w:r>
    </w:p>
    <w:p w:rsidR="00605F46" w:rsidRPr="005A5259" w:rsidRDefault="00605F46">
      <w:pPr>
        <w:pStyle w:val="Prrafodelista"/>
        <w:tabs>
          <w:tab w:val="left" w:pos="2280"/>
        </w:tabs>
        <w:spacing w:after="0" w:line="240" w:lineRule="auto"/>
        <w:ind w:left="1080"/>
        <w:jc w:val="both"/>
        <w:rPr>
          <w:rStyle w:val="usercontent"/>
          <w:sz w:val="20"/>
          <w:szCs w:val="20"/>
        </w:rPr>
      </w:pPr>
    </w:p>
    <w:p w:rsidR="00605F46" w:rsidRPr="005A5259" w:rsidRDefault="000B7225">
      <w:pPr>
        <w:pStyle w:val="Prrafodelista"/>
        <w:numPr>
          <w:ilvl w:val="0"/>
          <w:numId w:val="2"/>
        </w:num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b/>
          <w:sz w:val="20"/>
          <w:szCs w:val="20"/>
        </w:rPr>
        <w:t>Segunda fase: Investigación (Diciembre)</w:t>
      </w:r>
    </w:p>
    <w:p w:rsidR="00605F46" w:rsidRPr="005A5259" w:rsidRDefault="000B7225" w:rsidP="002F3929">
      <w:p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sz w:val="20"/>
          <w:szCs w:val="20"/>
        </w:rPr>
        <w:t>Ca</w:t>
      </w:r>
      <w:r w:rsidR="0063377D" w:rsidRPr="005A5259">
        <w:rPr>
          <w:rStyle w:val="usercontent"/>
          <w:sz w:val="20"/>
          <w:szCs w:val="20"/>
        </w:rPr>
        <w:t>da uno de los grupos analiza</w:t>
      </w:r>
      <w:r w:rsidRPr="005A5259">
        <w:rPr>
          <w:rStyle w:val="usercontent"/>
          <w:sz w:val="20"/>
          <w:szCs w:val="20"/>
        </w:rPr>
        <w:t xml:space="preserve"> y describ</w:t>
      </w:r>
      <w:r w:rsidR="0063377D" w:rsidRPr="005A5259">
        <w:rPr>
          <w:rStyle w:val="usercontent"/>
          <w:sz w:val="20"/>
          <w:szCs w:val="20"/>
        </w:rPr>
        <w:t>e:</w:t>
      </w:r>
    </w:p>
    <w:p w:rsidR="00605F46" w:rsidRPr="005A5259" w:rsidRDefault="0063377D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Cómo se presentan los juguetes.</w:t>
      </w:r>
    </w:p>
    <w:p w:rsidR="00605F46" w:rsidRPr="005A5259" w:rsidRDefault="000B7225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Características de los mensajes (contenidos y elementos paralingüísticos, en su caso)</w:t>
      </w:r>
      <w:r w:rsidR="0063377D" w:rsidRPr="005A5259">
        <w:rPr>
          <w:rStyle w:val="usercontent"/>
          <w:sz w:val="20"/>
          <w:szCs w:val="20"/>
        </w:rPr>
        <w:t>.</w:t>
      </w:r>
    </w:p>
    <w:p w:rsidR="00605F46" w:rsidRPr="005A5259" w:rsidRDefault="000B7225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Actividades dirigidas a cada sexo.</w:t>
      </w:r>
    </w:p>
    <w:p w:rsidR="00605F46" w:rsidRPr="005A5259" w:rsidRDefault="000B7225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Fotos o anuncios en los que aparecen ambos sexos:</w:t>
      </w:r>
    </w:p>
    <w:p w:rsidR="00605F46" w:rsidRPr="005A5259" w:rsidRDefault="002F3929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Relación calidad/precio de los juguetes.</w:t>
      </w:r>
    </w:p>
    <w:p w:rsidR="00D46514" w:rsidRDefault="000B7225" w:rsidP="00D46514">
      <w:p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Elaboración de un</w:t>
      </w:r>
      <w:r w:rsidR="0063377D" w:rsidRPr="005A5259">
        <w:rPr>
          <w:rStyle w:val="usercontent"/>
          <w:sz w:val="20"/>
          <w:szCs w:val="20"/>
        </w:rPr>
        <w:t>a presentación/</w:t>
      </w:r>
      <w:proofErr w:type="spellStart"/>
      <w:r w:rsidRPr="005A5259">
        <w:rPr>
          <w:rStyle w:val="usercontent"/>
          <w:sz w:val="20"/>
          <w:szCs w:val="20"/>
        </w:rPr>
        <w:t>power</w:t>
      </w:r>
      <w:r w:rsidR="0063377D" w:rsidRPr="005A5259">
        <w:rPr>
          <w:rStyle w:val="usercontent"/>
          <w:sz w:val="20"/>
          <w:szCs w:val="20"/>
        </w:rPr>
        <w:t>-point</w:t>
      </w:r>
      <w:proofErr w:type="spellEnd"/>
      <w:r w:rsidR="0063377D" w:rsidRPr="005A5259">
        <w:rPr>
          <w:rStyle w:val="usercontent"/>
          <w:sz w:val="20"/>
          <w:szCs w:val="20"/>
        </w:rPr>
        <w:t xml:space="preserve"> con el trabajo realizado.</w:t>
      </w:r>
    </w:p>
    <w:p w:rsidR="005A5259" w:rsidRPr="005A5259" w:rsidRDefault="005A5259" w:rsidP="00D46514">
      <w:p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</w:p>
    <w:p w:rsidR="00605F46" w:rsidRPr="005A5259" w:rsidRDefault="000B7225">
      <w:pPr>
        <w:pStyle w:val="Prrafodelista"/>
        <w:numPr>
          <w:ilvl w:val="0"/>
          <w:numId w:val="2"/>
        </w:num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b/>
          <w:sz w:val="20"/>
          <w:szCs w:val="20"/>
        </w:rPr>
        <w:t>Tercera fase: Puesta en común y conclusiones (Diciembre)</w:t>
      </w:r>
    </w:p>
    <w:p w:rsidR="00605F46" w:rsidRPr="005A5259" w:rsidRDefault="0063377D" w:rsidP="002F3929">
      <w:p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Cada grupo comparte</w:t>
      </w:r>
      <w:r w:rsidR="000B7225" w:rsidRPr="005A5259">
        <w:rPr>
          <w:rStyle w:val="usercontent"/>
          <w:sz w:val="20"/>
          <w:szCs w:val="20"/>
        </w:rPr>
        <w:t xml:space="preserve"> con el resto de la clase la información y conclusiones, a través de una breve </w:t>
      </w:r>
      <w:r w:rsidRPr="005A5259">
        <w:rPr>
          <w:rStyle w:val="usercontent"/>
          <w:sz w:val="20"/>
          <w:szCs w:val="20"/>
        </w:rPr>
        <w:t>exposición oral y la presentación elaborada</w:t>
      </w:r>
      <w:r w:rsidR="000B7225" w:rsidRPr="005A5259">
        <w:rPr>
          <w:rStyle w:val="usercontent"/>
          <w:sz w:val="20"/>
          <w:szCs w:val="20"/>
        </w:rPr>
        <w:t xml:space="preserve"> al respecto.</w:t>
      </w:r>
    </w:p>
    <w:p w:rsidR="00605F46" w:rsidRPr="005A5259" w:rsidRDefault="00605F46" w:rsidP="002F3929">
      <w:p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</w:p>
    <w:p w:rsidR="00605F46" w:rsidRPr="005A5259" w:rsidRDefault="000B7225">
      <w:p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b/>
          <w:sz w:val="20"/>
          <w:szCs w:val="20"/>
        </w:rPr>
        <w:t>RECURSOS DIDÁCTICOS:</w:t>
      </w:r>
    </w:p>
    <w:p w:rsidR="00605F46" w:rsidRPr="005A5259" w:rsidRDefault="000B7225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sz w:val="20"/>
          <w:szCs w:val="20"/>
        </w:rPr>
        <w:t>Material impreso: catálogos de juguetes, folletos, fotos…</w:t>
      </w:r>
    </w:p>
    <w:p w:rsidR="005A5259" w:rsidRPr="005A5259" w:rsidRDefault="000B7225" w:rsidP="005A5259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sz w:val="20"/>
          <w:szCs w:val="20"/>
        </w:rPr>
        <w:t>Material audiovisual: anuncios de TV.</w:t>
      </w:r>
    </w:p>
    <w:p w:rsidR="00605F46" w:rsidRPr="005A5259" w:rsidRDefault="000B7225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sz w:val="20"/>
          <w:szCs w:val="20"/>
        </w:rPr>
        <w:lastRenderedPageBreak/>
        <w:t>Ordenadores y conexión a Internet.</w:t>
      </w:r>
    </w:p>
    <w:p w:rsidR="00605F46" w:rsidRPr="005A5259" w:rsidRDefault="000B7225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sz w:val="20"/>
          <w:szCs w:val="20"/>
        </w:rPr>
        <w:t>Material de papelería</w:t>
      </w:r>
      <w:r w:rsidR="002F3929" w:rsidRPr="005A5259">
        <w:rPr>
          <w:rStyle w:val="usercontent"/>
          <w:sz w:val="20"/>
          <w:szCs w:val="20"/>
        </w:rPr>
        <w:t>, útiles de escritura.</w:t>
      </w:r>
    </w:p>
    <w:p w:rsidR="00D46514" w:rsidRPr="005A5259" w:rsidRDefault="000B7225" w:rsidP="00D46514">
      <w:pPr>
        <w:pStyle w:val="Prrafodelista"/>
        <w:numPr>
          <w:ilvl w:val="0"/>
          <w:numId w:val="3"/>
        </w:num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sz w:val="20"/>
          <w:szCs w:val="20"/>
        </w:rPr>
        <w:t>Aula de trabajo.</w:t>
      </w:r>
    </w:p>
    <w:p w:rsidR="00D46514" w:rsidRPr="005A5259" w:rsidRDefault="00D46514" w:rsidP="00D46514">
      <w:pPr>
        <w:pStyle w:val="Prrafodelista"/>
        <w:tabs>
          <w:tab w:val="left" w:pos="2280"/>
        </w:tabs>
        <w:spacing w:after="0" w:line="240" w:lineRule="auto"/>
        <w:ind w:left="360"/>
        <w:jc w:val="both"/>
        <w:rPr>
          <w:rStyle w:val="usercontent"/>
          <w:b/>
          <w:sz w:val="20"/>
          <w:szCs w:val="20"/>
        </w:rPr>
      </w:pPr>
    </w:p>
    <w:p w:rsidR="00605F46" w:rsidRPr="005A5259" w:rsidRDefault="000B7225">
      <w:p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b/>
          <w:sz w:val="20"/>
          <w:szCs w:val="20"/>
        </w:rPr>
        <w:t>TEMPORALIZACIÓN:</w:t>
      </w:r>
    </w:p>
    <w:p w:rsidR="00605F46" w:rsidRPr="005A5259" w:rsidRDefault="002F3929">
      <w:p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El taller se lleva</w:t>
      </w:r>
      <w:r w:rsidR="000B7225" w:rsidRPr="005A5259">
        <w:rPr>
          <w:rStyle w:val="usercontent"/>
          <w:sz w:val="20"/>
          <w:szCs w:val="20"/>
        </w:rPr>
        <w:t xml:space="preserve"> a cabo en los meses de noviembre y diciembre. </w:t>
      </w:r>
    </w:p>
    <w:p w:rsidR="00605F46" w:rsidRPr="005A5259" w:rsidRDefault="002F3929">
      <w:p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En noviembre, se introduce el tema, explica el trabajo y recopila</w:t>
      </w:r>
      <w:r w:rsidR="000B7225" w:rsidRPr="005A5259">
        <w:rPr>
          <w:rStyle w:val="usercontent"/>
          <w:sz w:val="20"/>
          <w:szCs w:val="20"/>
        </w:rPr>
        <w:t xml:space="preserve"> la información. </w:t>
      </w:r>
    </w:p>
    <w:p w:rsidR="00605F46" w:rsidRPr="005A5259" w:rsidRDefault="002F3929">
      <w:p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sz w:val="20"/>
          <w:szCs w:val="20"/>
        </w:rPr>
        <w:t>En diciembre, se lleva</w:t>
      </w:r>
      <w:r w:rsidR="000B7225" w:rsidRPr="005A5259">
        <w:rPr>
          <w:rStyle w:val="usercontent"/>
          <w:sz w:val="20"/>
          <w:szCs w:val="20"/>
        </w:rPr>
        <w:t xml:space="preserve"> a cabo el análisis de la información, conclusion</w:t>
      </w:r>
      <w:r w:rsidRPr="005A5259">
        <w:rPr>
          <w:rStyle w:val="usercontent"/>
          <w:sz w:val="20"/>
          <w:szCs w:val="20"/>
        </w:rPr>
        <w:t xml:space="preserve">es y puesta en común </w:t>
      </w:r>
      <w:r w:rsidR="000B7225" w:rsidRPr="005A5259">
        <w:rPr>
          <w:rStyle w:val="usercontent"/>
          <w:sz w:val="20"/>
          <w:szCs w:val="20"/>
        </w:rPr>
        <w:t>(12 horas, cuatro horas semanales: dos horas, dos días a la semana, durante tres semanas).</w:t>
      </w:r>
    </w:p>
    <w:p w:rsidR="00605F46" w:rsidRPr="005A5259" w:rsidRDefault="00605F46">
      <w:p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</w:p>
    <w:p w:rsidR="00605F46" w:rsidRPr="005A5259" w:rsidRDefault="000B7225">
      <w:p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b/>
          <w:sz w:val="20"/>
          <w:szCs w:val="20"/>
        </w:rPr>
        <w:t>EVALUACIÓN:</w:t>
      </w:r>
    </w:p>
    <w:p w:rsidR="00605F46" w:rsidRPr="005A5259" w:rsidRDefault="000B7225">
      <w:p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b/>
          <w:sz w:val="20"/>
          <w:szCs w:val="20"/>
        </w:rPr>
        <w:t xml:space="preserve">Inicial: </w:t>
      </w:r>
      <w:r w:rsidRPr="005A5259">
        <w:rPr>
          <w:rStyle w:val="usercontent"/>
          <w:sz w:val="20"/>
          <w:szCs w:val="20"/>
        </w:rPr>
        <w:t>Lluvia de idea</w:t>
      </w:r>
      <w:r w:rsidR="002F3929" w:rsidRPr="005A5259">
        <w:rPr>
          <w:rStyle w:val="usercontent"/>
          <w:sz w:val="20"/>
          <w:szCs w:val="20"/>
        </w:rPr>
        <w:t>s para saber los conocimientos</w:t>
      </w:r>
      <w:r w:rsidRPr="005A5259">
        <w:rPr>
          <w:rStyle w:val="usercontent"/>
          <w:sz w:val="20"/>
          <w:szCs w:val="20"/>
        </w:rPr>
        <w:t xml:space="preserve"> y creencias del alumnado, y saber desde dónde partir, además de motivar a los alumnos/as a trabajar sobre este tema.</w:t>
      </w:r>
    </w:p>
    <w:p w:rsidR="00605F46" w:rsidRPr="005A5259" w:rsidRDefault="000B7225">
      <w:pPr>
        <w:tabs>
          <w:tab w:val="left" w:pos="2280"/>
        </w:tabs>
        <w:spacing w:after="0" w:line="240" w:lineRule="auto"/>
        <w:jc w:val="both"/>
        <w:rPr>
          <w:rStyle w:val="usercontent"/>
          <w:b/>
          <w:sz w:val="20"/>
          <w:szCs w:val="20"/>
        </w:rPr>
      </w:pPr>
      <w:r w:rsidRPr="005A5259">
        <w:rPr>
          <w:rStyle w:val="usercontent"/>
          <w:b/>
          <w:sz w:val="20"/>
          <w:szCs w:val="20"/>
        </w:rPr>
        <w:t xml:space="preserve">Formativa: </w:t>
      </w:r>
      <w:r w:rsidR="002F3929" w:rsidRPr="005A5259">
        <w:rPr>
          <w:rStyle w:val="usercontent"/>
          <w:sz w:val="20"/>
          <w:szCs w:val="20"/>
        </w:rPr>
        <w:t>Observar el proceso, cómo trabajan</w:t>
      </w:r>
      <w:r w:rsidRPr="005A5259">
        <w:rPr>
          <w:rStyle w:val="usercontent"/>
          <w:sz w:val="20"/>
          <w:szCs w:val="20"/>
        </w:rPr>
        <w:t>, y reorientar a los grupos en caso necesario.</w:t>
      </w:r>
    </w:p>
    <w:p w:rsidR="00605F46" w:rsidRPr="005A5259" w:rsidRDefault="000B7225">
      <w:pPr>
        <w:tabs>
          <w:tab w:val="left" w:pos="2280"/>
        </w:tabs>
        <w:spacing w:after="0" w:line="240" w:lineRule="auto"/>
        <w:jc w:val="both"/>
        <w:rPr>
          <w:rStyle w:val="usercontent"/>
          <w:sz w:val="20"/>
          <w:szCs w:val="20"/>
        </w:rPr>
      </w:pPr>
      <w:r w:rsidRPr="005A5259">
        <w:rPr>
          <w:rStyle w:val="usercontent"/>
          <w:b/>
          <w:sz w:val="20"/>
          <w:szCs w:val="20"/>
        </w:rPr>
        <w:t xml:space="preserve">Final: </w:t>
      </w:r>
      <w:r w:rsidRPr="005A5259">
        <w:rPr>
          <w:rStyle w:val="usercontent"/>
          <w:sz w:val="20"/>
          <w:szCs w:val="20"/>
        </w:rPr>
        <w:t>Conocer el</w:t>
      </w:r>
      <w:r w:rsidR="002F3929" w:rsidRPr="005A5259">
        <w:rPr>
          <w:rStyle w:val="usercontent"/>
          <w:sz w:val="20"/>
          <w:szCs w:val="20"/>
        </w:rPr>
        <w:t xml:space="preserve"> grado de satisfacción del alumnado </w:t>
      </w:r>
      <w:r w:rsidRPr="005A5259">
        <w:rPr>
          <w:rStyle w:val="usercontent"/>
          <w:sz w:val="20"/>
          <w:szCs w:val="20"/>
        </w:rPr>
        <w:t>respecto al trabaj</w:t>
      </w:r>
      <w:r w:rsidR="002F3929" w:rsidRPr="005A5259">
        <w:rPr>
          <w:rStyle w:val="usercontent"/>
          <w:sz w:val="20"/>
          <w:szCs w:val="20"/>
        </w:rPr>
        <w:t>o realizado y el interés que suscita</w:t>
      </w:r>
      <w:r w:rsidRPr="005A5259">
        <w:rPr>
          <w:rStyle w:val="usercontent"/>
          <w:sz w:val="20"/>
          <w:szCs w:val="20"/>
        </w:rPr>
        <w:t xml:space="preserve"> el taller. Esto se podrá hacer a través de un cuestionario elaborado al respecto, y observando el trabajo final: la calidad y profundidad del análisis realizado, las reflexiones y aportaciones personales, la fundamentación sobre la que sustentan sus conclusiones…</w:t>
      </w:r>
    </w:p>
    <w:p w:rsidR="002F3929" w:rsidRPr="00D46514" w:rsidRDefault="002F3929">
      <w:pPr>
        <w:tabs>
          <w:tab w:val="left" w:pos="2280"/>
        </w:tabs>
        <w:spacing w:after="0" w:line="240" w:lineRule="auto"/>
        <w:jc w:val="both"/>
        <w:rPr>
          <w:rStyle w:val="usercontent"/>
        </w:rPr>
      </w:pPr>
    </w:p>
    <w:p w:rsidR="002F3929" w:rsidRPr="00D46514" w:rsidRDefault="002F3929">
      <w:pPr>
        <w:tabs>
          <w:tab w:val="left" w:pos="2280"/>
        </w:tabs>
        <w:spacing w:after="0" w:line="240" w:lineRule="auto"/>
        <w:jc w:val="both"/>
      </w:pPr>
    </w:p>
    <w:sectPr w:rsidR="002F3929" w:rsidRPr="00D46514" w:rsidSect="00D46514">
      <w:headerReference w:type="default" r:id="rId7"/>
      <w:footerReference w:type="default" r:id="rId8"/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D0" w:rsidRDefault="002728D0" w:rsidP="001E7D9C">
      <w:pPr>
        <w:spacing w:after="0" w:line="240" w:lineRule="auto"/>
      </w:pPr>
      <w:r>
        <w:separator/>
      </w:r>
    </w:p>
  </w:endnote>
  <w:endnote w:type="continuationSeparator" w:id="0">
    <w:p w:rsidR="002728D0" w:rsidRDefault="002728D0" w:rsidP="001E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635"/>
      <w:docPartObj>
        <w:docPartGallery w:val="Page Numbers (Bottom of Page)"/>
        <w:docPartUnique/>
      </w:docPartObj>
    </w:sdtPr>
    <w:sdtContent>
      <w:p w:rsidR="002F3929" w:rsidRDefault="00DB4D96">
        <w:pPr>
          <w:pStyle w:val="Piedepgina"/>
          <w:jc w:val="right"/>
        </w:pPr>
        <w:fldSimple w:instr=" PAGE   \* MERGEFORMAT ">
          <w:r w:rsidR="005A5259">
            <w:rPr>
              <w:noProof/>
            </w:rPr>
            <w:t>1</w:t>
          </w:r>
        </w:fldSimple>
      </w:p>
    </w:sdtContent>
  </w:sdt>
  <w:p w:rsidR="002F3929" w:rsidRDefault="002F39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D0" w:rsidRDefault="002728D0" w:rsidP="001E7D9C">
      <w:pPr>
        <w:spacing w:after="0" w:line="240" w:lineRule="auto"/>
      </w:pPr>
      <w:r>
        <w:separator/>
      </w:r>
    </w:p>
  </w:footnote>
  <w:footnote w:type="continuationSeparator" w:id="0">
    <w:p w:rsidR="002728D0" w:rsidRDefault="002728D0" w:rsidP="001E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9C" w:rsidRDefault="001E7D9C">
    <w:pPr>
      <w:pStyle w:val="Encabezado"/>
    </w:pPr>
  </w:p>
  <w:p w:rsidR="001E7D9C" w:rsidRPr="001E7D9C" w:rsidRDefault="001E7D9C" w:rsidP="001E7D9C">
    <w:pPr>
      <w:pStyle w:val="Cuerpodetexto"/>
      <w:rPr>
        <w:sz w:val="20"/>
        <w:szCs w:val="20"/>
      </w:rPr>
    </w:pPr>
    <w:r w:rsidRPr="001E7D9C">
      <w:rPr>
        <w:sz w:val="20"/>
        <w:szCs w:val="20"/>
      </w:rPr>
      <w:t>Grupo de Trabajo: Igualdad de Género en La Orden</w:t>
    </w:r>
    <w:r>
      <w:rPr>
        <w:sz w:val="20"/>
        <w:szCs w:val="20"/>
      </w:rPr>
      <w:t>.</w:t>
    </w:r>
    <w:r w:rsidRPr="001E7D9C">
      <w:rPr>
        <w:sz w:val="20"/>
        <w:szCs w:val="20"/>
      </w:rPr>
      <w:tab/>
    </w:r>
    <w:r w:rsidRPr="001E7D9C">
      <w:rPr>
        <w:sz w:val="20"/>
        <w:szCs w:val="20"/>
      </w:rPr>
      <w:tab/>
    </w:r>
    <w:r w:rsidRPr="001E7D9C">
      <w:rPr>
        <w:sz w:val="20"/>
        <w:szCs w:val="20"/>
      </w:rPr>
      <w:tab/>
    </w:r>
    <w:r w:rsidRPr="001E7D9C">
      <w:rPr>
        <w:sz w:val="20"/>
        <w:szCs w:val="20"/>
      </w:rPr>
      <w:tab/>
    </w:r>
    <w:r>
      <w:rPr>
        <w:sz w:val="20"/>
        <w:szCs w:val="20"/>
      </w:rPr>
      <w:tab/>
    </w:r>
    <w:r w:rsidRPr="001E7D9C">
      <w:rPr>
        <w:sz w:val="20"/>
        <w:szCs w:val="20"/>
      </w:rPr>
      <w:t>Mª Elena Vázquez Guillén</w:t>
    </w:r>
    <w:r>
      <w:rPr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684"/>
    <w:multiLevelType w:val="multilevel"/>
    <w:tmpl w:val="C10A23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B5B5313"/>
    <w:multiLevelType w:val="multilevel"/>
    <w:tmpl w:val="2236F9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822D6E"/>
    <w:multiLevelType w:val="multilevel"/>
    <w:tmpl w:val="0D9C6BB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6DEB2745"/>
    <w:multiLevelType w:val="multilevel"/>
    <w:tmpl w:val="5F64DF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F46"/>
    <w:rsid w:val="000B7225"/>
    <w:rsid w:val="001E7D9C"/>
    <w:rsid w:val="002728D0"/>
    <w:rsid w:val="002F3929"/>
    <w:rsid w:val="005A5259"/>
    <w:rsid w:val="00605F46"/>
    <w:rsid w:val="0063377D"/>
    <w:rsid w:val="00835304"/>
    <w:rsid w:val="00D152DA"/>
    <w:rsid w:val="00D46514"/>
    <w:rsid w:val="00DB4D96"/>
    <w:rsid w:val="00F6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0A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sercontent">
    <w:name w:val="usercontent"/>
    <w:basedOn w:val="Fuentedeprrafopredeter"/>
    <w:qFormat/>
    <w:rsid w:val="00C14D7D"/>
  </w:style>
  <w:style w:type="character" w:customStyle="1" w:styleId="textexposedshow">
    <w:name w:val="text_exposed_show"/>
    <w:basedOn w:val="Fuentedeprrafopredeter"/>
    <w:qFormat/>
    <w:rsid w:val="00C14D7D"/>
  </w:style>
  <w:style w:type="character" w:customStyle="1" w:styleId="ListLabel1">
    <w:name w:val="ListLabel 1"/>
    <w:qFormat/>
    <w:rsid w:val="00605F46"/>
    <w:rPr>
      <w:rFonts w:cs="Courier New"/>
    </w:rPr>
  </w:style>
  <w:style w:type="character" w:customStyle="1" w:styleId="ListLabel2">
    <w:name w:val="ListLabel 2"/>
    <w:qFormat/>
    <w:rsid w:val="00605F46"/>
    <w:rPr>
      <w:rFonts w:eastAsia="Calibri"/>
      <w:b/>
      <w:sz w:val="20"/>
    </w:rPr>
  </w:style>
  <w:style w:type="paragraph" w:styleId="Encabezado">
    <w:name w:val="header"/>
    <w:basedOn w:val="Normal"/>
    <w:next w:val="Cuerpodetexto"/>
    <w:qFormat/>
    <w:rsid w:val="00605F46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605F46"/>
    <w:pPr>
      <w:spacing w:after="140" w:line="288" w:lineRule="auto"/>
    </w:pPr>
  </w:style>
  <w:style w:type="paragraph" w:styleId="Lista">
    <w:name w:val="List"/>
    <w:basedOn w:val="Cuerpodetexto"/>
    <w:rsid w:val="00605F46"/>
    <w:rPr>
      <w:rFonts w:cs="Lohit Hindi"/>
    </w:rPr>
  </w:style>
  <w:style w:type="paragraph" w:customStyle="1" w:styleId="Leyenda">
    <w:name w:val="Leyenda"/>
    <w:basedOn w:val="Normal"/>
    <w:rsid w:val="00605F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605F46"/>
    <w:pPr>
      <w:suppressLineNumbers/>
    </w:pPr>
    <w:rPr>
      <w:rFonts w:cs="Lohit Hindi"/>
    </w:rPr>
  </w:style>
  <w:style w:type="paragraph" w:styleId="Prrafodelista">
    <w:name w:val="List Paragraph"/>
    <w:basedOn w:val="Normal"/>
    <w:uiPriority w:val="34"/>
    <w:qFormat/>
    <w:rsid w:val="00A049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E7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Administrador</cp:lastModifiedBy>
  <cp:revision>18</cp:revision>
  <dcterms:created xsi:type="dcterms:W3CDTF">2013-07-26T10:18:00Z</dcterms:created>
  <dcterms:modified xsi:type="dcterms:W3CDTF">2017-02-09T10:38:00Z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