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PREGUNTAS DEL TALLER DE LENGUAJE 25 NOVIEMBRE. CURSO 16-17</w:t>
      </w:r>
    </w:p>
    <w:p>
      <w:pPr>
        <w:spacing w:before="0" w:after="160" w:line="259"/>
        <w:ind w:right="0" w:left="0" w:firstLine="0"/>
        <w:jc w:val="left"/>
        <w:rPr>
          <w:rFonts w:ascii="Arial" w:hAnsi="Arial" w:cs="Arial" w:eastAsia="Arial"/>
          <w:b/>
          <w:i/>
          <w:color w:val="auto"/>
          <w:spacing w:val="0"/>
          <w:position w:val="0"/>
          <w:sz w:val="22"/>
          <w:shd w:fill="auto" w:val="clear"/>
        </w:rPr>
      </w:pPr>
    </w:p>
    <w:p>
      <w:pPr>
        <w:spacing w:before="0" w:after="160" w:line="259"/>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1º. "La cesta de los tesoros"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PREGUNTAS JUGUETES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¿Estáis a gusto con el juguete elegido?</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¿Por qué lo habéis elegido?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¿Alguna vez habéis querido comprar un juguete y no lo habéis hecho por sentiros cohibidos?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¿Veis adecuado que un niño juegue con muñecas y una niña con un camión? ¿Hay juguetes de niños y juguetes de niñas?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REFLEXIÓN SOBRE LA ACTIVIDAD DE LOS JUGUETES.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estereotipo es una imagen estructurada y aceptada por la mayoría de personas como representativa de un determinado colectivo. Debido a la creación de los estereotipos y a que la sociedad nos lo imponen, nuestros gustos se ven influidos por ellos. Con este juego queríamos haceros ver como hasta en los juegos desde pequeños nos vemos condicionados por ellos. No hay nada de hombres y nada de mujeres, todos podemos jugar, trabajar, o vestirnos como queramos sin depender del género del que nos consideremos.</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2º. "La caja del cambio"</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PREGUNTAS DE PROFESIONES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¿Qué profesiones aparecen representadas en el rompecabezas?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¿Qué tareas se realizan en estas profesiones? ¿Qué habilidades requiere?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¿Quiénes han ejercido tradicionalmente esas profesiones: los hombres, las mujeres o ambos por igual? ¿Ocurre lo mismo en la actualidad?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¿Conoces profesiones que sólo realicen las mujeres? ¿Y profesiones que sólo realicen los hombres?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¿Crees que existen trabajos para mujeres y trabajos para hombres?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PREGUNTAS ADIVINANZAS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¿Habéis sentido confusión al hacer la actividad? ¿Se entendía con facilidad el mensaje?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¿Qué es lo que os ha llamado la atención del texto?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¿Creéis que es necesario distinguir bien el género en cualquier frase? </w:t>
      </w:r>
    </w:p>
    <w:p>
      <w:pPr>
        <w:spacing w:before="0" w:after="160" w:line="259"/>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Reflexión:</w:t>
      </w:r>
    </w:p>
    <w:p>
      <w:pPr>
        <w:spacing w:before="0" w:after="160" w:line="259"/>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28"/>
          <w:shd w:fill="auto" w:val="clear"/>
        </w:rPr>
        <w:t xml:space="preserve">‘Es más fácil desintegrar un átomo que un perjuicio’</w:t>
      </w:r>
      <w:r>
        <w:rPr>
          <w:rFonts w:ascii="Arial" w:hAnsi="Arial" w:cs="Arial" w:eastAsia="Arial"/>
          <w:color w:val="auto"/>
          <w:spacing w:val="0"/>
          <w:position w:val="0"/>
          <w:sz w:val="36"/>
          <w:shd w:fill="auto" w:val="clear"/>
        </w:rPr>
        <w:t xml:space="preserve">.</w:t>
      </w:r>
    </w:p>
    <w:p>
      <w:pPr>
        <w:spacing w:before="0" w:after="160" w:line="259"/>
        <w:ind w:right="0" w:left="0" w:firstLine="0"/>
        <w:jc w:val="left"/>
        <w:rPr>
          <w:rFonts w:ascii="Arial" w:hAnsi="Arial" w:cs="Arial" w:eastAsia="Arial"/>
          <w:b/>
          <w:i/>
          <w:color w:val="auto"/>
          <w:spacing w:val="0"/>
          <w:position w:val="0"/>
          <w:sz w:val="22"/>
          <w:shd w:fill="auto" w:val="clear"/>
        </w:rPr>
      </w:pPr>
    </w:p>
    <w:p>
      <w:pPr>
        <w:spacing w:before="0" w:after="160" w:line="259"/>
        <w:ind w:right="0" w:left="0" w:firstLine="0"/>
        <w:jc w:val="left"/>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3º. "Tu canción"</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PREGUNTAS CANCIONES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¿Quién ha escogido esta canción? ¿Por qué lo habéis elegido? ¿Qué es lo que os gusta de ella?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¿Os habéis detenido a escuchar el mensaje que dice realmente la canción?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¿Cómo es la relación de pareja que se describe?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¿Cuáles son los sentimientos/actitudes que se describe en la canción?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¿Conocéis el mito del Amor Romántico?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mito del ‘Amor Romántico’ transmite la idea de que…</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conlleva sufrimiento </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supone sacrificio</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merece una entrega total </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es único y verdadero</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sólo existe con mi media naranja</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genera pasión eterna</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todo lo puede</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fomenta los celos</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lo es todo </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amor es sólo heterosexual </w:t>
      </w:r>
    </w:p>
    <w:p>
      <w:pPr>
        <w:spacing w:before="0" w:after="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¿Creéis que el amor solo puede demostrarse de este modo? </w:t>
      </w:r>
    </w:p>
    <w:p>
      <w:pPr>
        <w:spacing w:before="0" w:after="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¿Por qué está relacionado el mito del ‘amor romántico’ con la desigualdad de género?</w:t>
      </w:r>
    </w:p>
    <w:p>
      <w:pPr>
        <w:spacing w:before="0" w:after="0" w:line="259"/>
        <w:ind w:right="0" w:left="0" w:firstLine="0"/>
        <w:jc w:val="left"/>
        <w:rPr>
          <w:rFonts w:ascii="Arial" w:hAnsi="Arial" w:cs="Arial" w:eastAsia="Arial"/>
          <w:b/>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