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E8" w:rsidRDefault="00AA7486" w:rsidP="00AA7486">
      <w:pPr>
        <w:pStyle w:val="Ttulo"/>
        <w:rPr>
          <w:rFonts w:ascii="Century Gothic" w:hAnsi="Century Gothic"/>
        </w:rPr>
      </w:pPr>
      <w:r w:rsidRPr="00AA7486">
        <w:rPr>
          <w:rFonts w:ascii="Century Gothic" w:hAnsi="Century Gothic"/>
        </w:rPr>
        <w:t>Tareas Primer</w:t>
      </w:r>
      <w:r>
        <w:rPr>
          <w:rFonts w:ascii="Century Gothic" w:hAnsi="Century Gothic"/>
        </w:rPr>
        <w:t xml:space="preserve"> Trimestre</w:t>
      </w:r>
      <w:r w:rsidR="00FC5B44">
        <w:rPr>
          <w:rFonts w:ascii="Century Gothic" w:hAnsi="Century Gothic"/>
        </w:rPr>
        <w:t xml:space="preserve"> Formación en Centros. 2016/17</w:t>
      </w:r>
    </w:p>
    <w:p w:rsidR="00E9583A" w:rsidRPr="00E9583A" w:rsidRDefault="00E9583A" w:rsidP="00E9583A"/>
    <w:p w:rsidR="00AA7486" w:rsidRDefault="00E9583A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AA7486" w:rsidRPr="00AA7486">
        <w:rPr>
          <w:rFonts w:ascii="Century Gothic" w:hAnsi="Century Gothic"/>
          <w:sz w:val="24"/>
          <w:szCs w:val="24"/>
        </w:rPr>
        <w:t>En este primer trimestre hemos pensado</w:t>
      </w:r>
      <w:r w:rsidR="00277772">
        <w:rPr>
          <w:rFonts w:ascii="Century Gothic" w:hAnsi="Century Gothic"/>
          <w:sz w:val="24"/>
          <w:szCs w:val="24"/>
        </w:rPr>
        <w:t xml:space="preserve"> realizar una serie de tareas con</w:t>
      </w:r>
      <w:r w:rsidR="00AA7486" w:rsidRPr="00AA7486">
        <w:rPr>
          <w:rFonts w:ascii="Century Gothic" w:hAnsi="Century Gothic"/>
          <w:sz w:val="24"/>
          <w:szCs w:val="24"/>
        </w:rPr>
        <w:t xml:space="preserve"> las que de manera progres</w:t>
      </w:r>
      <w:r w:rsidR="00277772">
        <w:rPr>
          <w:rFonts w:ascii="Century Gothic" w:hAnsi="Century Gothic"/>
          <w:sz w:val="24"/>
          <w:szCs w:val="24"/>
        </w:rPr>
        <w:t>iva consigamos profundizar en el concepto de</w:t>
      </w:r>
      <w:r w:rsidR="00AA7486" w:rsidRPr="00AA7486">
        <w:rPr>
          <w:rFonts w:ascii="Century Gothic" w:hAnsi="Century Gothic"/>
          <w:sz w:val="24"/>
          <w:szCs w:val="24"/>
        </w:rPr>
        <w:t xml:space="preserve"> Inteligencia Emocional, </w:t>
      </w:r>
      <w:r w:rsidR="00277772">
        <w:rPr>
          <w:rFonts w:ascii="Century Gothic" w:hAnsi="Century Gothic"/>
          <w:sz w:val="24"/>
          <w:szCs w:val="24"/>
        </w:rPr>
        <w:t>así como en sus</w:t>
      </w:r>
      <w:r w:rsidR="00AA7486" w:rsidRPr="00AA7486">
        <w:rPr>
          <w:rFonts w:ascii="Century Gothic" w:hAnsi="Century Gothic"/>
          <w:sz w:val="24"/>
          <w:szCs w:val="24"/>
        </w:rPr>
        <w:t xml:space="preserve"> aplicaciones </w:t>
      </w:r>
      <w:r w:rsidR="00277772">
        <w:rPr>
          <w:rFonts w:ascii="Century Gothic" w:hAnsi="Century Gothic"/>
          <w:sz w:val="24"/>
          <w:szCs w:val="24"/>
        </w:rPr>
        <w:t>en</w:t>
      </w:r>
      <w:r w:rsidR="00AA7486" w:rsidRPr="00AA7486">
        <w:rPr>
          <w:rFonts w:ascii="Century Gothic" w:hAnsi="Century Gothic"/>
          <w:sz w:val="24"/>
          <w:szCs w:val="24"/>
        </w:rPr>
        <w:t xml:space="preserve"> nuestro desempeño docente. Por ello, hemos seleccionado una serie de charlas </w:t>
      </w:r>
      <w:r w:rsidR="009E0DE9">
        <w:rPr>
          <w:rFonts w:ascii="Century Gothic" w:hAnsi="Century Gothic"/>
          <w:sz w:val="24"/>
          <w:szCs w:val="24"/>
        </w:rPr>
        <w:t>interesantes TED (</w:t>
      </w:r>
      <w:r w:rsidR="00AA7486" w:rsidRPr="00AA7486">
        <w:rPr>
          <w:rFonts w:ascii="Century Gothic" w:hAnsi="Century Gothic"/>
          <w:sz w:val="24"/>
          <w:szCs w:val="24"/>
        </w:rPr>
        <w:t>vinculadas directamente co</w:t>
      </w:r>
      <w:r w:rsidR="009E0DE9">
        <w:rPr>
          <w:rFonts w:ascii="Century Gothic" w:hAnsi="Century Gothic"/>
          <w:sz w:val="24"/>
          <w:szCs w:val="24"/>
        </w:rPr>
        <w:t>n el tema que nos ocupa),</w:t>
      </w:r>
      <w:r w:rsidR="00AA7486" w:rsidRPr="00AA7486">
        <w:rPr>
          <w:rFonts w:ascii="Century Gothic" w:hAnsi="Century Gothic"/>
          <w:sz w:val="24"/>
          <w:szCs w:val="24"/>
        </w:rPr>
        <w:t xml:space="preserve"> de las que realizaremos un</w:t>
      </w:r>
      <w:r w:rsidR="009E0DE9">
        <w:rPr>
          <w:rFonts w:ascii="Century Gothic" w:hAnsi="Century Gothic"/>
          <w:sz w:val="24"/>
          <w:szCs w:val="24"/>
        </w:rPr>
        <w:t>a pequeña conclusión, contemplando</w:t>
      </w:r>
      <w:r w:rsidR="00AA7486" w:rsidRPr="00AA7486">
        <w:rPr>
          <w:rFonts w:ascii="Century Gothic" w:hAnsi="Century Gothic"/>
          <w:sz w:val="24"/>
          <w:szCs w:val="24"/>
        </w:rPr>
        <w:t xml:space="preserve"> c</w:t>
      </w:r>
      <w:r w:rsidR="009E0DE9">
        <w:rPr>
          <w:rFonts w:ascii="Century Gothic" w:hAnsi="Century Gothic"/>
          <w:sz w:val="24"/>
          <w:szCs w:val="24"/>
        </w:rPr>
        <w:t>ó</w:t>
      </w:r>
      <w:r w:rsidR="00AA7486" w:rsidRPr="00AA7486">
        <w:rPr>
          <w:rFonts w:ascii="Century Gothic" w:hAnsi="Century Gothic"/>
          <w:sz w:val="24"/>
          <w:szCs w:val="24"/>
        </w:rPr>
        <w:t>mo podemos aplicar los temas tratados en nuestras aulas</w:t>
      </w:r>
      <w:r w:rsidR="00AA7486">
        <w:rPr>
          <w:rFonts w:ascii="Century Gothic" w:hAnsi="Century Gothic"/>
          <w:sz w:val="24"/>
          <w:szCs w:val="24"/>
        </w:rPr>
        <w:t>.</w:t>
      </w:r>
    </w:p>
    <w:p w:rsidR="00AA7486" w:rsidRDefault="00AA7486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videos son los siguientes:</w:t>
      </w:r>
    </w:p>
    <w:p w:rsidR="00AA7486" w:rsidRDefault="00277772" w:rsidP="00AA748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6" w:history="1">
        <w:r w:rsidR="00AA7486" w:rsidRPr="00074A7D">
          <w:rPr>
            <w:rStyle w:val="Hipervnculo"/>
            <w:rFonts w:ascii="Century Gothic" w:hAnsi="Century Gothic"/>
            <w:sz w:val="24"/>
            <w:szCs w:val="24"/>
          </w:rPr>
          <w:t>https://www.youtube.com/watch?v=mNzE55syhUA</w:t>
        </w:r>
      </w:hyperlink>
    </w:p>
    <w:p w:rsidR="00AA7486" w:rsidRDefault="00AA7486" w:rsidP="00AA748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A7486">
        <w:rPr>
          <w:rFonts w:ascii="Century Gothic" w:hAnsi="Century Gothic"/>
          <w:sz w:val="24"/>
          <w:szCs w:val="24"/>
        </w:rPr>
        <w:t xml:space="preserve">Inteligencias Múltiples | Laura Pérez </w:t>
      </w:r>
      <w:proofErr w:type="spellStart"/>
      <w:r w:rsidRPr="00AA7486">
        <w:rPr>
          <w:rFonts w:ascii="Century Gothic" w:hAnsi="Century Gothic"/>
          <w:sz w:val="24"/>
          <w:szCs w:val="24"/>
        </w:rPr>
        <w:t>Sanchís</w:t>
      </w:r>
      <w:proofErr w:type="spellEnd"/>
      <w:r w:rsidRPr="00AA7486">
        <w:rPr>
          <w:rFonts w:ascii="Century Gothic" w:hAnsi="Century Gothic"/>
          <w:sz w:val="24"/>
          <w:szCs w:val="24"/>
        </w:rPr>
        <w:t xml:space="preserve"> | </w:t>
      </w:r>
      <w:proofErr w:type="spellStart"/>
      <w:r w:rsidRPr="00AA7486">
        <w:rPr>
          <w:rFonts w:ascii="Century Gothic" w:hAnsi="Century Gothic"/>
          <w:sz w:val="24"/>
          <w:szCs w:val="24"/>
        </w:rPr>
        <w:t>TEDxLaValldUixo</w:t>
      </w:r>
      <w:proofErr w:type="spellEnd"/>
    </w:p>
    <w:p w:rsidR="00AA7486" w:rsidRDefault="00277772" w:rsidP="00AA748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7" w:history="1">
        <w:r w:rsidR="00AA7486" w:rsidRPr="00074A7D">
          <w:rPr>
            <w:rStyle w:val="Hipervnculo"/>
            <w:rFonts w:ascii="Century Gothic" w:hAnsi="Century Gothic"/>
            <w:sz w:val="24"/>
            <w:szCs w:val="24"/>
          </w:rPr>
          <w:t>https://www.youtube.com/watch?v=LcNWYNp2MSw</w:t>
        </w:r>
      </w:hyperlink>
    </w:p>
    <w:p w:rsidR="00AA7486" w:rsidRDefault="00AA7486" w:rsidP="00AA748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A7486">
        <w:rPr>
          <w:rFonts w:ascii="Century Gothic" w:hAnsi="Century Gothic"/>
          <w:sz w:val="24"/>
          <w:szCs w:val="24"/>
        </w:rPr>
        <w:t xml:space="preserve">Los nuevos retos de la educación | César Bona | </w:t>
      </w:r>
      <w:proofErr w:type="spellStart"/>
      <w:r w:rsidRPr="00AA7486">
        <w:rPr>
          <w:rFonts w:ascii="Century Gothic" w:hAnsi="Century Gothic"/>
          <w:sz w:val="24"/>
          <w:szCs w:val="24"/>
        </w:rPr>
        <w:t>TEDxBarcelona</w:t>
      </w:r>
      <w:proofErr w:type="spellEnd"/>
    </w:p>
    <w:p w:rsidR="00AA7486" w:rsidRDefault="00277772" w:rsidP="00AA748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8" w:history="1">
        <w:r w:rsidR="00AA7486" w:rsidRPr="00074A7D">
          <w:rPr>
            <w:rStyle w:val="Hipervnculo"/>
            <w:rFonts w:ascii="Century Gothic" w:hAnsi="Century Gothic"/>
            <w:sz w:val="24"/>
            <w:szCs w:val="24"/>
          </w:rPr>
          <w:t>https://www.youtube.com/watch?v=DEEvonZQEW4</w:t>
        </w:r>
      </w:hyperlink>
    </w:p>
    <w:p w:rsidR="00AA7486" w:rsidRDefault="00AA7486" w:rsidP="00AA748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A7486">
        <w:rPr>
          <w:rFonts w:ascii="Century Gothic" w:hAnsi="Century Gothic"/>
          <w:sz w:val="24"/>
          <w:szCs w:val="24"/>
        </w:rPr>
        <w:t>Cuando te cruces con la infancia en tu vida #</w:t>
      </w:r>
      <w:proofErr w:type="spellStart"/>
      <w:r w:rsidRPr="00AA7486">
        <w:rPr>
          <w:rFonts w:ascii="Century Gothic" w:hAnsi="Century Gothic"/>
          <w:sz w:val="24"/>
          <w:szCs w:val="24"/>
        </w:rPr>
        <w:t>DéjalosSer</w:t>
      </w:r>
      <w:proofErr w:type="spellEnd"/>
      <w:r w:rsidRPr="00AA7486">
        <w:rPr>
          <w:rFonts w:ascii="Century Gothic" w:hAnsi="Century Gothic"/>
          <w:sz w:val="24"/>
          <w:szCs w:val="24"/>
        </w:rPr>
        <w:t xml:space="preserve"> | Alba Alonso</w:t>
      </w:r>
    </w:p>
    <w:p w:rsidR="00AA7486" w:rsidRDefault="00277772" w:rsidP="00AA748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9" w:history="1">
        <w:r w:rsidR="00AA7486" w:rsidRPr="00074A7D">
          <w:rPr>
            <w:rStyle w:val="Hipervnculo"/>
            <w:rFonts w:ascii="Century Gothic" w:hAnsi="Century Gothic"/>
            <w:sz w:val="24"/>
            <w:szCs w:val="24"/>
          </w:rPr>
          <w:t>https://www.youtube.com/watch?v=EEydoHsmrXs</w:t>
        </w:r>
      </w:hyperlink>
    </w:p>
    <w:p w:rsidR="00AA7486" w:rsidRDefault="00AA7486" w:rsidP="00AA748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Eduardo </w:t>
      </w:r>
      <w:proofErr w:type="spellStart"/>
      <w:r>
        <w:rPr>
          <w:rFonts w:ascii="Century Gothic" w:hAnsi="Century Gothic"/>
          <w:sz w:val="24"/>
          <w:szCs w:val="24"/>
        </w:rPr>
        <w:t>Punset</w:t>
      </w:r>
      <w:proofErr w:type="spellEnd"/>
      <w:r>
        <w:rPr>
          <w:rFonts w:ascii="Century Gothic" w:hAnsi="Century Gothic"/>
          <w:sz w:val="24"/>
          <w:szCs w:val="24"/>
        </w:rPr>
        <w:t xml:space="preserve"> Redes: Aprender a gestionar las emociones</w:t>
      </w:r>
    </w:p>
    <w:p w:rsidR="00E9583A" w:rsidRDefault="00E9583A" w:rsidP="00AA748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A7486" w:rsidRDefault="009E0DE9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AA7486">
        <w:rPr>
          <w:rFonts w:ascii="Century Gothic" w:hAnsi="Century Gothic"/>
          <w:sz w:val="24"/>
          <w:szCs w:val="24"/>
        </w:rPr>
        <w:t xml:space="preserve">Os adjuntamos </w:t>
      </w:r>
      <w:r w:rsidR="00277772">
        <w:rPr>
          <w:rFonts w:ascii="Century Gothic" w:hAnsi="Century Gothic"/>
          <w:sz w:val="24"/>
          <w:szCs w:val="24"/>
        </w:rPr>
        <w:t xml:space="preserve">como material de consulta </w:t>
      </w:r>
      <w:bookmarkStart w:id="0" w:name="_GoBack"/>
      <w:bookmarkEnd w:id="0"/>
      <w:r w:rsidR="00AA7486">
        <w:rPr>
          <w:rFonts w:ascii="Century Gothic" w:hAnsi="Century Gothic"/>
          <w:sz w:val="24"/>
          <w:szCs w:val="24"/>
        </w:rPr>
        <w:t>el brillante libro de Daniel Goleman, en el que por primera vez se acuña el con</w:t>
      </w:r>
      <w:r>
        <w:rPr>
          <w:rFonts w:ascii="Century Gothic" w:hAnsi="Century Gothic"/>
          <w:sz w:val="24"/>
          <w:szCs w:val="24"/>
        </w:rPr>
        <w:t>cepto de Inteligencia Emocional;</w:t>
      </w:r>
      <w:r w:rsidR="00AA7486">
        <w:rPr>
          <w:rFonts w:ascii="Century Gothic" w:hAnsi="Century Gothic"/>
          <w:sz w:val="24"/>
          <w:szCs w:val="24"/>
        </w:rPr>
        <w:t xml:space="preserve"> en la primera parte del mismo, se aborda de manera más teórica la base de las emociones, y a lo largo de la segunda parte se desarrolla</w:t>
      </w:r>
      <w:r>
        <w:rPr>
          <w:rFonts w:ascii="Century Gothic" w:hAnsi="Century Gothic"/>
          <w:sz w:val="24"/>
          <w:szCs w:val="24"/>
        </w:rPr>
        <w:t>n aplicaciones prácticas</w:t>
      </w:r>
      <w:r w:rsidR="00AA7486">
        <w:rPr>
          <w:rFonts w:ascii="Century Gothic" w:hAnsi="Century Gothic"/>
          <w:sz w:val="24"/>
          <w:szCs w:val="24"/>
        </w:rPr>
        <w:t>.</w:t>
      </w:r>
    </w:p>
    <w:p w:rsidR="00AA7486" w:rsidRDefault="00277772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10" w:history="1">
        <w:r w:rsidR="00AA7486" w:rsidRPr="00074A7D">
          <w:rPr>
            <w:rStyle w:val="Hipervnculo"/>
            <w:rFonts w:ascii="Century Gothic" w:hAnsi="Century Gothic"/>
            <w:sz w:val="24"/>
            <w:szCs w:val="24"/>
          </w:rPr>
          <w:t>http://pmayobre.webs.uvigo.es/master/textos/evangelina_garcia/practica_inte_emocional.pdf</w:t>
        </w:r>
      </w:hyperlink>
    </w:p>
    <w:p w:rsidR="00AA7486" w:rsidRDefault="009E0DE9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ab/>
        <w:t xml:space="preserve"> Y finalmente</w:t>
      </w:r>
      <w:r w:rsidR="00E9583A">
        <w:rPr>
          <w:rFonts w:ascii="Century Gothic" w:hAnsi="Century Gothic"/>
          <w:sz w:val="24"/>
          <w:szCs w:val="24"/>
        </w:rPr>
        <w:t xml:space="preserve"> </w:t>
      </w:r>
      <w:r w:rsidR="00AA7486">
        <w:rPr>
          <w:rFonts w:ascii="Century Gothic" w:hAnsi="Century Gothic"/>
          <w:sz w:val="24"/>
          <w:szCs w:val="24"/>
        </w:rPr>
        <w:t xml:space="preserve">el </w:t>
      </w:r>
      <w:r w:rsidR="00FC5B44">
        <w:rPr>
          <w:rFonts w:ascii="Century Gothic" w:hAnsi="Century Gothic"/>
          <w:sz w:val="24"/>
          <w:szCs w:val="24"/>
        </w:rPr>
        <w:t>artículo</w:t>
      </w:r>
      <w:r w:rsidR="00AA7486">
        <w:rPr>
          <w:rFonts w:ascii="Century Gothic" w:hAnsi="Century Gothic"/>
          <w:sz w:val="24"/>
          <w:szCs w:val="24"/>
        </w:rPr>
        <w:t xml:space="preserve"> sobre el que durante este primer trimestre vamos a tr</w:t>
      </w:r>
      <w:r>
        <w:rPr>
          <w:rFonts w:ascii="Century Gothic" w:hAnsi="Century Gothic"/>
          <w:sz w:val="24"/>
          <w:szCs w:val="24"/>
        </w:rPr>
        <w:t>abajar en profundidad. E</w:t>
      </w:r>
      <w:r w:rsidR="00AA7486">
        <w:rPr>
          <w:rFonts w:ascii="Century Gothic" w:hAnsi="Century Gothic"/>
          <w:sz w:val="24"/>
          <w:szCs w:val="24"/>
        </w:rPr>
        <w:t xml:space="preserve">s necesario leerlo con atención y </w:t>
      </w:r>
      <w:r w:rsidR="00FC5B44">
        <w:rPr>
          <w:rFonts w:ascii="Century Gothic" w:hAnsi="Century Gothic"/>
          <w:sz w:val="24"/>
          <w:szCs w:val="24"/>
        </w:rPr>
        <w:t>destacar los aspectos más relevantes que a posteriori pondremos en común.</w:t>
      </w:r>
    </w:p>
    <w:p w:rsidR="00FC5B44" w:rsidRDefault="00277772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11" w:history="1">
        <w:r w:rsidR="00FC5B44" w:rsidRPr="00074A7D">
          <w:rPr>
            <w:rStyle w:val="Hipervnculo"/>
            <w:rFonts w:ascii="Century Gothic" w:hAnsi="Century Gothic"/>
            <w:sz w:val="24"/>
            <w:szCs w:val="24"/>
          </w:rPr>
          <w:t>file:///C:/Users/Usuario/Downloads/59411-DISRUPTIVIDAD%20Y%20EDUCACION%20EMOCIONAL-%20VALLES.pdf</w:t>
        </w:r>
      </w:hyperlink>
    </w:p>
    <w:p w:rsidR="00FC5B44" w:rsidRPr="00AA7486" w:rsidRDefault="00FC5B44" w:rsidP="00AA7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FC5B44" w:rsidRPr="00AA7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F89"/>
    <w:multiLevelType w:val="hybridMultilevel"/>
    <w:tmpl w:val="19F0615C"/>
    <w:lvl w:ilvl="0" w:tplc="CD8E6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6"/>
    <w:rsid w:val="00277772"/>
    <w:rsid w:val="003E02E8"/>
    <w:rsid w:val="009E0DE9"/>
    <w:rsid w:val="00AA7486"/>
    <w:rsid w:val="00E930E3"/>
    <w:rsid w:val="00E9583A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A7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7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A74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4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A7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7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A74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EvonZQEW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cNWYNp2M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zE55syhUA" TargetMode="External"/><Relationship Id="rId11" Type="http://schemas.openxmlformats.org/officeDocument/2006/relationships/hyperlink" Target="file:///C:/Users/Usuario/Downloads/59411-DISRUPTIVIDAD%20Y%20EDUCACION%20EMOCIONAL-%20VALL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mayobre.webs.uvigo.es/master/textos/evangelina_garcia/practica_inte_emocio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EydoHsmrX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Colorado Luna</dc:creator>
  <cp:keywords/>
  <dc:description/>
  <cp:lastModifiedBy>usuario</cp:lastModifiedBy>
  <cp:revision>5</cp:revision>
  <dcterms:created xsi:type="dcterms:W3CDTF">2016-11-21T13:31:00Z</dcterms:created>
  <dcterms:modified xsi:type="dcterms:W3CDTF">2016-11-21T21:26:00Z</dcterms:modified>
</cp:coreProperties>
</file>