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78" w:rsidRPr="00CA0B5F" w:rsidRDefault="00591103" w:rsidP="00C11978">
      <w:pPr>
        <w:rPr>
          <w:b/>
          <w:sz w:val="28"/>
          <w:szCs w:val="28"/>
        </w:rPr>
      </w:pPr>
      <w:r w:rsidRPr="00CA0B5F">
        <w:rPr>
          <w:b/>
          <w:sz w:val="28"/>
          <w:szCs w:val="28"/>
        </w:rPr>
        <w:t>Memoria f</w:t>
      </w:r>
      <w:r w:rsidR="000F73AE">
        <w:rPr>
          <w:b/>
          <w:sz w:val="28"/>
          <w:szCs w:val="28"/>
        </w:rPr>
        <w:t xml:space="preserve">inal de la formación en centros: “Gestión de las emociones, aprendiendo a sentir”  </w:t>
      </w:r>
      <w:r w:rsidRPr="00CA0B5F">
        <w:rPr>
          <w:b/>
          <w:sz w:val="28"/>
          <w:szCs w:val="28"/>
        </w:rPr>
        <w:tab/>
      </w:r>
      <w:r w:rsidR="000F73AE">
        <w:rPr>
          <w:b/>
          <w:sz w:val="28"/>
          <w:szCs w:val="28"/>
        </w:rPr>
        <w:t xml:space="preserve">       </w:t>
      </w:r>
      <w:r w:rsidRPr="00CA0B5F">
        <w:rPr>
          <w:b/>
          <w:sz w:val="28"/>
          <w:szCs w:val="28"/>
        </w:rPr>
        <w:t xml:space="preserve"> I.E.S.</w:t>
      </w:r>
      <w:proofErr w:type="gramStart"/>
      <w:r w:rsidRPr="00CA0B5F">
        <w:rPr>
          <w:b/>
          <w:sz w:val="28"/>
          <w:szCs w:val="28"/>
        </w:rPr>
        <w:t>: ”</w:t>
      </w:r>
      <w:proofErr w:type="gramEnd"/>
      <w:r w:rsidRPr="00CA0B5F">
        <w:rPr>
          <w:b/>
          <w:sz w:val="28"/>
          <w:szCs w:val="28"/>
        </w:rPr>
        <w:t>Cruz de Caravaca”</w:t>
      </w:r>
      <w:r w:rsidR="000F73AE" w:rsidRPr="000F73AE">
        <w:rPr>
          <w:b/>
          <w:sz w:val="28"/>
          <w:szCs w:val="28"/>
        </w:rPr>
        <w:t xml:space="preserve"> </w:t>
      </w:r>
      <w:r w:rsidR="000F73AE" w:rsidRPr="00CA0B5F">
        <w:rPr>
          <w:b/>
          <w:sz w:val="28"/>
          <w:szCs w:val="28"/>
        </w:rPr>
        <w:t>curso 2016/17</w:t>
      </w:r>
    </w:p>
    <w:p w:rsidR="00C11978" w:rsidRPr="00CA0B5F" w:rsidRDefault="00C11978" w:rsidP="00C11978">
      <w:pPr>
        <w:rPr>
          <w:sz w:val="28"/>
          <w:szCs w:val="28"/>
        </w:rPr>
      </w:pPr>
      <w:r w:rsidRPr="00CA0B5F">
        <w:rPr>
          <w:b/>
          <w:sz w:val="28"/>
          <w:szCs w:val="28"/>
        </w:rPr>
        <w:t>- Consecución de los objetivos propuestos</w:t>
      </w:r>
      <w:r w:rsidRPr="00CA0B5F">
        <w:rPr>
          <w:sz w:val="28"/>
          <w:szCs w:val="28"/>
        </w:rPr>
        <w:t>:</w:t>
      </w:r>
    </w:p>
    <w:p w:rsidR="00CD2C1E" w:rsidRDefault="00C67F4C" w:rsidP="00257349">
      <w:pPr>
        <w:pBdr>
          <w:bottom w:val="single" w:sz="6" w:space="31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Hemos</w:t>
      </w:r>
      <w:r w:rsidR="00C11978">
        <w:rPr>
          <w:sz w:val="24"/>
          <w:szCs w:val="24"/>
        </w:rPr>
        <w:t xml:space="preserve"> conseguido que el grupo sea más sensible ante el tema de las emociones: </w:t>
      </w:r>
      <w:r w:rsidR="00C11978" w:rsidRPr="00631AE4">
        <w:rPr>
          <w:b/>
          <w:sz w:val="24"/>
          <w:szCs w:val="24"/>
        </w:rPr>
        <w:t xml:space="preserve">somos capaces de identificar las emociones como primer paso para gestionarlas </w:t>
      </w:r>
      <w:r w:rsidR="00C11978">
        <w:rPr>
          <w:sz w:val="24"/>
          <w:szCs w:val="24"/>
        </w:rPr>
        <w:t xml:space="preserve">(tanto las del alumnado como las nuestras). Este conocimiento nos permite </w:t>
      </w:r>
      <w:r w:rsidR="00E33B38">
        <w:rPr>
          <w:sz w:val="24"/>
          <w:szCs w:val="24"/>
        </w:rPr>
        <w:t xml:space="preserve">poder informar al alumnado sobre las emociones que está sintiendo en cada momento, así como guiar la gestión </w:t>
      </w:r>
      <w:r w:rsidR="00631AE4">
        <w:rPr>
          <w:sz w:val="24"/>
          <w:szCs w:val="24"/>
        </w:rPr>
        <w:t xml:space="preserve">de las mismas </w:t>
      </w:r>
      <w:r w:rsidR="00E33B38">
        <w:rPr>
          <w:sz w:val="24"/>
          <w:szCs w:val="24"/>
        </w:rPr>
        <w:t>cuando sea ne</w:t>
      </w:r>
      <w:r w:rsidR="00E242CC">
        <w:rPr>
          <w:sz w:val="24"/>
          <w:szCs w:val="24"/>
        </w:rPr>
        <w:t>cesario. H</w:t>
      </w:r>
      <w:r w:rsidR="00E33B38">
        <w:rPr>
          <w:sz w:val="24"/>
          <w:szCs w:val="24"/>
        </w:rPr>
        <w:t>an sido muchas (y así lo manifiesta el profesorado participante)</w:t>
      </w:r>
      <w:r w:rsidR="00E242CC">
        <w:rPr>
          <w:sz w:val="24"/>
          <w:szCs w:val="24"/>
        </w:rPr>
        <w:t xml:space="preserve"> l</w:t>
      </w:r>
      <w:r w:rsidR="00E33B38">
        <w:rPr>
          <w:sz w:val="24"/>
          <w:szCs w:val="24"/>
        </w:rPr>
        <w:t>as situaciones difíciles en el aula</w:t>
      </w:r>
      <w:r w:rsidR="00E242CC">
        <w:rPr>
          <w:sz w:val="24"/>
          <w:szCs w:val="24"/>
        </w:rPr>
        <w:t>,</w:t>
      </w:r>
      <w:r w:rsidR="00E33B38">
        <w:rPr>
          <w:sz w:val="24"/>
          <w:szCs w:val="24"/>
        </w:rPr>
        <w:t xml:space="preserve"> que hemos podido controlar unas veces, y suavizar otras.</w:t>
      </w:r>
      <w:r w:rsidR="00E242CC">
        <w:rPr>
          <w:sz w:val="24"/>
          <w:szCs w:val="24"/>
        </w:rPr>
        <w:t xml:space="preserve"> </w:t>
      </w:r>
    </w:p>
    <w:p w:rsidR="00762123" w:rsidRDefault="00E242CC" w:rsidP="00257349">
      <w:pPr>
        <w:pBdr>
          <w:bottom w:val="single" w:sz="6" w:space="31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general, el grupo de trabajo </w:t>
      </w:r>
      <w:r w:rsidRPr="00631AE4">
        <w:rPr>
          <w:b/>
          <w:sz w:val="24"/>
          <w:szCs w:val="24"/>
        </w:rPr>
        <w:t>valora positivamente las posibilidades que nos ofrece esta formación en la mejora</w:t>
      </w:r>
      <w:r w:rsidR="00FF5AD7">
        <w:rPr>
          <w:b/>
          <w:sz w:val="24"/>
          <w:szCs w:val="24"/>
        </w:rPr>
        <w:t>, no solo de</w:t>
      </w:r>
      <w:r w:rsidRPr="00631AE4">
        <w:rPr>
          <w:b/>
          <w:sz w:val="24"/>
          <w:szCs w:val="24"/>
        </w:rPr>
        <w:t xml:space="preserve"> </w:t>
      </w:r>
      <w:r w:rsidR="00C11978" w:rsidRPr="00631AE4">
        <w:rPr>
          <w:b/>
          <w:sz w:val="24"/>
          <w:szCs w:val="24"/>
        </w:rPr>
        <w:t>nuestra práctica docente</w:t>
      </w:r>
      <w:r w:rsidRPr="00631AE4">
        <w:rPr>
          <w:b/>
          <w:sz w:val="24"/>
          <w:szCs w:val="24"/>
        </w:rPr>
        <w:t>, sino también de nu</w:t>
      </w:r>
      <w:r w:rsidR="00631AE4" w:rsidRPr="00631AE4">
        <w:rPr>
          <w:b/>
          <w:sz w:val="24"/>
          <w:szCs w:val="24"/>
        </w:rPr>
        <w:t>estro día a día</w:t>
      </w:r>
      <w:r w:rsidR="00C11978">
        <w:rPr>
          <w:sz w:val="24"/>
          <w:szCs w:val="24"/>
        </w:rPr>
        <w:t>. Somos consciente</w:t>
      </w:r>
      <w:r w:rsidR="00860499">
        <w:rPr>
          <w:sz w:val="24"/>
          <w:szCs w:val="24"/>
        </w:rPr>
        <w:t>s</w:t>
      </w:r>
      <w:r w:rsidR="00C11978">
        <w:rPr>
          <w:sz w:val="24"/>
          <w:szCs w:val="24"/>
        </w:rPr>
        <w:t xml:space="preserve"> de la dificultad de llevar a clase lo aprendido,</w:t>
      </w:r>
      <w:r w:rsidR="00631AE4">
        <w:rPr>
          <w:sz w:val="24"/>
          <w:szCs w:val="24"/>
        </w:rPr>
        <w:t xml:space="preserve"> y de que en algunas ocasiones no obtendremos resultados positivos, </w:t>
      </w:r>
      <w:r w:rsidR="00C11978">
        <w:rPr>
          <w:sz w:val="24"/>
          <w:szCs w:val="24"/>
        </w:rPr>
        <w:t>pero</w:t>
      </w:r>
      <w:r w:rsidR="00631AE4">
        <w:rPr>
          <w:sz w:val="24"/>
          <w:szCs w:val="24"/>
        </w:rPr>
        <w:t xml:space="preserve"> </w:t>
      </w:r>
      <w:r w:rsidR="00631AE4" w:rsidRPr="00631AE4">
        <w:rPr>
          <w:b/>
          <w:sz w:val="24"/>
          <w:szCs w:val="24"/>
        </w:rPr>
        <w:t>el trabajo colaborativo nos proporciona el apoyo y la motivación que necesitamos en muchas ocasiones</w:t>
      </w:r>
      <w:r w:rsidR="00631AE4">
        <w:rPr>
          <w:sz w:val="24"/>
          <w:szCs w:val="24"/>
        </w:rPr>
        <w:t>.</w:t>
      </w:r>
      <w:r w:rsidR="00860499">
        <w:rPr>
          <w:sz w:val="24"/>
          <w:szCs w:val="24"/>
        </w:rPr>
        <w:t xml:space="preserve"> L</w:t>
      </w:r>
      <w:r w:rsidR="00C11978">
        <w:rPr>
          <w:sz w:val="24"/>
          <w:szCs w:val="24"/>
        </w:rPr>
        <w:t xml:space="preserve">a evidencia de que estamos en el buen camino, aparece cuando escuchamos a </w:t>
      </w:r>
      <w:r w:rsidR="00631AE4">
        <w:rPr>
          <w:sz w:val="24"/>
          <w:szCs w:val="24"/>
        </w:rPr>
        <w:t>c</w:t>
      </w:r>
      <w:r w:rsidR="00C11978">
        <w:rPr>
          <w:sz w:val="24"/>
          <w:szCs w:val="24"/>
        </w:rPr>
        <w:t>ompañeros decir</w:t>
      </w:r>
      <w:r w:rsidR="00257349">
        <w:rPr>
          <w:sz w:val="24"/>
          <w:szCs w:val="24"/>
        </w:rPr>
        <w:t>: “</w:t>
      </w:r>
      <w:r w:rsidR="00C11978">
        <w:rPr>
          <w:sz w:val="24"/>
          <w:szCs w:val="24"/>
        </w:rPr>
        <w:t>he utilizad</w:t>
      </w:r>
      <w:r w:rsidR="00631AE4">
        <w:rPr>
          <w:sz w:val="24"/>
          <w:szCs w:val="24"/>
        </w:rPr>
        <w:t>o la técnica del disco rayado con los alumnos de 2</w:t>
      </w:r>
      <w:r w:rsidR="00C11978">
        <w:rPr>
          <w:sz w:val="24"/>
          <w:szCs w:val="24"/>
        </w:rPr>
        <w:t xml:space="preserve">º, y me ha funcionado”. </w:t>
      </w:r>
      <w:r w:rsidR="00631AE4">
        <w:rPr>
          <w:sz w:val="24"/>
          <w:szCs w:val="24"/>
        </w:rPr>
        <w:t>A diario, la sala de profesores es testigo de las experiencias que cada profesor</w:t>
      </w:r>
      <w:r w:rsidR="00BF121F">
        <w:rPr>
          <w:sz w:val="24"/>
          <w:szCs w:val="24"/>
        </w:rPr>
        <w:t xml:space="preserve"> </w:t>
      </w:r>
      <w:r w:rsidR="00631AE4">
        <w:rPr>
          <w:sz w:val="24"/>
          <w:szCs w:val="24"/>
        </w:rPr>
        <w:t>va poniendo en práctica</w:t>
      </w:r>
      <w:r w:rsidR="00BF121F">
        <w:rPr>
          <w:sz w:val="24"/>
          <w:szCs w:val="24"/>
        </w:rPr>
        <w:t xml:space="preserve">, así como del entusiasmo o frustración que rodean </w:t>
      </w:r>
      <w:r w:rsidR="00A16A1D">
        <w:rPr>
          <w:sz w:val="24"/>
          <w:szCs w:val="24"/>
        </w:rPr>
        <w:t xml:space="preserve">a </w:t>
      </w:r>
      <w:r w:rsidR="00BF121F">
        <w:rPr>
          <w:sz w:val="24"/>
          <w:szCs w:val="24"/>
        </w:rPr>
        <w:t>cada situación; en cualq</w:t>
      </w:r>
      <w:r w:rsidR="004B03A5">
        <w:rPr>
          <w:sz w:val="24"/>
          <w:szCs w:val="24"/>
        </w:rPr>
        <w:t>uier caso, el debate y apoyo entre</w:t>
      </w:r>
      <w:r w:rsidR="00BF121F">
        <w:rPr>
          <w:sz w:val="24"/>
          <w:szCs w:val="24"/>
        </w:rPr>
        <w:t xml:space="preserve"> </w:t>
      </w:r>
      <w:r w:rsidR="00CD2C1E">
        <w:rPr>
          <w:sz w:val="24"/>
          <w:szCs w:val="24"/>
        </w:rPr>
        <w:t xml:space="preserve">el </w:t>
      </w:r>
      <w:r w:rsidR="00BF121F">
        <w:rPr>
          <w:sz w:val="24"/>
          <w:szCs w:val="24"/>
        </w:rPr>
        <w:t>profesorado nos motiva p</w:t>
      </w:r>
      <w:r w:rsidR="00FF5AD7">
        <w:rPr>
          <w:sz w:val="24"/>
          <w:szCs w:val="24"/>
        </w:rPr>
        <w:t>a</w:t>
      </w:r>
      <w:r w:rsidR="00BF121F">
        <w:rPr>
          <w:sz w:val="24"/>
          <w:szCs w:val="24"/>
        </w:rPr>
        <w:t>ra seg</w:t>
      </w:r>
      <w:r w:rsidR="00FF5AD7">
        <w:rPr>
          <w:sz w:val="24"/>
          <w:szCs w:val="24"/>
        </w:rPr>
        <w:t>u</w:t>
      </w:r>
      <w:r w:rsidR="00BF121F">
        <w:rPr>
          <w:sz w:val="24"/>
          <w:szCs w:val="24"/>
        </w:rPr>
        <w:t>ir adelante.</w:t>
      </w:r>
    </w:p>
    <w:p w:rsidR="00762123" w:rsidRDefault="00762123" w:rsidP="00762123">
      <w:pPr>
        <w:pBdr>
          <w:bottom w:val="single" w:sz="6" w:space="3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- Logros más significativos en el Centro tras la transferencia de lo aprendido</w:t>
      </w:r>
      <w:r w:rsidR="00FF5AD7" w:rsidRPr="00C11978">
        <w:rPr>
          <w:sz w:val="32"/>
          <w:szCs w:val="32"/>
        </w:rPr>
        <w:t>:</w:t>
      </w:r>
    </w:p>
    <w:p w:rsidR="00762123" w:rsidRDefault="00762123" w:rsidP="00257349">
      <w:pPr>
        <w:pBdr>
          <w:bottom w:val="single" w:sz="6" w:space="31" w:color="auto"/>
        </w:pBdr>
        <w:ind w:firstLine="708"/>
        <w:jc w:val="both"/>
      </w:pPr>
      <w:r w:rsidRPr="00762123">
        <w:t xml:space="preserve">Uno de los logros más </w:t>
      </w:r>
      <w:r w:rsidR="00860499">
        <w:t xml:space="preserve">importantes es habernos </w:t>
      </w:r>
      <w:r w:rsidR="00860499" w:rsidRPr="00A16A1D">
        <w:rPr>
          <w:b/>
        </w:rPr>
        <w:t>conci</w:t>
      </w:r>
      <w:r w:rsidR="00C67F4C" w:rsidRPr="00A16A1D">
        <w:rPr>
          <w:b/>
        </w:rPr>
        <w:t>enciado en la</w:t>
      </w:r>
      <w:r w:rsidR="00860499" w:rsidRPr="00A16A1D">
        <w:rPr>
          <w:b/>
        </w:rPr>
        <w:t xml:space="preserve"> necesidad de</w:t>
      </w:r>
      <w:r w:rsidRPr="00A16A1D">
        <w:rPr>
          <w:b/>
        </w:rPr>
        <w:t xml:space="preserve"> la educación emocional como herramienta que puede contribuir a ayudarnos laboral y personalmente</w:t>
      </w:r>
      <w:r>
        <w:t xml:space="preserve">. Un aspecto fundamental de la formación ha sido </w:t>
      </w:r>
      <w:r w:rsidRPr="00A16A1D">
        <w:rPr>
          <w:b/>
        </w:rPr>
        <w:t>el trabajo colaborativo y cooperativo</w:t>
      </w:r>
      <w:r>
        <w:t xml:space="preserve"> a través del intercambio profesional, así como la reflexión y difusión de lo aprendido. Aunque no hemos cuantificado los resultados de la formación</w:t>
      </w:r>
      <w:r w:rsidR="00F51C7B">
        <w:t xml:space="preserve"> en el aula, han sido muchas las ocasiones en las que hemos podido intervenir positivamente.</w:t>
      </w:r>
    </w:p>
    <w:p w:rsidR="00111E1C" w:rsidRDefault="00A16A1D" w:rsidP="00257349">
      <w:pPr>
        <w:pBdr>
          <w:bottom w:val="single" w:sz="6" w:space="31" w:color="auto"/>
        </w:pBdr>
        <w:ind w:firstLine="708"/>
        <w:jc w:val="both"/>
      </w:pPr>
      <w:r w:rsidRPr="00CD2C1E">
        <w:rPr>
          <w:b/>
        </w:rPr>
        <w:t xml:space="preserve">Poder contar con material de apoyo ante </w:t>
      </w:r>
      <w:r>
        <w:t xml:space="preserve">alguna situación que nos desborde, nos abre las posibilidades de tener éxito en la resolución. Tenemos esperanza en que el decálogo que hemos elaborado  </w:t>
      </w:r>
      <w:r w:rsidR="004B03A5">
        <w:t>ayude en la labor docente, no solo a los componentes del grupo, sino a todo el profesorado que quiera hacer uso de él; para ello, estamos dispuestos a continuar con el trabajo colaborativo a nivel de Claustro.</w:t>
      </w:r>
    </w:p>
    <w:p w:rsidR="00584658" w:rsidRPr="009D047A" w:rsidRDefault="0094036F" w:rsidP="00257349">
      <w:pPr>
        <w:pBdr>
          <w:bottom w:val="single" w:sz="6" w:space="31" w:color="auto"/>
        </w:pBdr>
        <w:ind w:firstLine="708"/>
        <w:jc w:val="both"/>
        <w:rPr>
          <w:b/>
        </w:rPr>
      </w:pPr>
      <w:r>
        <w:t>Hemos aprendido</w:t>
      </w:r>
      <w:r w:rsidR="00584658">
        <w:t xml:space="preserve">  </w:t>
      </w:r>
      <w:r w:rsidR="00584658" w:rsidRPr="009D047A">
        <w:rPr>
          <w:b/>
        </w:rPr>
        <w:t>unas pautas básicas</w:t>
      </w:r>
      <w:r>
        <w:t>,</w:t>
      </w:r>
      <w:r w:rsidR="00584658">
        <w:t xml:space="preserve"> pero imprescindibles</w:t>
      </w:r>
      <w:r>
        <w:t>,</w:t>
      </w:r>
      <w:r w:rsidR="00584658">
        <w:t xml:space="preserve">  para la buena comunicación en el aula</w:t>
      </w:r>
      <w:r>
        <w:t xml:space="preserve">, tales como: </w:t>
      </w:r>
      <w:r w:rsidRPr="009D047A">
        <w:rPr>
          <w:b/>
        </w:rPr>
        <w:t>no actuar precipitadamente, practicar la escucha activa y empática, implicar al alumnado en las decisiones importantes</w:t>
      </w:r>
      <w:r>
        <w:t>: normas básicas</w:t>
      </w:r>
      <w:r w:rsidR="009D047A">
        <w:t xml:space="preserve">, desarrollo de </w:t>
      </w:r>
      <w:r w:rsidR="009D047A">
        <w:lastRenderedPageBreak/>
        <w:t xml:space="preserve">las clases, seguimiento de comportamientos disruptivos en el aula, </w:t>
      </w:r>
      <w:proofErr w:type="spellStart"/>
      <w:r w:rsidR="009D047A">
        <w:t>etc</w:t>
      </w:r>
      <w:proofErr w:type="spellEnd"/>
      <w:r w:rsidR="009D047A">
        <w:t xml:space="preserve">, </w:t>
      </w:r>
      <w:r w:rsidR="009D047A" w:rsidRPr="009D047A">
        <w:rPr>
          <w:b/>
        </w:rPr>
        <w:t>felicitar al alumnado por cada logro conseguido</w:t>
      </w:r>
      <w:r w:rsidR="009D047A">
        <w:rPr>
          <w:b/>
        </w:rPr>
        <w:t>, no improvisar en clase, mostrarnos firmes, pero cercanos, etc.</w:t>
      </w:r>
    </w:p>
    <w:p w:rsidR="00F51C7B" w:rsidRDefault="00F51C7B" w:rsidP="00257349">
      <w:pPr>
        <w:pBdr>
          <w:bottom w:val="single" w:sz="6" w:space="31" w:color="auto"/>
        </w:pBdr>
        <w:jc w:val="both"/>
        <w:rPr>
          <w:sz w:val="32"/>
          <w:szCs w:val="32"/>
        </w:rPr>
      </w:pPr>
      <w:r>
        <w:rPr>
          <w:b/>
          <w:sz w:val="32"/>
          <w:szCs w:val="32"/>
        </w:rPr>
        <w:t>- Productos, evidencias de aprendizaje profesional, que se han generado</w:t>
      </w:r>
      <w:r w:rsidRPr="00C11978">
        <w:rPr>
          <w:sz w:val="32"/>
          <w:szCs w:val="32"/>
        </w:rPr>
        <w:t>:</w:t>
      </w:r>
    </w:p>
    <w:p w:rsidR="00CA0B5F" w:rsidRDefault="00F51C7B" w:rsidP="00257349">
      <w:pPr>
        <w:pBdr>
          <w:bottom w:val="single" w:sz="6" w:space="31" w:color="auto"/>
        </w:pBdr>
        <w:jc w:val="both"/>
      </w:pPr>
      <w:r>
        <w:rPr>
          <w:sz w:val="32"/>
          <w:szCs w:val="32"/>
        </w:rPr>
        <w:t xml:space="preserve">         </w:t>
      </w:r>
      <w:r w:rsidRPr="00F51C7B">
        <w:t xml:space="preserve"> Además del material subido a la plataforma en la evaluación de desarrollo, este grupo ha elaborado un decálogo</w:t>
      </w:r>
      <w:r>
        <w:t xml:space="preserve"> sobre técnicas asertivas en el aula. Se ha decidido imprimir dicho documento e</w:t>
      </w:r>
      <w:r w:rsidR="00860499">
        <w:t>n</w:t>
      </w:r>
      <w:r>
        <w:t xml:space="preserve"> dos formatos: uno en forma de </w:t>
      </w:r>
      <w:proofErr w:type="spellStart"/>
      <w:r>
        <w:t>marcapáginas</w:t>
      </w:r>
      <w:proofErr w:type="spellEnd"/>
      <w:r>
        <w:t xml:space="preserve"> (para repartir cada curso a todo el profesorado), y </w:t>
      </w:r>
      <w:r w:rsidR="00860499">
        <w:t xml:space="preserve"> otro utilizando</w:t>
      </w:r>
      <w:r>
        <w:t xml:space="preserve"> carteles que se pondrán en la sala de profesores y departamentos.</w:t>
      </w:r>
      <w:r w:rsidR="004F3BCB">
        <w:t xml:space="preserve"> Los miembros del grupo se c</w:t>
      </w:r>
      <w:r w:rsidR="00CA0B5F">
        <w:t>omprometen a ayudar en la puesta</w:t>
      </w:r>
      <w:r w:rsidR="004F3BCB">
        <w:t xml:space="preserve"> en práctica </w:t>
      </w:r>
      <w:r w:rsidR="00CA0B5F">
        <w:t>d</w:t>
      </w:r>
      <w:r w:rsidR="004F3BCB">
        <w:t xml:space="preserve">el </w:t>
      </w:r>
      <w:r w:rsidR="00CA0B5F">
        <w:t>decálogo, a aquellos compañeros que no hayan realizado el proceso formativo.</w:t>
      </w:r>
    </w:p>
    <w:p w:rsidR="00CA0B5F" w:rsidRDefault="00CA0B5F" w:rsidP="00257349">
      <w:pPr>
        <w:pBdr>
          <w:bottom w:val="single" w:sz="6" w:space="31" w:color="auto"/>
        </w:pBdr>
        <w:jc w:val="both"/>
      </w:pPr>
      <w:r>
        <w:rPr>
          <w:noProof/>
        </w:rPr>
        <w:drawing>
          <wp:inline distT="0" distB="0" distL="0" distR="0" wp14:anchorId="5C17D318" wp14:editId="190A1537">
            <wp:extent cx="5398770" cy="5619750"/>
            <wp:effectExtent l="0" t="0" r="0" b="0"/>
            <wp:docPr id="2" name="Imagen 2" descr="C:\Users\usuario\Desktop\DECÁLOGO ASERTIV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DECÁLOGO ASERTIVID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2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00" w:rsidRDefault="00DA6B00" w:rsidP="00257349">
      <w:pPr>
        <w:pBdr>
          <w:bottom w:val="single" w:sz="6" w:space="31" w:color="auto"/>
        </w:pBdr>
        <w:jc w:val="both"/>
      </w:pPr>
    </w:p>
    <w:p w:rsidR="00DA6B00" w:rsidRDefault="00FC4013" w:rsidP="00257349">
      <w:pPr>
        <w:pBdr>
          <w:bottom w:val="single" w:sz="6" w:space="31" w:color="auto"/>
        </w:pBdr>
        <w:jc w:val="both"/>
        <w:rPr>
          <w:b/>
        </w:rPr>
      </w:pPr>
      <w:r>
        <w:lastRenderedPageBreak/>
        <w:t xml:space="preserve">          </w:t>
      </w:r>
      <w:r w:rsidR="00DA6B00" w:rsidRPr="00DA6B00">
        <w:t>Hemos teni</w:t>
      </w:r>
      <w:r w:rsidR="00DA6B00">
        <w:t xml:space="preserve">do dos </w:t>
      </w:r>
      <w:r w:rsidR="00DA6B00" w:rsidRPr="00FC4013">
        <w:rPr>
          <w:b/>
        </w:rPr>
        <w:t>asesoramientos externos</w:t>
      </w:r>
      <w:r w:rsidR="00DA6B00">
        <w:t xml:space="preserve"> relacionados con el tema, uno en el Centro del profesorado de Almería</w:t>
      </w:r>
      <w:r>
        <w:t xml:space="preserve">, y otro en nuestro instituto; </w:t>
      </w:r>
      <w:r w:rsidRPr="00FC4013">
        <w:rPr>
          <w:b/>
        </w:rPr>
        <w:t>proporcionándonos información y ofreciéndonos la oportunidad de poder realizar cualquier tipo de cuestión.</w:t>
      </w:r>
    </w:p>
    <w:p w:rsidR="00FC4013" w:rsidRPr="00FC4013" w:rsidRDefault="00FC4013" w:rsidP="00257349">
      <w:pPr>
        <w:pBdr>
          <w:bottom w:val="single" w:sz="6" w:space="31" w:color="auto"/>
        </w:pBdr>
        <w:jc w:val="both"/>
        <w:rPr>
          <w:b/>
        </w:rPr>
      </w:pPr>
    </w:p>
    <w:p w:rsidR="00860499" w:rsidRDefault="00860499" w:rsidP="00257349">
      <w:pPr>
        <w:pBdr>
          <w:bottom w:val="single" w:sz="6" w:space="31" w:color="auto"/>
        </w:pBdr>
        <w:jc w:val="both"/>
        <w:rPr>
          <w:sz w:val="32"/>
          <w:szCs w:val="32"/>
        </w:rPr>
      </w:pPr>
      <w:r>
        <w:rPr>
          <w:b/>
          <w:sz w:val="32"/>
          <w:szCs w:val="32"/>
        </w:rPr>
        <w:t>- Dificultades encontradas</w:t>
      </w:r>
      <w:r w:rsidRPr="00C11978">
        <w:rPr>
          <w:sz w:val="32"/>
          <w:szCs w:val="32"/>
        </w:rPr>
        <w:t>:</w:t>
      </w:r>
    </w:p>
    <w:p w:rsidR="00F51C7B" w:rsidRDefault="00860499" w:rsidP="00257349">
      <w:pPr>
        <w:pBdr>
          <w:bottom w:val="single" w:sz="6" w:space="31" w:color="auto"/>
        </w:pBdr>
        <w:jc w:val="both"/>
      </w:pPr>
      <w:r>
        <w:t xml:space="preserve">          La principal dificultad a la hora de poner en práctica lo aprendido</w:t>
      </w:r>
      <w:r w:rsidR="00C67F4C">
        <w:t xml:space="preserve"> es </w:t>
      </w:r>
      <w:r w:rsidR="00C67F4C" w:rsidRPr="00CA0B5F">
        <w:rPr>
          <w:b/>
        </w:rPr>
        <w:t>el elevado número de alumnos por</w:t>
      </w:r>
      <w:r w:rsidR="00DA6B00">
        <w:rPr>
          <w:b/>
        </w:rPr>
        <w:t xml:space="preserve"> aula, así como la diversidad en</w:t>
      </w:r>
      <w:r w:rsidR="00C67F4C" w:rsidRPr="00CA0B5F">
        <w:rPr>
          <w:b/>
        </w:rPr>
        <w:t xml:space="preserve"> la misma</w:t>
      </w:r>
      <w:r w:rsidR="00C67F4C">
        <w:t>. A la hora de implementar las distintas técnicas, hemos podido observar que no siempre se obtienen los resultados deseados; ello va a depender del grupo, del alumno en cuestión,  así como del estado de ánimo del alumno y del profesor</w:t>
      </w:r>
      <w:r w:rsidR="00CA0B5F">
        <w:t xml:space="preserve"> en cada momento</w:t>
      </w:r>
      <w:r w:rsidR="00C67F4C">
        <w:t>. La puesta en común</w:t>
      </w:r>
      <w:r w:rsidR="001C7DAD">
        <w:t xml:space="preserve"> y reflexión de experiencias en el </w:t>
      </w:r>
      <w:r w:rsidR="00C67F4C">
        <w:t xml:space="preserve"> grupo, nos ayuda a continuar y seguir teniendo paciencia.</w:t>
      </w:r>
    </w:p>
    <w:p w:rsidR="001C7DAD" w:rsidRDefault="001C7DAD" w:rsidP="00257349">
      <w:pPr>
        <w:pBdr>
          <w:bottom w:val="single" w:sz="6" w:space="31" w:color="auto"/>
        </w:pBdr>
        <w:jc w:val="both"/>
      </w:pPr>
      <w:r>
        <w:t xml:space="preserve">      En estos momentos, la enseñanza es especialmente complicada (dada la falta de valores y respeto, en muchos casos) y las tareas burocráticas nos requieren mucho tiempo; por ello, el profesorado se siente saturado</w:t>
      </w:r>
      <w:r w:rsidR="00DA6B00">
        <w:t>. E</w:t>
      </w:r>
      <w:r>
        <w:t xml:space="preserve">sta </w:t>
      </w:r>
      <w:r w:rsidRPr="00DA6B00">
        <w:rPr>
          <w:b/>
        </w:rPr>
        <w:t>falta de tiempo</w:t>
      </w:r>
      <w:r>
        <w:t xml:space="preserve"> </w:t>
      </w:r>
      <w:r w:rsidR="00DA6B00">
        <w:t>hace que algún profesor</w:t>
      </w:r>
      <w:r>
        <w:t xml:space="preserve">  no haya podido participar activamente en el grupo, aunque tuviese ganas de hacerlo.</w:t>
      </w:r>
    </w:p>
    <w:p w:rsidR="00FC4013" w:rsidRDefault="00FC4013" w:rsidP="00257349">
      <w:pPr>
        <w:pBdr>
          <w:bottom w:val="single" w:sz="6" w:space="31" w:color="auto"/>
        </w:pBdr>
        <w:jc w:val="both"/>
      </w:pPr>
      <w:r>
        <w:t xml:space="preserve">       </w:t>
      </w:r>
      <w:r w:rsidRPr="00FC4013">
        <w:rPr>
          <w:b/>
        </w:rPr>
        <w:t>No poder contar con parte del profesorado por haber cambiado de destino</w:t>
      </w:r>
      <w:r>
        <w:t>, es otro inconveniente a la hora de continuar la formación.</w:t>
      </w:r>
    </w:p>
    <w:p w:rsidR="00C67F4C" w:rsidRPr="00C67F4C" w:rsidRDefault="00C67F4C" w:rsidP="00257349">
      <w:pPr>
        <w:pBdr>
          <w:bottom w:val="single" w:sz="6" w:space="31" w:color="auto"/>
        </w:pBdr>
        <w:jc w:val="both"/>
      </w:pPr>
    </w:p>
    <w:p w:rsidR="00C67F4C" w:rsidRDefault="00C67F4C" w:rsidP="00257349">
      <w:pPr>
        <w:pBdr>
          <w:bottom w:val="single" w:sz="6" w:space="31" w:color="auto"/>
        </w:pBd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4F3BCB">
        <w:rPr>
          <w:b/>
          <w:sz w:val="32"/>
          <w:szCs w:val="32"/>
        </w:rPr>
        <w:t>Oportunidades de mejora</w:t>
      </w:r>
      <w:r w:rsidRPr="00C11978">
        <w:rPr>
          <w:sz w:val="32"/>
          <w:szCs w:val="32"/>
        </w:rPr>
        <w:t>:</w:t>
      </w:r>
    </w:p>
    <w:p w:rsidR="00C67F4C" w:rsidRPr="00C67F4C" w:rsidRDefault="00C67F4C" w:rsidP="00257349">
      <w:pPr>
        <w:pBdr>
          <w:bottom w:val="single" w:sz="6" w:space="31" w:color="auto"/>
        </w:pBdr>
        <w:jc w:val="both"/>
      </w:pPr>
      <w:r w:rsidRPr="00C67F4C">
        <w:t xml:space="preserve">       Sería deseable </w:t>
      </w:r>
      <w:r w:rsidRPr="00DA6B00">
        <w:rPr>
          <w:b/>
        </w:rPr>
        <w:t>continuar en esta línea de trabajo colaborativo</w:t>
      </w:r>
      <w:r w:rsidRPr="00C67F4C">
        <w:t xml:space="preserve">, como herramienta para seguir avanzando. </w:t>
      </w:r>
      <w:r w:rsidR="00FC4013">
        <w:t xml:space="preserve">La formación de base que hemos adquirido, podría ampliarse, así como la experiencia. </w:t>
      </w:r>
      <w:r w:rsidRPr="00C67F4C">
        <w:t>El próximo curso esperamos continuar nuestra formación.</w:t>
      </w:r>
    </w:p>
    <w:p w:rsidR="00F51C7B" w:rsidRDefault="00F51C7B" w:rsidP="00257349">
      <w:pPr>
        <w:pBdr>
          <w:bottom w:val="single" w:sz="6" w:space="31" w:color="auto"/>
        </w:pBdr>
        <w:jc w:val="both"/>
        <w:rPr>
          <w:sz w:val="32"/>
          <w:szCs w:val="32"/>
        </w:rPr>
      </w:pPr>
      <w:bookmarkStart w:id="0" w:name="_GoBack"/>
      <w:bookmarkEnd w:id="0"/>
    </w:p>
    <w:p w:rsidR="00FC4013" w:rsidRDefault="00FC4013" w:rsidP="00257349">
      <w:pPr>
        <w:pBdr>
          <w:bottom w:val="single" w:sz="6" w:space="31" w:color="auto"/>
        </w:pBdr>
        <w:jc w:val="both"/>
        <w:rPr>
          <w:sz w:val="32"/>
          <w:szCs w:val="32"/>
        </w:rPr>
      </w:pPr>
    </w:p>
    <w:p w:rsidR="00FC4013" w:rsidRDefault="00FC4013" w:rsidP="00F51C7B">
      <w:pPr>
        <w:pBdr>
          <w:bottom w:val="single" w:sz="6" w:space="31" w:color="auto"/>
        </w:pBdr>
        <w:rPr>
          <w:sz w:val="32"/>
          <w:szCs w:val="32"/>
        </w:rPr>
      </w:pPr>
    </w:p>
    <w:p w:rsidR="00FC4013" w:rsidRDefault="00FC4013" w:rsidP="00F51C7B">
      <w:pPr>
        <w:pBdr>
          <w:bottom w:val="single" w:sz="6" w:space="31" w:color="auto"/>
        </w:pBdr>
        <w:rPr>
          <w:sz w:val="32"/>
          <w:szCs w:val="32"/>
        </w:rPr>
      </w:pPr>
    </w:p>
    <w:p w:rsidR="00FC4013" w:rsidRDefault="00FC4013" w:rsidP="00F51C7B">
      <w:pPr>
        <w:pBdr>
          <w:bottom w:val="single" w:sz="6" w:space="31" w:color="auto"/>
        </w:pBdr>
        <w:rPr>
          <w:sz w:val="32"/>
          <w:szCs w:val="32"/>
        </w:rPr>
      </w:pPr>
    </w:p>
    <w:p w:rsidR="00FC4013" w:rsidRDefault="00FC4013" w:rsidP="00F51C7B">
      <w:pPr>
        <w:pBdr>
          <w:bottom w:val="single" w:sz="6" w:space="31" w:color="auto"/>
        </w:pBdr>
        <w:rPr>
          <w:sz w:val="32"/>
          <w:szCs w:val="32"/>
        </w:rPr>
      </w:pPr>
    </w:p>
    <w:p w:rsidR="00FC4013" w:rsidRDefault="00FC4013" w:rsidP="00F51C7B">
      <w:pPr>
        <w:pBdr>
          <w:bottom w:val="single" w:sz="6" w:space="31" w:color="auto"/>
        </w:pBdr>
        <w:rPr>
          <w:sz w:val="32"/>
          <w:szCs w:val="32"/>
        </w:rPr>
      </w:pPr>
    </w:p>
    <w:sectPr w:rsidR="00FC4013" w:rsidSect="00393B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66"/>
    <w:rsid w:val="000F73AE"/>
    <w:rsid w:val="00111E1C"/>
    <w:rsid w:val="001C7DAD"/>
    <w:rsid w:val="00257349"/>
    <w:rsid w:val="004B03A5"/>
    <w:rsid w:val="004F3BCB"/>
    <w:rsid w:val="00584658"/>
    <w:rsid w:val="00591103"/>
    <w:rsid w:val="00631AE4"/>
    <w:rsid w:val="00762123"/>
    <w:rsid w:val="00860499"/>
    <w:rsid w:val="0094036F"/>
    <w:rsid w:val="009D047A"/>
    <w:rsid w:val="009D1E60"/>
    <w:rsid w:val="009F26DE"/>
    <w:rsid w:val="00A16A1D"/>
    <w:rsid w:val="00B40966"/>
    <w:rsid w:val="00BF121F"/>
    <w:rsid w:val="00C11978"/>
    <w:rsid w:val="00C67F4C"/>
    <w:rsid w:val="00CA030C"/>
    <w:rsid w:val="00CA0B5F"/>
    <w:rsid w:val="00CD2C1E"/>
    <w:rsid w:val="00DA6B00"/>
    <w:rsid w:val="00E242CC"/>
    <w:rsid w:val="00E33B38"/>
    <w:rsid w:val="00F51C7B"/>
    <w:rsid w:val="00F914F1"/>
    <w:rsid w:val="00FC4013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7DE0D-8B75-4D90-B009-833A4D69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103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E1C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</dc:creator>
  <cp:keywords/>
  <dc:description/>
  <cp:lastModifiedBy>LOLI</cp:lastModifiedBy>
  <cp:revision>3</cp:revision>
  <dcterms:created xsi:type="dcterms:W3CDTF">2017-05-19T11:28:00Z</dcterms:created>
  <dcterms:modified xsi:type="dcterms:W3CDTF">2017-06-08T18:01:00Z</dcterms:modified>
</cp:coreProperties>
</file>