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B3" w:rsidRDefault="00FB2CCC">
      <w:pPr>
        <w:spacing w:after="0"/>
        <w:rPr>
          <w:b/>
        </w:rPr>
      </w:pPr>
      <w:r>
        <w:rPr>
          <w:b/>
        </w:rPr>
        <w:t>CIEP MOSAICO</w:t>
      </w:r>
    </w:p>
    <w:p w:rsidR="00B96AB3" w:rsidRDefault="00FB2CCC">
      <w:pPr>
        <w:spacing w:after="0"/>
        <w:rPr>
          <w:b/>
        </w:rPr>
      </w:pPr>
      <w:r>
        <w:rPr>
          <w:b/>
        </w:rPr>
        <w:t>(Santiponce-Sevilla)</w:t>
      </w:r>
    </w:p>
    <w:p w:rsidR="00B96AB3" w:rsidRDefault="00B96AB3"/>
    <w:p w:rsidR="00B96AB3" w:rsidRDefault="00FB2CCC">
      <w:pPr>
        <w:rPr>
          <w:b/>
          <w:sz w:val="24"/>
        </w:rPr>
      </w:pPr>
      <w:r>
        <w:rPr>
          <w:b/>
          <w:sz w:val="24"/>
        </w:rPr>
        <w:t>COMPETENCIAS PARA LA SOCIALIZACIÓN PREVENTIVA DE LA VIOLENCIA DE GÉNERO EN LA PRÁCTICA EDUCATIVA</w:t>
      </w:r>
    </w:p>
    <w:p w:rsidR="00B96AB3" w:rsidRDefault="00B96AB3"/>
    <w:tbl>
      <w:tblPr>
        <w:tblStyle w:val="Tablaconcuadrcula"/>
        <w:tblW w:w="15030" w:type="dxa"/>
        <w:tblLook w:val="04A0" w:firstRow="1" w:lastRow="0" w:firstColumn="1" w:lastColumn="0" w:noHBand="0" w:noVBand="1"/>
      </w:tblPr>
      <w:tblGrid>
        <w:gridCol w:w="3107"/>
        <w:gridCol w:w="6185"/>
        <w:gridCol w:w="2725"/>
        <w:gridCol w:w="431"/>
        <w:gridCol w:w="429"/>
        <w:gridCol w:w="431"/>
        <w:gridCol w:w="431"/>
        <w:gridCol w:w="431"/>
        <w:gridCol w:w="431"/>
        <w:gridCol w:w="429"/>
      </w:tblGrid>
      <w:tr w:rsidR="00B96AB3">
        <w:trPr>
          <w:trHeight w:val="810"/>
        </w:trPr>
        <w:tc>
          <w:tcPr>
            <w:tcW w:w="3757" w:type="dxa"/>
            <w:shd w:val="clear" w:color="auto" w:fill="FDE9D9" w:themeFill="accent6" w:themeFillTint="33"/>
          </w:tcPr>
          <w:p w:rsidR="00B96AB3" w:rsidRDefault="00FB2CCC">
            <w:r>
              <w:t>COMPETENCIA DE LA SOCIALIZACIÓN PREVENTIVA: Liderazgo dialógico compartido</w:t>
            </w:r>
          </w:p>
        </w:tc>
        <w:tc>
          <w:tcPr>
            <w:tcW w:w="3757" w:type="dxa"/>
            <w:shd w:val="clear" w:color="auto" w:fill="FDE9D9" w:themeFill="accent6" w:themeFillTint="33"/>
          </w:tcPr>
          <w:p w:rsidR="00B96AB3" w:rsidRDefault="00FB2CCC">
            <w:r>
              <w:t>ETAPA: Primaria</w:t>
            </w:r>
          </w:p>
          <w:p w:rsidR="00B96AB3" w:rsidRDefault="00FB2CCC">
            <w:r>
              <w:t>NIVEL: 4ºA</w:t>
            </w:r>
          </w:p>
        </w:tc>
        <w:tc>
          <w:tcPr>
            <w:tcW w:w="3758" w:type="dxa"/>
            <w:shd w:val="clear" w:color="auto" w:fill="FDE9D9" w:themeFill="accent6" w:themeFillTint="33"/>
          </w:tcPr>
          <w:p w:rsidR="00B96AB3" w:rsidRDefault="00FB2CCC">
            <w:r>
              <w:t xml:space="preserve">Curso escolar: </w:t>
            </w:r>
            <w:r>
              <w:t>2016/17</w:t>
            </w:r>
          </w:p>
          <w:p w:rsidR="00B96AB3" w:rsidRDefault="00FB2CCC">
            <w:r>
              <w:t xml:space="preserve">Temporalización: </w:t>
            </w:r>
          </w:p>
        </w:tc>
        <w:tc>
          <w:tcPr>
            <w:tcW w:w="3758" w:type="dxa"/>
            <w:gridSpan w:val="7"/>
            <w:shd w:val="clear" w:color="auto" w:fill="FDE9D9" w:themeFill="accent6" w:themeFillTint="33"/>
          </w:tcPr>
          <w:p w:rsidR="00B96AB3" w:rsidRDefault="00FB2CCC">
            <w:r>
              <w:t xml:space="preserve">Contexto educativo: </w:t>
            </w:r>
          </w:p>
          <w:p w:rsidR="00B96AB3" w:rsidRDefault="00FB2CCC">
            <w:r>
              <w:t>La elección de las delegadas y delegados de la clase es una oportunidad para reflexionar sobre los valores inherentes a la figura del líder democrático que represente al grupo en diversas situaciones como en l</w:t>
            </w:r>
            <w:r>
              <w:t>a asamblea de delegados-as del Centro. El alumnado debe tomar contacto con la estructura participativa dialógica del Colegio para aprender a dialogar igualitariamente y con responsabilidades compartidas. Algunos adultos que participan en el Centro adquiere</w:t>
            </w:r>
            <w:r>
              <w:t>n el rol de líderes dialógicos que deben ser referentes conocidos por el alumnado.</w:t>
            </w:r>
          </w:p>
        </w:tc>
      </w:tr>
      <w:tr w:rsidR="00B96AB3">
        <w:trPr>
          <w:trHeight w:val="428"/>
        </w:trPr>
        <w:tc>
          <w:tcPr>
            <w:tcW w:w="15030" w:type="dxa"/>
            <w:gridSpan w:val="10"/>
            <w:shd w:val="clear" w:color="auto" w:fill="17365D" w:themeFill="text2" w:themeFillShade="BF"/>
          </w:tcPr>
          <w:p w:rsidR="00B96AB3" w:rsidRDefault="00FB2CCC">
            <w:r>
              <w:t>CONCRECIÓN CURRICULAR                                           ÁREA 1: CC SOCIALES</w:t>
            </w:r>
          </w:p>
        </w:tc>
      </w:tr>
      <w:tr w:rsidR="00B96AB3">
        <w:trPr>
          <w:trHeight w:val="103"/>
        </w:trPr>
        <w:tc>
          <w:tcPr>
            <w:tcW w:w="3757" w:type="dxa"/>
            <w:vMerge w:val="restart"/>
          </w:tcPr>
          <w:p w:rsidR="00B96AB3" w:rsidRDefault="00FB2CCC">
            <w:r>
              <w:t>CRITERIOS DE EVALUACIÓN</w:t>
            </w:r>
          </w:p>
          <w:p w:rsidR="00B96AB3" w:rsidRDefault="00B96AB3"/>
          <w:p w:rsidR="00B96AB3" w:rsidRDefault="00FB2CCC">
            <w:r>
              <w:t xml:space="preserve">CE.2.1. Interpretar y describir la información obtenida desde </w:t>
            </w:r>
            <w:r>
              <w:t>fuentes directas e indirectas comunicando las conclusiones oralmente y por escrito. Elaborar trabajos de forma individual y colectiva, mediante las tecnologías de la información y la comunicación, usando terminología específica del área de Ciencias sociale</w:t>
            </w:r>
            <w:r>
              <w:t>s, manejando gráficos sencillos.</w:t>
            </w:r>
          </w:p>
          <w:p w:rsidR="00B96AB3" w:rsidRDefault="00B96AB3"/>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B96AB3">
            <w:pPr>
              <w:autoSpaceDE w:val="0"/>
              <w:autoSpaceDN w:val="0"/>
              <w:adjustRightInd w:val="0"/>
              <w:rPr>
                <w:rFonts w:cstheme="minorHAnsi"/>
              </w:rPr>
            </w:pPr>
          </w:p>
          <w:p w:rsidR="00B96AB3" w:rsidRDefault="00FB2CCC">
            <w:pPr>
              <w:autoSpaceDE w:val="0"/>
              <w:autoSpaceDN w:val="0"/>
              <w:adjustRightInd w:val="0"/>
              <w:rPr>
                <w:rFonts w:cstheme="minorHAnsi"/>
              </w:rPr>
            </w:pPr>
            <w:r>
              <w:rPr>
                <w:rFonts w:cstheme="minorHAnsi"/>
              </w:rPr>
              <w:t>CE.2.2. Producir la tarea encomendada con pulcritud en la presentación, usando vocabulario adecuado, de textos relacionados con las Ciencias sociales, mostrando iniciativa personal, confianza en sí mismo, curiosid</w:t>
            </w:r>
            <w:r>
              <w:rPr>
                <w:rFonts w:cstheme="minorHAnsi"/>
              </w:rPr>
              <w:t xml:space="preserve">ad y creatividad, presentando trabajos o presentaciones a </w:t>
            </w:r>
            <w:r>
              <w:rPr>
                <w:rFonts w:cstheme="minorHAnsi"/>
              </w:rPr>
              <w:lastRenderedPageBreak/>
              <w:t>nivel individual y grupal, usando el diálogo, el debate, el respeto y la tolerancia hacia los demás.</w:t>
            </w: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FB2CCC">
            <w:r>
              <w:t>CE.2.3 Valorar la aportación social de la humanidad, tomando como base los valores democrático</w:t>
            </w:r>
            <w:r>
              <w:t>s y los derechos humanos universales compartidos y elegir estrategias y códigos adecuados, para la resolución de conflictos sociales próximos, cooperando, dialogando y valorando democráticamente las ideas de los demás.</w:t>
            </w:r>
          </w:p>
          <w:p w:rsidR="00B96AB3" w:rsidRDefault="00B96AB3"/>
        </w:tc>
        <w:tc>
          <w:tcPr>
            <w:tcW w:w="3757" w:type="dxa"/>
            <w:vMerge w:val="restart"/>
          </w:tcPr>
          <w:p w:rsidR="00B96AB3" w:rsidRDefault="00FB2CCC">
            <w:pPr>
              <w:rPr>
                <w:rFonts w:cstheme="minorHAnsi"/>
              </w:rPr>
            </w:pPr>
            <w:r>
              <w:rPr>
                <w:rFonts w:cstheme="minorHAnsi"/>
              </w:rPr>
              <w:lastRenderedPageBreak/>
              <w:t>INDICADORES</w:t>
            </w:r>
          </w:p>
          <w:p w:rsidR="00B96AB3" w:rsidRDefault="00B96AB3">
            <w:pPr>
              <w:rPr>
                <w:rFonts w:cstheme="minorHAnsi"/>
              </w:rPr>
            </w:pPr>
          </w:p>
          <w:p w:rsidR="00B96AB3" w:rsidRDefault="00FB2CCC">
            <w:pPr>
              <w:autoSpaceDE w:val="0"/>
              <w:autoSpaceDN w:val="0"/>
              <w:adjustRightInd w:val="0"/>
              <w:rPr>
                <w:rFonts w:cstheme="minorHAnsi"/>
              </w:rPr>
            </w:pPr>
            <w:r>
              <w:rPr>
                <w:rFonts w:cstheme="minorHAnsi"/>
              </w:rPr>
              <w:t>CS.2.1.1. Busca, selecc</w:t>
            </w:r>
            <w:r>
              <w:rPr>
                <w:rFonts w:cstheme="minorHAnsi"/>
              </w:rPr>
              <w:t>iona y organiza información concreta y relevante, la analiza, obtiene conclusiones, reflexiona acerca del proceso seguido y lo comunica oralmente y/o por escrito, con terminología adecuada, usando las tecnologías de la información y la</w:t>
            </w:r>
          </w:p>
          <w:p w:rsidR="00B96AB3" w:rsidRDefault="00FB2CCC">
            <w:pPr>
              <w:autoSpaceDE w:val="0"/>
              <w:autoSpaceDN w:val="0"/>
              <w:adjustRightInd w:val="0"/>
              <w:rPr>
                <w:rFonts w:cstheme="minorHAnsi"/>
              </w:rPr>
            </w:pPr>
            <w:r>
              <w:rPr>
                <w:rFonts w:cstheme="minorHAnsi"/>
              </w:rPr>
              <w:t>comunicación. (CD, C</w:t>
            </w:r>
            <w:r>
              <w:rPr>
                <w:rFonts w:cstheme="minorHAnsi"/>
              </w:rPr>
              <w:t>CL, SIEP).</w:t>
            </w: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rPr>
                <w:rFonts w:cstheme="minorHAnsi"/>
              </w:rPr>
            </w:pPr>
          </w:p>
          <w:p w:rsidR="00B96AB3" w:rsidRDefault="00B96AB3">
            <w:pPr>
              <w:autoSpaceDE w:val="0"/>
              <w:autoSpaceDN w:val="0"/>
              <w:adjustRightInd w:val="0"/>
              <w:rPr>
                <w:rFonts w:cstheme="minorHAnsi"/>
              </w:rPr>
            </w:pPr>
          </w:p>
          <w:p w:rsidR="00B96AB3" w:rsidRDefault="00FB2CCC">
            <w:pPr>
              <w:autoSpaceDE w:val="0"/>
              <w:autoSpaceDN w:val="0"/>
              <w:adjustRightInd w:val="0"/>
              <w:rPr>
                <w:rFonts w:cstheme="minorHAnsi"/>
              </w:rPr>
            </w:pPr>
            <w:r>
              <w:rPr>
                <w:rFonts w:cstheme="minorHAnsi"/>
              </w:rPr>
              <w:t>CS.2.2.1 Realiza las tareas individualmente o en grupo, con autonomía, y presenta los trabajos de manera ordenada, clara y limpia,</w:t>
            </w:r>
          </w:p>
          <w:p w:rsidR="00B96AB3" w:rsidRDefault="00FB2CCC">
            <w:pPr>
              <w:autoSpaceDE w:val="0"/>
              <w:autoSpaceDN w:val="0"/>
              <w:adjustRightInd w:val="0"/>
              <w:rPr>
                <w:rFonts w:cstheme="minorHAnsi"/>
              </w:rPr>
            </w:pPr>
            <w:r>
              <w:rPr>
                <w:rFonts w:cstheme="minorHAnsi"/>
              </w:rPr>
              <w:t>usando el vocabulario adecuado exponiéndolos oralmente y mostrando actitudes de confianza en sí mismo,</w:t>
            </w:r>
            <w:r>
              <w:rPr>
                <w:rFonts w:cstheme="minorHAnsi"/>
              </w:rPr>
              <w:t xml:space="preserve"> sentido crítico, iniciativa personal, curiosidad, interés, creatividad en el aprendizaje y espíritu emprendedor. (CSYC, SIEP, CAA).</w:t>
            </w:r>
          </w:p>
          <w:p w:rsidR="00B96AB3" w:rsidRDefault="00B96AB3">
            <w:pPr>
              <w:rPr>
                <w:rFonts w:cstheme="minorHAnsi"/>
              </w:rPr>
            </w:pPr>
          </w:p>
          <w:p w:rsidR="00B96AB3" w:rsidRDefault="00B96AB3">
            <w:pPr>
              <w:rPr>
                <w:rFonts w:cstheme="minorHAnsi"/>
              </w:rPr>
            </w:pPr>
          </w:p>
          <w:p w:rsidR="00B96AB3" w:rsidRDefault="00FB2CCC">
            <w:pPr>
              <w:autoSpaceDE w:val="0"/>
              <w:autoSpaceDN w:val="0"/>
              <w:adjustRightInd w:val="0"/>
              <w:rPr>
                <w:rFonts w:cstheme="minorHAnsi"/>
              </w:rPr>
            </w:pPr>
            <w:r>
              <w:rPr>
                <w:rFonts w:cstheme="minorHAnsi"/>
              </w:rPr>
              <w:t>CS.2.3.1 Valora la importancia de una convivencia pacífica, colaborativa, dialogante y tolerante entre los diferentes</w:t>
            </w:r>
          </w:p>
          <w:p w:rsidR="00B96AB3" w:rsidRDefault="00FB2CCC">
            <w:pPr>
              <w:autoSpaceDE w:val="0"/>
              <w:autoSpaceDN w:val="0"/>
              <w:adjustRightInd w:val="0"/>
              <w:rPr>
                <w:rFonts w:cstheme="minorHAnsi"/>
              </w:rPr>
            </w:pPr>
            <w:r>
              <w:rPr>
                <w:rFonts w:cstheme="minorHAnsi"/>
              </w:rPr>
              <w:t>gru</w:t>
            </w:r>
            <w:r>
              <w:rPr>
                <w:rFonts w:cstheme="minorHAnsi"/>
              </w:rPr>
              <w:t>pos humanos sobre la base de los valores democráticos y los derechos humanos universalmente compartidos,</w:t>
            </w:r>
          </w:p>
          <w:p w:rsidR="00B96AB3" w:rsidRDefault="00FB2CCC">
            <w:pPr>
              <w:autoSpaceDE w:val="0"/>
              <w:autoSpaceDN w:val="0"/>
              <w:adjustRightInd w:val="0"/>
              <w:rPr>
                <w:rFonts w:cstheme="minorHAnsi"/>
              </w:rPr>
            </w:pPr>
            <w:r>
              <w:rPr>
                <w:rFonts w:cstheme="minorHAnsi"/>
              </w:rPr>
              <w:t xml:space="preserve">participando de una manera eficaz y constructiva en la vida social </w:t>
            </w:r>
            <w:r>
              <w:rPr>
                <w:rFonts w:cstheme="minorHAnsi"/>
              </w:rPr>
              <w:lastRenderedPageBreak/>
              <w:t>y creando estrategias para resolver conflictos.</w:t>
            </w:r>
          </w:p>
          <w:p w:rsidR="00B96AB3" w:rsidRDefault="00FB2CCC">
            <w:pPr>
              <w:rPr>
                <w:rFonts w:cstheme="minorHAnsi"/>
              </w:rPr>
            </w:pPr>
            <w:r>
              <w:rPr>
                <w:rFonts w:cstheme="minorHAnsi"/>
              </w:rPr>
              <w:t>(CSYC, SIEP).</w:t>
            </w:r>
          </w:p>
        </w:tc>
        <w:tc>
          <w:tcPr>
            <w:tcW w:w="3758" w:type="dxa"/>
            <w:vMerge w:val="restart"/>
          </w:tcPr>
          <w:p w:rsidR="00B96AB3" w:rsidRDefault="00FB2CCC">
            <w:pPr>
              <w:rPr>
                <w:rFonts w:cstheme="minorHAnsi"/>
              </w:rPr>
            </w:pPr>
            <w:r>
              <w:rPr>
                <w:rFonts w:cstheme="minorHAnsi"/>
              </w:rPr>
              <w:lastRenderedPageBreak/>
              <w:t>CONTENIDOS</w:t>
            </w:r>
          </w:p>
          <w:p w:rsidR="00B96AB3" w:rsidRDefault="00B96AB3">
            <w:pPr>
              <w:rPr>
                <w:rFonts w:cstheme="minorHAnsi"/>
              </w:rPr>
            </w:pPr>
          </w:p>
          <w:p w:rsidR="00B96AB3" w:rsidRDefault="00FB2CCC">
            <w:pPr>
              <w:autoSpaceDE w:val="0"/>
              <w:autoSpaceDN w:val="0"/>
              <w:adjustRightInd w:val="0"/>
              <w:rPr>
                <w:rFonts w:cstheme="minorHAnsi"/>
              </w:rPr>
            </w:pPr>
            <w:r>
              <w:rPr>
                <w:rFonts w:cstheme="minorHAnsi"/>
              </w:rPr>
              <w:t>Iniciación</w:t>
            </w:r>
            <w:r>
              <w:rPr>
                <w:rFonts w:cstheme="minorHAnsi"/>
              </w:rPr>
              <w:t xml:space="preserve"> al conocimiento científico y su aplicación en las Ciencias Sociales. Recogida de información del tema a tratar, utilizando diferentes fuentes (directas e indirectas). Recogida de información del tema a tratar utilizando diferentes fuentes (directas e indi</w:t>
            </w:r>
            <w:r>
              <w:rPr>
                <w:rFonts w:cstheme="minorHAnsi"/>
              </w:rPr>
              <w:t>rectas).</w:t>
            </w:r>
          </w:p>
          <w:p w:rsidR="00B96AB3" w:rsidRDefault="00FB2CCC">
            <w:pPr>
              <w:autoSpaceDE w:val="0"/>
              <w:autoSpaceDN w:val="0"/>
              <w:adjustRightInd w:val="0"/>
              <w:rPr>
                <w:rFonts w:cstheme="minorHAnsi"/>
              </w:rPr>
            </w:pPr>
            <w:r>
              <w:rPr>
                <w:rFonts w:cstheme="minorHAnsi"/>
              </w:rPr>
              <w:t>1.3. Utilización de las Tecnologías de la Información y la Comunicación para buscar y seleccionar información y presentar conclusiones.</w:t>
            </w:r>
          </w:p>
          <w:p w:rsidR="00B96AB3" w:rsidRDefault="00FB2CCC">
            <w:pPr>
              <w:autoSpaceDE w:val="0"/>
              <w:autoSpaceDN w:val="0"/>
              <w:adjustRightInd w:val="0"/>
              <w:rPr>
                <w:rFonts w:cstheme="minorHAnsi"/>
              </w:rPr>
            </w:pPr>
            <w:r>
              <w:rPr>
                <w:rFonts w:cstheme="minorHAnsi"/>
              </w:rPr>
              <w:t>1.4. Desarrollo de estrategias para organizar, memorizar y recuperar la información obtenida mediante diferente</w:t>
            </w:r>
            <w:r>
              <w:rPr>
                <w:rFonts w:cstheme="minorHAnsi"/>
              </w:rPr>
              <w:t>s métodos y fuentes.</w:t>
            </w:r>
          </w:p>
          <w:p w:rsidR="00B96AB3" w:rsidRDefault="00FB2CCC">
            <w:pPr>
              <w:rPr>
                <w:rFonts w:cstheme="minorHAnsi"/>
              </w:rPr>
            </w:pPr>
            <w:r>
              <w:rPr>
                <w:rFonts w:cstheme="minorHAnsi"/>
              </w:rPr>
              <w:t>1.5. Utilización y lectura de diferentes lenguajes textuales y gráficos.</w:t>
            </w:r>
          </w:p>
          <w:p w:rsidR="00B96AB3" w:rsidRDefault="00B96AB3">
            <w:pPr>
              <w:rPr>
                <w:rFonts w:cstheme="minorHAnsi"/>
              </w:rPr>
            </w:pPr>
          </w:p>
          <w:p w:rsidR="00B96AB3" w:rsidRDefault="00B96AB3">
            <w:pPr>
              <w:rPr>
                <w:rFonts w:cstheme="minorHAnsi"/>
              </w:rPr>
            </w:pPr>
          </w:p>
          <w:p w:rsidR="00B96AB3" w:rsidRDefault="00FB2CCC">
            <w:pPr>
              <w:autoSpaceDE w:val="0"/>
              <w:autoSpaceDN w:val="0"/>
              <w:adjustRightInd w:val="0"/>
              <w:rPr>
                <w:rFonts w:cstheme="minorHAnsi"/>
              </w:rPr>
            </w:pPr>
            <w:r>
              <w:rPr>
                <w:rFonts w:cstheme="minorHAnsi"/>
              </w:rPr>
              <w:t xml:space="preserve">1.3. Utilización de las Tecnologías de la Información y la comunicación para buscar, </w:t>
            </w:r>
            <w:r>
              <w:rPr>
                <w:rFonts w:cstheme="minorHAnsi"/>
              </w:rPr>
              <w:lastRenderedPageBreak/>
              <w:t>seleccionar información y presentar conclusiones.</w:t>
            </w:r>
          </w:p>
          <w:p w:rsidR="00B96AB3" w:rsidRDefault="00FB2CCC">
            <w:pPr>
              <w:autoSpaceDE w:val="0"/>
              <w:autoSpaceDN w:val="0"/>
              <w:adjustRightInd w:val="0"/>
              <w:rPr>
                <w:rFonts w:cstheme="minorHAnsi"/>
              </w:rPr>
            </w:pPr>
            <w:r>
              <w:rPr>
                <w:rFonts w:cstheme="minorHAnsi"/>
              </w:rPr>
              <w:t xml:space="preserve">1.4. Desarrollo de </w:t>
            </w:r>
            <w:r>
              <w:rPr>
                <w:rFonts w:cstheme="minorHAnsi"/>
              </w:rPr>
              <w:t>estrategias para organizar, memorizar y recuperar la información obtenida mediante diferentes métodos y fuentes.</w:t>
            </w:r>
          </w:p>
          <w:p w:rsidR="00B96AB3" w:rsidRDefault="00FB2CCC">
            <w:pPr>
              <w:autoSpaceDE w:val="0"/>
              <w:autoSpaceDN w:val="0"/>
              <w:adjustRightInd w:val="0"/>
              <w:rPr>
                <w:rFonts w:cstheme="minorHAnsi"/>
              </w:rPr>
            </w:pPr>
            <w:r>
              <w:rPr>
                <w:rFonts w:cstheme="minorHAnsi"/>
              </w:rPr>
              <w:t>1.6. Técnicas de estudio.</w:t>
            </w:r>
          </w:p>
          <w:p w:rsidR="00B96AB3" w:rsidRDefault="00FB2CCC">
            <w:pPr>
              <w:rPr>
                <w:rFonts w:cstheme="minorHAnsi"/>
              </w:rPr>
            </w:pPr>
            <w:r>
              <w:rPr>
                <w:rFonts w:cstheme="minorHAnsi"/>
              </w:rPr>
              <w:t>1.7. Estrategias para desarrollar la responsabilidad, la capacidad de esfuerzo y la constancia.</w:t>
            </w:r>
          </w:p>
          <w:p w:rsidR="00B96AB3" w:rsidRDefault="00B96AB3">
            <w:pPr>
              <w:rPr>
                <w:rFonts w:cstheme="minorHAnsi"/>
              </w:rPr>
            </w:pPr>
          </w:p>
          <w:p w:rsidR="00B96AB3" w:rsidRDefault="00FB2CCC">
            <w:pPr>
              <w:autoSpaceDE w:val="0"/>
              <w:autoSpaceDN w:val="0"/>
              <w:adjustRightInd w:val="0"/>
              <w:rPr>
                <w:rFonts w:cstheme="minorHAnsi"/>
              </w:rPr>
            </w:pPr>
            <w:r>
              <w:rPr>
                <w:rFonts w:cstheme="minorHAnsi"/>
              </w:rPr>
              <w:t>1.8. Fomento de técn</w:t>
            </w:r>
            <w:r>
              <w:rPr>
                <w:rFonts w:cstheme="minorHAnsi"/>
              </w:rPr>
              <w:t>icas de animación a la lectura de textos de divulgación de las Ciencias sociales (de carácter</w:t>
            </w:r>
          </w:p>
          <w:p w:rsidR="00B96AB3" w:rsidRDefault="00FB2CCC">
            <w:pPr>
              <w:autoSpaceDE w:val="0"/>
              <w:autoSpaceDN w:val="0"/>
              <w:adjustRightInd w:val="0"/>
              <w:rPr>
                <w:rFonts w:cstheme="minorHAnsi"/>
              </w:rPr>
            </w:pPr>
            <w:r>
              <w:rPr>
                <w:rFonts w:cstheme="minorHAnsi"/>
              </w:rPr>
              <w:t>social, geográfico e histórico). Uso y utilización correcto de diversos materiales con los que se trabaja.</w:t>
            </w:r>
          </w:p>
          <w:p w:rsidR="00B96AB3" w:rsidRDefault="00FB2CCC">
            <w:pPr>
              <w:autoSpaceDE w:val="0"/>
              <w:autoSpaceDN w:val="0"/>
              <w:adjustRightInd w:val="0"/>
              <w:rPr>
                <w:rFonts w:cstheme="minorHAnsi"/>
              </w:rPr>
            </w:pPr>
            <w:r>
              <w:rPr>
                <w:rFonts w:cstheme="minorHAnsi"/>
              </w:rPr>
              <w:t>1.12. Estrategias para la resolución de conflictos, uti</w:t>
            </w:r>
            <w:r>
              <w:rPr>
                <w:rFonts w:cstheme="minorHAnsi"/>
              </w:rPr>
              <w:t>lización de las normas de convivencia y valoración de la</w:t>
            </w:r>
          </w:p>
          <w:p w:rsidR="00B96AB3" w:rsidRDefault="00FB2CCC">
            <w:pPr>
              <w:autoSpaceDE w:val="0"/>
              <w:autoSpaceDN w:val="0"/>
              <w:adjustRightInd w:val="0"/>
              <w:rPr>
                <w:rFonts w:cstheme="minorHAnsi"/>
              </w:rPr>
            </w:pPr>
            <w:r>
              <w:rPr>
                <w:rFonts w:cstheme="minorHAnsi"/>
              </w:rPr>
              <w:t>convivencia pacífica y tolerante.</w:t>
            </w:r>
          </w:p>
          <w:p w:rsidR="00B96AB3" w:rsidRDefault="00FB2CCC">
            <w:pPr>
              <w:autoSpaceDE w:val="0"/>
              <w:autoSpaceDN w:val="0"/>
              <w:adjustRightInd w:val="0"/>
              <w:rPr>
                <w:rFonts w:cstheme="minorHAnsi"/>
              </w:rPr>
            </w:pPr>
            <w:r>
              <w:rPr>
                <w:rFonts w:cstheme="minorHAnsi"/>
              </w:rPr>
              <w:t xml:space="preserve">1.13. Sensibilidad, sentido </w:t>
            </w:r>
            <w:r>
              <w:rPr>
                <w:rFonts w:cstheme="minorHAnsi"/>
              </w:rPr>
              <w:lastRenderedPageBreak/>
              <w:t>crítico en el análisis y el compromiso en relación con la búsqueda de las alternativas para progresar y desarrollarnos.</w:t>
            </w:r>
          </w:p>
        </w:tc>
        <w:tc>
          <w:tcPr>
            <w:tcW w:w="3758" w:type="dxa"/>
            <w:gridSpan w:val="7"/>
          </w:tcPr>
          <w:p w:rsidR="00B96AB3" w:rsidRDefault="00FB2CCC">
            <w:r>
              <w:lastRenderedPageBreak/>
              <w:t>COMPETENCIAS CLAV</w:t>
            </w:r>
            <w:r>
              <w:t xml:space="preserve">E </w:t>
            </w:r>
            <w:r>
              <w:lastRenderedPageBreak/>
              <w:t>ASOCIADAS</w:t>
            </w:r>
          </w:p>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pPr>
              <w:rPr>
                <w:rFonts w:cstheme="minorHAnsi"/>
              </w:rPr>
            </w:pPr>
          </w:p>
        </w:tc>
        <w:tc>
          <w:tcPr>
            <w:tcW w:w="536" w:type="dxa"/>
          </w:tcPr>
          <w:p w:rsidR="00B96AB3" w:rsidRDefault="00FB2CCC">
            <w:r>
              <w:t>1</w:t>
            </w:r>
          </w:p>
        </w:tc>
        <w:tc>
          <w:tcPr>
            <w:tcW w:w="537" w:type="dxa"/>
          </w:tcPr>
          <w:p w:rsidR="00B96AB3" w:rsidRDefault="00FB2CCC">
            <w:r>
              <w:t>2</w:t>
            </w:r>
          </w:p>
        </w:tc>
        <w:tc>
          <w:tcPr>
            <w:tcW w:w="537" w:type="dxa"/>
          </w:tcPr>
          <w:p w:rsidR="00B96AB3" w:rsidRDefault="00FB2CCC">
            <w:r>
              <w:t>3</w:t>
            </w:r>
          </w:p>
        </w:tc>
        <w:tc>
          <w:tcPr>
            <w:tcW w:w="537" w:type="dxa"/>
          </w:tcPr>
          <w:p w:rsidR="00B96AB3" w:rsidRDefault="00FB2CCC">
            <w:r>
              <w:t>4</w:t>
            </w:r>
          </w:p>
        </w:tc>
        <w:tc>
          <w:tcPr>
            <w:tcW w:w="537" w:type="dxa"/>
          </w:tcPr>
          <w:p w:rsidR="00B96AB3" w:rsidRDefault="00FB2CCC">
            <w:r>
              <w:t>5</w:t>
            </w:r>
          </w:p>
        </w:tc>
        <w:tc>
          <w:tcPr>
            <w:tcW w:w="537" w:type="dxa"/>
          </w:tcPr>
          <w:p w:rsidR="00B96AB3" w:rsidRDefault="00FB2CCC">
            <w:r>
              <w:t>6</w:t>
            </w:r>
          </w:p>
        </w:tc>
        <w:tc>
          <w:tcPr>
            <w:tcW w:w="537" w:type="dxa"/>
          </w:tcPr>
          <w:p w:rsidR="00B96AB3" w:rsidRDefault="00FB2CCC">
            <w:r>
              <w:t>7</w:t>
            </w:r>
          </w:p>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pPr>
              <w:rPr>
                <w:rFonts w:cstheme="minorHAnsi"/>
              </w:rPr>
            </w:pPr>
          </w:p>
        </w:tc>
        <w:tc>
          <w:tcPr>
            <w:tcW w:w="536" w:type="dxa"/>
          </w:tcPr>
          <w:p w:rsidR="00B96AB3" w:rsidRDefault="00FB2CCC">
            <w:r>
              <w:t>X</w:t>
            </w:r>
          </w:p>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tc>
        <w:tc>
          <w:tcPr>
            <w:tcW w:w="537" w:type="dxa"/>
          </w:tcPr>
          <w:p w:rsidR="00B96AB3" w:rsidRDefault="00B96AB3"/>
        </w:tc>
        <w:tc>
          <w:tcPr>
            <w:tcW w:w="537" w:type="dxa"/>
          </w:tcPr>
          <w:p w:rsidR="00B96AB3" w:rsidRDefault="00FB2CCC">
            <w:r>
              <w:t>X</w:t>
            </w:r>
          </w:p>
        </w:tc>
        <w:tc>
          <w:tcPr>
            <w:tcW w:w="537" w:type="dxa"/>
          </w:tcPr>
          <w:p w:rsidR="00B96AB3" w:rsidRDefault="00B96AB3"/>
        </w:tc>
        <w:tc>
          <w:tcPr>
            <w:tcW w:w="537" w:type="dxa"/>
          </w:tcPr>
          <w:p w:rsidR="00B96AB3" w:rsidRDefault="00B96AB3"/>
        </w:tc>
        <w:tc>
          <w:tcPr>
            <w:tcW w:w="537" w:type="dxa"/>
          </w:tcPr>
          <w:p w:rsidR="00B96AB3" w:rsidRDefault="00FB2CCC">
            <w:r>
              <w:t>X</w:t>
            </w:r>
          </w:p>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pPr>
              <w:rPr>
                <w:rFonts w:cstheme="minorHAnsi"/>
              </w:rPr>
            </w:pPr>
          </w:p>
        </w:tc>
        <w:tc>
          <w:tcPr>
            <w:tcW w:w="536" w:type="dxa"/>
          </w:tcPr>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p w:rsidR="00B96AB3" w:rsidRDefault="00B96AB3"/>
        </w:tc>
        <w:tc>
          <w:tcPr>
            <w:tcW w:w="537" w:type="dxa"/>
          </w:tcPr>
          <w:p w:rsidR="00B96AB3" w:rsidRDefault="00B96AB3"/>
        </w:tc>
        <w:tc>
          <w:tcPr>
            <w:tcW w:w="537" w:type="dxa"/>
          </w:tcPr>
          <w:p w:rsidR="00B96AB3" w:rsidRDefault="00B96AB3"/>
        </w:tc>
        <w:tc>
          <w:tcPr>
            <w:tcW w:w="537" w:type="dxa"/>
          </w:tcPr>
          <w:p w:rsidR="00B96AB3" w:rsidRDefault="00FB2CCC">
            <w:r>
              <w:t>X</w:t>
            </w:r>
          </w:p>
        </w:tc>
        <w:tc>
          <w:tcPr>
            <w:tcW w:w="537" w:type="dxa"/>
          </w:tcPr>
          <w:p w:rsidR="00B96AB3" w:rsidRDefault="00FB2CCC">
            <w:r>
              <w:t>X</w:t>
            </w:r>
          </w:p>
        </w:tc>
        <w:tc>
          <w:tcPr>
            <w:tcW w:w="537" w:type="dxa"/>
          </w:tcPr>
          <w:p w:rsidR="00B96AB3" w:rsidRDefault="00FB2CCC">
            <w:r>
              <w:t>X</w:t>
            </w:r>
          </w:p>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pPr>
              <w:rPr>
                <w:rFonts w:cstheme="minorHAnsi"/>
              </w:rPr>
            </w:pPr>
          </w:p>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FB2CCC">
            <w:r>
              <w:t>X</w:t>
            </w:r>
          </w:p>
        </w:tc>
        <w:tc>
          <w:tcPr>
            <w:tcW w:w="537" w:type="dxa"/>
          </w:tcPr>
          <w:p w:rsidR="00B96AB3" w:rsidRDefault="00FB2CCC">
            <w:r>
              <w:t>X</w:t>
            </w:r>
          </w:p>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pPr>
              <w:rPr>
                <w:rFonts w:cstheme="minorHAnsi"/>
              </w:rPr>
            </w:pPr>
          </w:p>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pPr>
              <w:rPr>
                <w:rFonts w:cstheme="minorHAnsi"/>
              </w:rPr>
            </w:pPr>
          </w:p>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pPr>
              <w:rPr>
                <w:rFonts w:cstheme="minorHAnsi"/>
              </w:rPr>
            </w:pPr>
          </w:p>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446"/>
        </w:trPr>
        <w:tc>
          <w:tcPr>
            <w:tcW w:w="15030" w:type="dxa"/>
            <w:gridSpan w:val="10"/>
            <w:shd w:val="clear" w:color="auto" w:fill="B6DDE8" w:themeFill="accent5" w:themeFillTint="66"/>
          </w:tcPr>
          <w:p w:rsidR="00B96AB3" w:rsidRDefault="00FB2CCC">
            <w:pPr>
              <w:rPr>
                <w:rFonts w:cstheme="minorHAnsi"/>
              </w:rPr>
            </w:pPr>
            <w:r>
              <w:rPr>
                <w:rFonts w:cstheme="minorHAnsi"/>
              </w:rPr>
              <w:lastRenderedPageBreak/>
              <w:t>Tarea 1: ¿Qué es un líder?</w:t>
            </w:r>
          </w:p>
        </w:tc>
      </w:tr>
      <w:tr w:rsidR="00B96AB3">
        <w:trPr>
          <w:trHeight w:val="225"/>
        </w:trPr>
        <w:tc>
          <w:tcPr>
            <w:tcW w:w="3757" w:type="dxa"/>
            <w:vMerge w:val="restart"/>
          </w:tcPr>
          <w:p w:rsidR="00B96AB3" w:rsidRDefault="00FB2CCC">
            <w:r>
              <w:t>ACTIVIDADES/EJERCICIOS</w:t>
            </w:r>
          </w:p>
        </w:tc>
        <w:tc>
          <w:tcPr>
            <w:tcW w:w="3757" w:type="dxa"/>
            <w:vMerge w:val="restart"/>
          </w:tcPr>
          <w:p w:rsidR="00B96AB3" w:rsidRDefault="00FB2CCC">
            <w:r>
              <w:t xml:space="preserve">PRÁCTICA EDUCATIVA </w:t>
            </w:r>
          </w:p>
          <w:p w:rsidR="00B96AB3" w:rsidRDefault="00FB2CCC">
            <w:r>
              <w:t>Metodología y organización</w:t>
            </w:r>
          </w:p>
        </w:tc>
        <w:tc>
          <w:tcPr>
            <w:tcW w:w="7516" w:type="dxa"/>
            <w:gridSpan w:val="8"/>
          </w:tcPr>
          <w:p w:rsidR="00B96AB3" w:rsidRDefault="00FB2CCC">
            <w:pPr>
              <w:jc w:val="center"/>
            </w:pPr>
            <w:r>
              <w:t xml:space="preserve">MEDIDAS ATENCIÓN A LA </w:t>
            </w:r>
            <w:r>
              <w:t>DIVERSIDAD</w:t>
            </w:r>
          </w:p>
        </w:tc>
      </w:tr>
      <w:tr w:rsidR="00B96AB3">
        <w:trPr>
          <w:trHeight w:val="225"/>
        </w:trPr>
        <w:tc>
          <w:tcPr>
            <w:tcW w:w="3757" w:type="dxa"/>
            <w:vMerge/>
          </w:tcPr>
          <w:p w:rsidR="00B96AB3" w:rsidRDefault="00B96AB3">
            <w:pPr>
              <w:jc w:val="center"/>
            </w:pPr>
          </w:p>
        </w:tc>
        <w:tc>
          <w:tcPr>
            <w:tcW w:w="3757" w:type="dxa"/>
            <w:vMerge/>
          </w:tcPr>
          <w:p w:rsidR="00B96AB3" w:rsidRDefault="00B96AB3">
            <w:pPr>
              <w:jc w:val="center"/>
            </w:pPr>
          </w:p>
        </w:tc>
        <w:tc>
          <w:tcPr>
            <w:tcW w:w="3758" w:type="dxa"/>
          </w:tcPr>
          <w:p w:rsidR="00B96AB3" w:rsidRDefault="00FB2CCC">
            <w:pPr>
              <w:jc w:val="center"/>
            </w:pPr>
            <w:r>
              <w:t>ORDINARIAS</w:t>
            </w:r>
          </w:p>
        </w:tc>
        <w:tc>
          <w:tcPr>
            <w:tcW w:w="3758" w:type="dxa"/>
            <w:gridSpan w:val="7"/>
          </w:tcPr>
          <w:p w:rsidR="00B96AB3" w:rsidRDefault="00FB2CCC">
            <w:pPr>
              <w:jc w:val="center"/>
            </w:pPr>
            <w:r>
              <w:t>ESPECÍFICAS</w:t>
            </w:r>
          </w:p>
        </w:tc>
      </w:tr>
      <w:tr w:rsidR="00B96AB3">
        <w:trPr>
          <w:trHeight w:val="810"/>
        </w:trPr>
        <w:tc>
          <w:tcPr>
            <w:tcW w:w="3757" w:type="dxa"/>
          </w:tcPr>
          <w:p w:rsidR="00B96AB3" w:rsidRDefault="00FB2CCC">
            <w:r>
              <w:t>Lluvia de ideas</w:t>
            </w:r>
          </w:p>
        </w:tc>
        <w:tc>
          <w:tcPr>
            <w:tcW w:w="3757" w:type="dxa"/>
          </w:tcPr>
          <w:p w:rsidR="00B96AB3" w:rsidRDefault="00FB2CCC">
            <w:r>
              <w:t>Hacemos un mural colectivo: ponemos un papel continuo en la pared donde cada niño-a pega una cartulina  con lo que entiende por líder.</w:t>
            </w:r>
          </w:p>
          <w:p w:rsidR="00B96AB3" w:rsidRDefault="00FB2CCC">
            <w:r>
              <w:t xml:space="preserve">Se leen y comentan todas las expresiones e ideas previas sobre lo </w:t>
            </w:r>
            <w:r>
              <w:t>que entendemos como líder.</w:t>
            </w:r>
          </w:p>
        </w:tc>
        <w:tc>
          <w:tcPr>
            <w:tcW w:w="3758" w:type="dxa"/>
          </w:tcPr>
          <w:p w:rsidR="00B96AB3" w:rsidRDefault="00B96AB3"/>
        </w:tc>
        <w:tc>
          <w:tcPr>
            <w:tcW w:w="3758" w:type="dxa"/>
            <w:gridSpan w:val="7"/>
          </w:tcPr>
          <w:p w:rsidR="00B96AB3" w:rsidRDefault="00B96AB3"/>
        </w:tc>
      </w:tr>
      <w:tr w:rsidR="00B96AB3">
        <w:trPr>
          <w:trHeight w:val="763"/>
        </w:trPr>
        <w:tc>
          <w:tcPr>
            <w:tcW w:w="3757" w:type="dxa"/>
          </w:tcPr>
          <w:p w:rsidR="00B96AB3" w:rsidRDefault="00FB2CCC">
            <w:r>
              <w:t>Análisis de documentos escritos o audiovisuales</w:t>
            </w:r>
          </w:p>
        </w:tc>
        <w:tc>
          <w:tcPr>
            <w:tcW w:w="3757" w:type="dxa"/>
          </w:tcPr>
          <w:p w:rsidR="00B96AB3" w:rsidRDefault="00FB2CCC">
            <w:r>
              <w:t>Lectura de un cuento sobre el liderazgo para la tertulia dialógica donde se analiza el papel que ocupan las distintas personas en el mismo. Se comparan con otras personas que con</w:t>
            </w:r>
            <w:r>
              <w:t xml:space="preserve">ozcamos de nuestro entorno o de otros. </w:t>
            </w:r>
          </w:p>
          <w:p w:rsidR="00FB2CCC" w:rsidRDefault="00FB2CCC" w:rsidP="00FB2CCC">
            <w:r>
              <w:t xml:space="preserve">En los GG II se trabaja con un texto sobre Gandhi el ejemplo del líder al confluir el lenguaje del deseo y el de la ética. </w:t>
            </w:r>
          </w:p>
          <w:p w:rsidR="00B96AB3" w:rsidRDefault="00FB2CCC" w:rsidP="00FB2CCC">
            <w:r>
              <w:t>También una t</w:t>
            </w:r>
            <w:r>
              <w:t xml:space="preserve">ertulia </w:t>
            </w:r>
            <w:proofErr w:type="spellStart"/>
            <w:r>
              <w:t>d</w:t>
            </w:r>
            <w:r>
              <w:t>iálogica</w:t>
            </w:r>
            <w:bookmarkStart w:id="0" w:name="_GoBack"/>
            <w:bookmarkEnd w:id="0"/>
            <w:proofErr w:type="spellEnd"/>
            <w:r>
              <w:t xml:space="preserve"> </w:t>
            </w:r>
            <w:r>
              <w:t>sobre un video acerca d</w:t>
            </w:r>
            <w:r>
              <w:t xml:space="preserve">el trabajo colaborativo y el liderazgo compartido: Seamos </w:t>
            </w:r>
            <w:r>
              <w:t>gansos. https://www.youtube.com/watch?v=K5G8gRvx7nQ#t=277.561882</w:t>
            </w:r>
          </w:p>
        </w:tc>
        <w:tc>
          <w:tcPr>
            <w:tcW w:w="3758" w:type="dxa"/>
          </w:tcPr>
          <w:p w:rsidR="00B96AB3" w:rsidRDefault="00FB2CCC">
            <w:r>
              <w:t>Tertulia dialógica Literaria</w:t>
            </w:r>
          </w:p>
          <w:p w:rsidR="00B96AB3" w:rsidRDefault="00B96AB3"/>
          <w:p w:rsidR="00B96AB3" w:rsidRDefault="00FB2CCC">
            <w:r>
              <w:t>Grupos interactivos</w:t>
            </w:r>
          </w:p>
          <w:p w:rsidR="00FB2CCC" w:rsidRDefault="00FB2CCC"/>
          <w:p w:rsidR="00FB2CCC" w:rsidRDefault="00FB2CCC" w:rsidP="00FB2CCC">
            <w:r>
              <w:t xml:space="preserve">Tertulia </w:t>
            </w:r>
            <w:proofErr w:type="spellStart"/>
            <w:r>
              <w:t>diálogica</w:t>
            </w:r>
            <w:proofErr w:type="spellEnd"/>
            <w:r>
              <w:t xml:space="preserve"> </w:t>
            </w:r>
            <w:proofErr w:type="spellStart"/>
            <w:r>
              <w:t>videográfica</w:t>
            </w:r>
            <w:proofErr w:type="spellEnd"/>
          </w:p>
        </w:tc>
        <w:tc>
          <w:tcPr>
            <w:tcW w:w="3758" w:type="dxa"/>
            <w:gridSpan w:val="7"/>
          </w:tcPr>
          <w:p w:rsidR="00B96AB3" w:rsidRDefault="00B96AB3"/>
        </w:tc>
      </w:tr>
      <w:tr w:rsidR="00B96AB3">
        <w:trPr>
          <w:trHeight w:val="763"/>
        </w:trPr>
        <w:tc>
          <w:tcPr>
            <w:tcW w:w="3757" w:type="dxa"/>
          </w:tcPr>
          <w:p w:rsidR="00B96AB3" w:rsidRDefault="00FB2CCC">
            <w:r>
              <w:t>Buscamos líderes dialógicos-as</w:t>
            </w:r>
          </w:p>
        </w:tc>
        <w:tc>
          <w:tcPr>
            <w:tcW w:w="3757" w:type="dxa"/>
          </w:tcPr>
          <w:p w:rsidR="00B96AB3" w:rsidRDefault="00FB2CCC">
            <w:r>
              <w:t>Una vez conocidas las características del perfil de un o una líder democrático-a (liderazgo dialógico y compartido), hacemos una búsqueda entre toda la clase de las personas de la comunidad o no que pueden serlo. Las niñas y los niños investigan en su ento</w:t>
            </w:r>
            <w:r>
              <w:t xml:space="preserve">rno familiar mediante una ficha donde se anotan las personas reales o de ficción que son consideradas líderes. Se recogen las fichas y se hace un listado en la pizarra con estas personas. Se comentan las características de estas personas o personajes para </w:t>
            </w:r>
            <w:r>
              <w:t xml:space="preserve">ver si tienen el perfil de líder dialógico.  </w:t>
            </w:r>
          </w:p>
        </w:tc>
        <w:tc>
          <w:tcPr>
            <w:tcW w:w="3758" w:type="dxa"/>
          </w:tcPr>
          <w:p w:rsidR="00B96AB3" w:rsidRDefault="00B96AB3"/>
        </w:tc>
        <w:tc>
          <w:tcPr>
            <w:tcW w:w="3758" w:type="dxa"/>
            <w:gridSpan w:val="7"/>
          </w:tcPr>
          <w:p w:rsidR="00B96AB3" w:rsidRDefault="00B96AB3"/>
        </w:tc>
      </w:tr>
      <w:tr w:rsidR="00B96AB3">
        <w:trPr>
          <w:trHeight w:val="497"/>
        </w:trPr>
        <w:tc>
          <w:tcPr>
            <w:tcW w:w="15030" w:type="dxa"/>
            <w:gridSpan w:val="10"/>
            <w:shd w:val="clear" w:color="auto" w:fill="B8CCE4" w:themeFill="accent1" w:themeFillTint="66"/>
          </w:tcPr>
          <w:p w:rsidR="00B96AB3" w:rsidRDefault="00FB2CCC">
            <w:r>
              <w:lastRenderedPageBreak/>
              <w:t>Tarea 2: Elecciones de delegadas-os de la clase</w:t>
            </w:r>
          </w:p>
        </w:tc>
      </w:tr>
      <w:tr w:rsidR="00B96AB3">
        <w:trPr>
          <w:trHeight w:val="810"/>
        </w:trPr>
        <w:tc>
          <w:tcPr>
            <w:tcW w:w="3757" w:type="dxa"/>
          </w:tcPr>
          <w:p w:rsidR="00B96AB3" w:rsidRDefault="00FB2CCC">
            <w:r>
              <w:t>Periodo de candidaturas</w:t>
            </w:r>
          </w:p>
        </w:tc>
        <w:tc>
          <w:tcPr>
            <w:tcW w:w="3757" w:type="dxa"/>
          </w:tcPr>
          <w:p w:rsidR="00B96AB3" w:rsidRDefault="00FB2CCC">
            <w:r>
              <w:t>Se comenta a la clase que se abre el periodo de candidatas-os para ser delegados-as. Se acuerda el tiempo de este periodo. Los niños y</w:t>
            </w:r>
            <w:r>
              <w:t xml:space="preserve"> niñas que no se presentan a las candidaturas se asocian a las distintas candidaturas para formar Equipos de Candidatos-as. Estos equipos serán heterogéneos.</w:t>
            </w:r>
          </w:p>
          <w:p w:rsidR="00B96AB3" w:rsidRDefault="00B96AB3"/>
        </w:tc>
        <w:tc>
          <w:tcPr>
            <w:tcW w:w="3758" w:type="dxa"/>
          </w:tcPr>
          <w:p w:rsidR="00B96AB3" w:rsidRDefault="00B96AB3"/>
        </w:tc>
        <w:tc>
          <w:tcPr>
            <w:tcW w:w="3758" w:type="dxa"/>
            <w:gridSpan w:val="7"/>
          </w:tcPr>
          <w:p w:rsidR="00B96AB3" w:rsidRDefault="00B96AB3"/>
        </w:tc>
      </w:tr>
      <w:tr w:rsidR="00B96AB3">
        <w:trPr>
          <w:trHeight w:val="810"/>
        </w:trPr>
        <w:tc>
          <w:tcPr>
            <w:tcW w:w="3757" w:type="dxa"/>
          </w:tcPr>
          <w:p w:rsidR="00B96AB3" w:rsidRDefault="00FB2CCC">
            <w:r>
              <w:t>Campaña de candidatos-as</w:t>
            </w:r>
          </w:p>
        </w:tc>
        <w:tc>
          <w:tcPr>
            <w:tcW w:w="3757" w:type="dxa"/>
          </w:tcPr>
          <w:p w:rsidR="00B96AB3" w:rsidRDefault="00FB2CCC">
            <w:r>
              <w:t xml:space="preserve">Los equipos de candidatos-as preparan las campañas con los objetivos </w:t>
            </w:r>
            <w:r>
              <w:t xml:space="preserve"> que persiguen para representar a la clase y colaborar con los compañeros-as.</w:t>
            </w:r>
          </w:p>
        </w:tc>
        <w:tc>
          <w:tcPr>
            <w:tcW w:w="3758" w:type="dxa"/>
          </w:tcPr>
          <w:p w:rsidR="00B96AB3" w:rsidRDefault="00FB2CCC">
            <w:r>
              <w:t>Aprendizaje cooperativo en grupos heterogéneos.</w:t>
            </w:r>
          </w:p>
        </w:tc>
        <w:tc>
          <w:tcPr>
            <w:tcW w:w="3758" w:type="dxa"/>
            <w:gridSpan w:val="7"/>
          </w:tcPr>
          <w:p w:rsidR="00B96AB3" w:rsidRDefault="00B96AB3"/>
        </w:tc>
      </w:tr>
      <w:tr w:rsidR="00B96AB3">
        <w:trPr>
          <w:trHeight w:val="763"/>
        </w:trPr>
        <w:tc>
          <w:tcPr>
            <w:tcW w:w="3757" w:type="dxa"/>
          </w:tcPr>
          <w:p w:rsidR="00B96AB3" w:rsidRDefault="00FB2CCC">
            <w:r>
              <w:t>Presentaciones de candidatas-os</w:t>
            </w:r>
          </w:p>
        </w:tc>
        <w:tc>
          <w:tcPr>
            <w:tcW w:w="3757" w:type="dxa"/>
          </w:tcPr>
          <w:p w:rsidR="00B96AB3" w:rsidRDefault="00FB2CCC">
            <w:r>
              <w:t xml:space="preserve">Candidatas y candidatos presentan su programa a la clase junto con su equipo con los argumentos </w:t>
            </w:r>
            <w:r>
              <w:t>necesarios.</w:t>
            </w:r>
          </w:p>
        </w:tc>
        <w:tc>
          <w:tcPr>
            <w:tcW w:w="3758" w:type="dxa"/>
          </w:tcPr>
          <w:p w:rsidR="00B96AB3" w:rsidRDefault="00FB2CCC">
            <w:r>
              <w:t>Aprendizaje cooperativo en grupos heterogéneos.</w:t>
            </w:r>
          </w:p>
        </w:tc>
        <w:tc>
          <w:tcPr>
            <w:tcW w:w="3758" w:type="dxa"/>
            <w:gridSpan w:val="7"/>
          </w:tcPr>
          <w:p w:rsidR="00B96AB3" w:rsidRDefault="00B96AB3"/>
        </w:tc>
      </w:tr>
      <w:tr w:rsidR="00B96AB3">
        <w:trPr>
          <w:trHeight w:val="763"/>
        </w:trPr>
        <w:tc>
          <w:tcPr>
            <w:tcW w:w="3757" w:type="dxa"/>
          </w:tcPr>
          <w:p w:rsidR="00B96AB3" w:rsidRDefault="00FB2CCC">
            <w:r>
              <w:t>Acto de votación</w:t>
            </w:r>
          </w:p>
        </w:tc>
        <w:tc>
          <w:tcPr>
            <w:tcW w:w="3757" w:type="dxa"/>
          </w:tcPr>
          <w:p w:rsidR="00B96AB3" w:rsidRDefault="00FB2CCC">
            <w:r>
              <w:t>La votación se hace en un papel de forma secreta.</w:t>
            </w:r>
          </w:p>
        </w:tc>
        <w:tc>
          <w:tcPr>
            <w:tcW w:w="3758" w:type="dxa"/>
          </w:tcPr>
          <w:p w:rsidR="00B96AB3" w:rsidRDefault="00B96AB3"/>
        </w:tc>
        <w:tc>
          <w:tcPr>
            <w:tcW w:w="3758" w:type="dxa"/>
            <w:gridSpan w:val="7"/>
          </w:tcPr>
          <w:p w:rsidR="00B96AB3" w:rsidRDefault="00B96AB3"/>
        </w:tc>
      </w:tr>
    </w:tbl>
    <w:p w:rsidR="00B96AB3" w:rsidRDefault="00B96AB3"/>
    <w:tbl>
      <w:tblPr>
        <w:tblStyle w:val="Tablaconcuadrcula"/>
        <w:tblW w:w="15030" w:type="dxa"/>
        <w:tblLook w:val="04A0" w:firstRow="1" w:lastRow="0" w:firstColumn="1" w:lastColumn="0" w:noHBand="0" w:noVBand="1"/>
      </w:tblPr>
      <w:tblGrid>
        <w:gridCol w:w="3757"/>
        <w:gridCol w:w="3757"/>
        <w:gridCol w:w="3758"/>
        <w:gridCol w:w="536"/>
        <w:gridCol w:w="537"/>
        <w:gridCol w:w="537"/>
        <w:gridCol w:w="537"/>
        <w:gridCol w:w="537"/>
        <w:gridCol w:w="537"/>
        <w:gridCol w:w="537"/>
      </w:tblGrid>
      <w:tr w:rsidR="00B96AB3">
        <w:trPr>
          <w:trHeight w:val="810"/>
        </w:trPr>
        <w:tc>
          <w:tcPr>
            <w:tcW w:w="3757" w:type="dxa"/>
            <w:shd w:val="clear" w:color="auto" w:fill="FDE9D9" w:themeFill="accent6" w:themeFillTint="33"/>
          </w:tcPr>
          <w:p w:rsidR="00B96AB3" w:rsidRDefault="00FB2CCC">
            <w:r>
              <w:t>COMPETENCIA DE LA SOCIALIZACIÓN PREVENTIVA:</w:t>
            </w:r>
          </w:p>
        </w:tc>
        <w:tc>
          <w:tcPr>
            <w:tcW w:w="3757" w:type="dxa"/>
            <w:shd w:val="clear" w:color="auto" w:fill="FDE9D9" w:themeFill="accent6" w:themeFillTint="33"/>
          </w:tcPr>
          <w:p w:rsidR="00B96AB3" w:rsidRDefault="00FB2CCC">
            <w:r>
              <w:t>ETAPA:</w:t>
            </w:r>
          </w:p>
          <w:p w:rsidR="00B96AB3" w:rsidRDefault="00FB2CCC">
            <w:r>
              <w:t>NIVEL:</w:t>
            </w:r>
          </w:p>
        </w:tc>
        <w:tc>
          <w:tcPr>
            <w:tcW w:w="3758" w:type="dxa"/>
            <w:shd w:val="clear" w:color="auto" w:fill="FDE9D9" w:themeFill="accent6" w:themeFillTint="33"/>
          </w:tcPr>
          <w:p w:rsidR="00B96AB3" w:rsidRDefault="00FB2CCC">
            <w:r>
              <w:t>Curso escolar:</w:t>
            </w:r>
          </w:p>
          <w:p w:rsidR="00B96AB3" w:rsidRDefault="00FB2CCC">
            <w:r>
              <w:t>Temporalización:</w:t>
            </w:r>
          </w:p>
        </w:tc>
        <w:tc>
          <w:tcPr>
            <w:tcW w:w="3758" w:type="dxa"/>
            <w:gridSpan w:val="7"/>
            <w:shd w:val="clear" w:color="auto" w:fill="FDE9D9" w:themeFill="accent6" w:themeFillTint="33"/>
          </w:tcPr>
          <w:p w:rsidR="00B96AB3" w:rsidRDefault="00FB2CCC">
            <w:r>
              <w:t>Contexto educativo:</w:t>
            </w:r>
          </w:p>
        </w:tc>
      </w:tr>
      <w:tr w:rsidR="00B96AB3">
        <w:trPr>
          <w:trHeight w:val="428"/>
        </w:trPr>
        <w:tc>
          <w:tcPr>
            <w:tcW w:w="15030" w:type="dxa"/>
            <w:gridSpan w:val="10"/>
            <w:shd w:val="clear" w:color="auto" w:fill="17365D" w:themeFill="text2" w:themeFillShade="BF"/>
          </w:tcPr>
          <w:p w:rsidR="00B96AB3" w:rsidRDefault="00FB2CCC">
            <w:r>
              <w:t xml:space="preserve">CONCRECIÓN CURRICULAR                                           ÁREA 2: </w:t>
            </w:r>
          </w:p>
        </w:tc>
      </w:tr>
      <w:tr w:rsidR="00B96AB3">
        <w:trPr>
          <w:trHeight w:val="103"/>
        </w:trPr>
        <w:tc>
          <w:tcPr>
            <w:tcW w:w="3757" w:type="dxa"/>
            <w:vMerge w:val="restart"/>
          </w:tcPr>
          <w:p w:rsidR="00B96AB3" w:rsidRDefault="00FB2CCC">
            <w:r>
              <w:t>CRITERIOS DE EVALUACIÓN</w:t>
            </w:r>
          </w:p>
        </w:tc>
        <w:tc>
          <w:tcPr>
            <w:tcW w:w="3757" w:type="dxa"/>
            <w:vMerge w:val="restart"/>
          </w:tcPr>
          <w:p w:rsidR="00B96AB3" w:rsidRDefault="00FB2CCC">
            <w:r>
              <w:t>INDICADORES</w:t>
            </w:r>
          </w:p>
        </w:tc>
        <w:tc>
          <w:tcPr>
            <w:tcW w:w="3758" w:type="dxa"/>
            <w:vMerge w:val="restart"/>
          </w:tcPr>
          <w:p w:rsidR="00B96AB3" w:rsidRDefault="00FB2CCC">
            <w:r>
              <w:t>CONTENIDOS</w:t>
            </w:r>
          </w:p>
        </w:tc>
        <w:tc>
          <w:tcPr>
            <w:tcW w:w="3758" w:type="dxa"/>
            <w:gridSpan w:val="7"/>
          </w:tcPr>
          <w:p w:rsidR="00B96AB3" w:rsidRDefault="00FB2CCC">
            <w:r>
              <w:t>COMPETENCIAS CLAVE ASOCIADAS</w:t>
            </w:r>
          </w:p>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FB2CCC">
            <w:r>
              <w:t>1</w:t>
            </w:r>
          </w:p>
        </w:tc>
        <w:tc>
          <w:tcPr>
            <w:tcW w:w="537" w:type="dxa"/>
          </w:tcPr>
          <w:p w:rsidR="00B96AB3" w:rsidRDefault="00FB2CCC">
            <w:r>
              <w:t>2</w:t>
            </w:r>
          </w:p>
        </w:tc>
        <w:tc>
          <w:tcPr>
            <w:tcW w:w="537" w:type="dxa"/>
          </w:tcPr>
          <w:p w:rsidR="00B96AB3" w:rsidRDefault="00FB2CCC">
            <w:r>
              <w:t>3</w:t>
            </w:r>
          </w:p>
        </w:tc>
        <w:tc>
          <w:tcPr>
            <w:tcW w:w="537" w:type="dxa"/>
          </w:tcPr>
          <w:p w:rsidR="00B96AB3" w:rsidRDefault="00FB2CCC">
            <w:r>
              <w:t>4</w:t>
            </w:r>
          </w:p>
        </w:tc>
        <w:tc>
          <w:tcPr>
            <w:tcW w:w="537" w:type="dxa"/>
          </w:tcPr>
          <w:p w:rsidR="00B96AB3" w:rsidRDefault="00FB2CCC">
            <w:r>
              <w:t>5</w:t>
            </w:r>
          </w:p>
        </w:tc>
        <w:tc>
          <w:tcPr>
            <w:tcW w:w="537" w:type="dxa"/>
          </w:tcPr>
          <w:p w:rsidR="00B96AB3" w:rsidRDefault="00FB2CCC">
            <w:r>
              <w:t>6</w:t>
            </w:r>
          </w:p>
        </w:tc>
        <w:tc>
          <w:tcPr>
            <w:tcW w:w="537" w:type="dxa"/>
          </w:tcPr>
          <w:p w:rsidR="00B96AB3" w:rsidRDefault="00FB2CCC">
            <w:r>
              <w:t>7</w:t>
            </w:r>
          </w:p>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446"/>
        </w:trPr>
        <w:tc>
          <w:tcPr>
            <w:tcW w:w="15030" w:type="dxa"/>
            <w:gridSpan w:val="10"/>
            <w:shd w:val="clear" w:color="auto" w:fill="B6DDE8" w:themeFill="accent5" w:themeFillTint="66"/>
          </w:tcPr>
          <w:p w:rsidR="00B96AB3" w:rsidRDefault="00FB2CCC">
            <w:r>
              <w:t>Tarea 1:</w:t>
            </w:r>
          </w:p>
        </w:tc>
      </w:tr>
      <w:tr w:rsidR="00B96AB3">
        <w:trPr>
          <w:trHeight w:val="225"/>
        </w:trPr>
        <w:tc>
          <w:tcPr>
            <w:tcW w:w="3757" w:type="dxa"/>
            <w:vMerge w:val="restart"/>
          </w:tcPr>
          <w:p w:rsidR="00B96AB3" w:rsidRDefault="00FB2CCC">
            <w:r>
              <w:lastRenderedPageBreak/>
              <w:t>ACTIVIDADES/EJERCICIOS</w:t>
            </w:r>
          </w:p>
        </w:tc>
        <w:tc>
          <w:tcPr>
            <w:tcW w:w="3757" w:type="dxa"/>
            <w:vMerge w:val="restart"/>
          </w:tcPr>
          <w:p w:rsidR="00B96AB3" w:rsidRDefault="00FB2CCC">
            <w:r>
              <w:t>PRÁCTICA EDUCATIVA</w:t>
            </w:r>
          </w:p>
        </w:tc>
        <w:tc>
          <w:tcPr>
            <w:tcW w:w="7516" w:type="dxa"/>
            <w:gridSpan w:val="8"/>
          </w:tcPr>
          <w:p w:rsidR="00B96AB3" w:rsidRDefault="00FB2CCC">
            <w:pPr>
              <w:jc w:val="center"/>
            </w:pPr>
            <w:r>
              <w:t>MEDIDAS ATENCIÓN A LA DIVERSIDAD</w:t>
            </w:r>
          </w:p>
        </w:tc>
      </w:tr>
      <w:tr w:rsidR="00B96AB3">
        <w:trPr>
          <w:trHeight w:val="225"/>
        </w:trPr>
        <w:tc>
          <w:tcPr>
            <w:tcW w:w="3757" w:type="dxa"/>
            <w:vMerge/>
          </w:tcPr>
          <w:p w:rsidR="00B96AB3" w:rsidRDefault="00B96AB3">
            <w:pPr>
              <w:jc w:val="center"/>
            </w:pPr>
          </w:p>
        </w:tc>
        <w:tc>
          <w:tcPr>
            <w:tcW w:w="3757" w:type="dxa"/>
            <w:vMerge/>
          </w:tcPr>
          <w:p w:rsidR="00B96AB3" w:rsidRDefault="00B96AB3">
            <w:pPr>
              <w:jc w:val="center"/>
            </w:pPr>
          </w:p>
        </w:tc>
        <w:tc>
          <w:tcPr>
            <w:tcW w:w="3758" w:type="dxa"/>
          </w:tcPr>
          <w:p w:rsidR="00B96AB3" w:rsidRDefault="00FB2CCC">
            <w:pPr>
              <w:jc w:val="center"/>
            </w:pPr>
            <w:r>
              <w:t>ORDINARIAS</w:t>
            </w:r>
          </w:p>
        </w:tc>
        <w:tc>
          <w:tcPr>
            <w:tcW w:w="3758" w:type="dxa"/>
            <w:gridSpan w:val="7"/>
          </w:tcPr>
          <w:p w:rsidR="00B96AB3" w:rsidRDefault="00FB2CCC">
            <w:pPr>
              <w:jc w:val="center"/>
            </w:pPr>
            <w:r>
              <w:t>ESPECÍFICAS</w:t>
            </w:r>
          </w:p>
        </w:tc>
      </w:tr>
      <w:tr w:rsidR="00B96AB3">
        <w:trPr>
          <w:trHeight w:val="810"/>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763"/>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810"/>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810"/>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763"/>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bl>
    <w:p w:rsidR="00B96AB3" w:rsidRDefault="00B96AB3"/>
    <w:tbl>
      <w:tblPr>
        <w:tblStyle w:val="Tablaconcuadrcula"/>
        <w:tblW w:w="15030" w:type="dxa"/>
        <w:tblLook w:val="04A0" w:firstRow="1" w:lastRow="0" w:firstColumn="1" w:lastColumn="0" w:noHBand="0" w:noVBand="1"/>
      </w:tblPr>
      <w:tblGrid>
        <w:gridCol w:w="3757"/>
        <w:gridCol w:w="3757"/>
        <w:gridCol w:w="3758"/>
        <w:gridCol w:w="536"/>
        <w:gridCol w:w="537"/>
        <w:gridCol w:w="537"/>
        <w:gridCol w:w="537"/>
        <w:gridCol w:w="537"/>
        <w:gridCol w:w="537"/>
        <w:gridCol w:w="537"/>
      </w:tblGrid>
      <w:tr w:rsidR="00B96AB3">
        <w:trPr>
          <w:trHeight w:val="810"/>
        </w:trPr>
        <w:tc>
          <w:tcPr>
            <w:tcW w:w="3757" w:type="dxa"/>
            <w:shd w:val="clear" w:color="auto" w:fill="FDE9D9" w:themeFill="accent6" w:themeFillTint="33"/>
          </w:tcPr>
          <w:p w:rsidR="00B96AB3" w:rsidRDefault="00FB2CCC">
            <w:r>
              <w:t>COMPETENCIA DE LA SOCIALIZACIÓN PREVENTIVA:</w:t>
            </w:r>
          </w:p>
        </w:tc>
        <w:tc>
          <w:tcPr>
            <w:tcW w:w="3757" w:type="dxa"/>
            <w:shd w:val="clear" w:color="auto" w:fill="FDE9D9" w:themeFill="accent6" w:themeFillTint="33"/>
          </w:tcPr>
          <w:p w:rsidR="00B96AB3" w:rsidRDefault="00FB2CCC">
            <w:r>
              <w:t>ETAPA:</w:t>
            </w:r>
          </w:p>
          <w:p w:rsidR="00B96AB3" w:rsidRDefault="00FB2CCC">
            <w:r>
              <w:t>NIVEL:</w:t>
            </w:r>
          </w:p>
        </w:tc>
        <w:tc>
          <w:tcPr>
            <w:tcW w:w="3758" w:type="dxa"/>
            <w:shd w:val="clear" w:color="auto" w:fill="FDE9D9" w:themeFill="accent6" w:themeFillTint="33"/>
          </w:tcPr>
          <w:p w:rsidR="00B96AB3" w:rsidRDefault="00FB2CCC">
            <w:r>
              <w:t>Curso escolar:</w:t>
            </w:r>
          </w:p>
          <w:p w:rsidR="00B96AB3" w:rsidRDefault="00FB2CCC">
            <w:r>
              <w:t>Temporalización:</w:t>
            </w:r>
          </w:p>
        </w:tc>
        <w:tc>
          <w:tcPr>
            <w:tcW w:w="3758" w:type="dxa"/>
            <w:gridSpan w:val="7"/>
            <w:shd w:val="clear" w:color="auto" w:fill="FDE9D9" w:themeFill="accent6" w:themeFillTint="33"/>
          </w:tcPr>
          <w:p w:rsidR="00B96AB3" w:rsidRDefault="00FB2CCC">
            <w:r>
              <w:t>Contexto educativo:</w:t>
            </w:r>
          </w:p>
        </w:tc>
      </w:tr>
      <w:tr w:rsidR="00B96AB3">
        <w:trPr>
          <w:trHeight w:val="428"/>
        </w:trPr>
        <w:tc>
          <w:tcPr>
            <w:tcW w:w="15030" w:type="dxa"/>
            <w:gridSpan w:val="10"/>
            <w:shd w:val="clear" w:color="auto" w:fill="17365D" w:themeFill="text2" w:themeFillShade="BF"/>
          </w:tcPr>
          <w:p w:rsidR="00B96AB3" w:rsidRDefault="00FB2CCC">
            <w:r>
              <w:t xml:space="preserve">CONCRECIÓN </w:t>
            </w:r>
            <w:r>
              <w:t>CURRICULAR                                           ÁREA 3:</w:t>
            </w:r>
          </w:p>
        </w:tc>
      </w:tr>
      <w:tr w:rsidR="00B96AB3">
        <w:trPr>
          <w:trHeight w:val="103"/>
        </w:trPr>
        <w:tc>
          <w:tcPr>
            <w:tcW w:w="3757" w:type="dxa"/>
            <w:vMerge w:val="restart"/>
          </w:tcPr>
          <w:p w:rsidR="00B96AB3" w:rsidRDefault="00FB2CCC">
            <w:r>
              <w:t>CRITERIOS DE EVALUACIÓN</w:t>
            </w:r>
          </w:p>
        </w:tc>
        <w:tc>
          <w:tcPr>
            <w:tcW w:w="3757" w:type="dxa"/>
            <w:vMerge w:val="restart"/>
          </w:tcPr>
          <w:p w:rsidR="00B96AB3" w:rsidRDefault="00FB2CCC">
            <w:r>
              <w:t>INDICADORES</w:t>
            </w:r>
          </w:p>
        </w:tc>
        <w:tc>
          <w:tcPr>
            <w:tcW w:w="3758" w:type="dxa"/>
            <w:vMerge w:val="restart"/>
          </w:tcPr>
          <w:p w:rsidR="00B96AB3" w:rsidRDefault="00FB2CCC">
            <w:r>
              <w:t>CONTENIDOS</w:t>
            </w:r>
          </w:p>
        </w:tc>
        <w:tc>
          <w:tcPr>
            <w:tcW w:w="3758" w:type="dxa"/>
            <w:gridSpan w:val="7"/>
          </w:tcPr>
          <w:p w:rsidR="00B96AB3" w:rsidRDefault="00FB2CCC">
            <w:r>
              <w:t>COMPETENCIAS CLAVE ASOCIADAS</w:t>
            </w:r>
          </w:p>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FB2CCC">
            <w:r>
              <w:t>1</w:t>
            </w:r>
          </w:p>
        </w:tc>
        <w:tc>
          <w:tcPr>
            <w:tcW w:w="537" w:type="dxa"/>
          </w:tcPr>
          <w:p w:rsidR="00B96AB3" w:rsidRDefault="00FB2CCC">
            <w:r>
              <w:t>2</w:t>
            </w:r>
          </w:p>
        </w:tc>
        <w:tc>
          <w:tcPr>
            <w:tcW w:w="537" w:type="dxa"/>
          </w:tcPr>
          <w:p w:rsidR="00B96AB3" w:rsidRDefault="00FB2CCC">
            <w:r>
              <w:t>3</w:t>
            </w:r>
          </w:p>
        </w:tc>
        <w:tc>
          <w:tcPr>
            <w:tcW w:w="537" w:type="dxa"/>
          </w:tcPr>
          <w:p w:rsidR="00B96AB3" w:rsidRDefault="00FB2CCC">
            <w:r>
              <w:t>4</w:t>
            </w:r>
          </w:p>
        </w:tc>
        <w:tc>
          <w:tcPr>
            <w:tcW w:w="537" w:type="dxa"/>
          </w:tcPr>
          <w:p w:rsidR="00B96AB3" w:rsidRDefault="00FB2CCC">
            <w:r>
              <w:t>5</w:t>
            </w:r>
          </w:p>
        </w:tc>
        <w:tc>
          <w:tcPr>
            <w:tcW w:w="537" w:type="dxa"/>
          </w:tcPr>
          <w:p w:rsidR="00B96AB3" w:rsidRDefault="00FB2CCC">
            <w:r>
              <w:t>6</w:t>
            </w:r>
          </w:p>
        </w:tc>
        <w:tc>
          <w:tcPr>
            <w:tcW w:w="537" w:type="dxa"/>
          </w:tcPr>
          <w:p w:rsidR="00B96AB3" w:rsidRDefault="00FB2CCC">
            <w:r>
              <w:t>7</w:t>
            </w:r>
          </w:p>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101"/>
        </w:trPr>
        <w:tc>
          <w:tcPr>
            <w:tcW w:w="3757" w:type="dxa"/>
            <w:vMerge/>
          </w:tcPr>
          <w:p w:rsidR="00B96AB3" w:rsidRDefault="00B96AB3"/>
        </w:tc>
        <w:tc>
          <w:tcPr>
            <w:tcW w:w="3757" w:type="dxa"/>
            <w:vMerge/>
          </w:tcPr>
          <w:p w:rsidR="00B96AB3" w:rsidRDefault="00B96AB3"/>
        </w:tc>
        <w:tc>
          <w:tcPr>
            <w:tcW w:w="3758" w:type="dxa"/>
            <w:vMerge/>
          </w:tcPr>
          <w:p w:rsidR="00B96AB3" w:rsidRDefault="00B96AB3"/>
        </w:tc>
        <w:tc>
          <w:tcPr>
            <w:tcW w:w="536"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c>
          <w:tcPr>
            <w:tcW w:w="537" w:type="dxa"/>
          </w:tcPr>
          <w:p w:rsidR="00B96AB3" w:rsidRDefault="00B96AB3"/>
        </w:tc>
      </w:tr>
      <w:tr w:rsidR="00B96AB3">
        <w:trPr>
          <w:trHeight w:val="446"/>
        </w:trPr>
        <w:tc>
          <w:tcPr>
            <w:tcW w:w="15030" w:type="dxa"/>
            <w:gridSpan w:val="10"/>
            <w:shd w:val="clear" w:color="auto" w:fill="B6DDE8" w:themeFill="accent5" w:themeFillTint="66"/>
          </w:tcPr>
          <w:p w:rsidR="00B96AB3" w:rsidRDefault="00FB2CCC">
            <w:r>
              <w:lastRenderedPageBreak/>
              <w:t>Tarea 1:</w:t>
            </w:r>
          </w:p>
        </w:tc>
      </w:tr>
      <w:tr w:rsidR="00B96AB3">
        <w:trPr>
          <w:trHeight w:val="225"/>
        </w:trPr>
        <w:tc>
          <w:tcPr>
            <w:tcW w:w="3757" w:type="dxa"/>
            <w:vMerge w:val="restart"/>
          </w:tcPr>
          <w:p w:rsidR="00B96AB3" w:rsidRDefault="00FB2CCC">
            <w:r>
              <w:t>ACTIVIDADES/EJERCICIOS</w:t>
            </w:r>
          </w:p>
        </w:tc>
        <w:tc>
          <w:tcPr>
            <w:tcW w:w="3757" w:type="dxa"/>
            <w:vMerge w:val="restart"/>
          </w:tcPr>
          <w:p w:rsidR="00B96AB3" w:rsidRDefault="00FB2CCC">
            <w:r>
              <w:t>PRÁCTICA EDUCATIVA</w:t>
            </w:r>
          </w:p>
        </w:tc>
        <w:tc>
          <w:tcPr>
            <w:tcW w:w="7516" w:type="dxa"/>
            <w:gridSpan w:val="8"/>
          </w:tcPr>
          <w:p w:rsidR="00B96AB3" w:rsidRDefault="00FB2CCC">
            <w:pPr>
              <w:jc w:val="center"/>
            </w:pPr>
            <w:r>
              <w:t>MEDIDAS ATENCIÓN A LA DIVERSIDAD</w:t>
            </w:r>
          </w:p>
        </w:tc>
      </w:tr>
      <w:tr w:rsidR="00B96AB3">
        <w:trPr>
          <w:trHeight w:val="225"/>
        </w:trPr>
        <w:tc>
          <w:tcPr>
            <w:tcW w:w="3757" w:type="dxa"/>
            <w:vMerge/>
          </w:tcPr>
          <w:p w:rsidR="00B96AB3" w:rsidRDefault="00B96AB3">
            <w:pPr>
              <w:jc w:val="center"/>
            </w:pPr>
          </w:p>
        </w:tc>
        <w:tc>
          <w:tcPr>
            <w:tcW w:w="3757" w:type="dxa"/>
            <w:vMerge/>
          </w:tcPr>
          <w:p w:rsidR="00B96AB3" w:rsidRDefault="00B96AB3">
            <w:pPr>
              <w:jc w:val="center"/>
            </w:pPr>
          </w:p>
        </w:tc>
        <w:tc>
          <w:tcPr>
            <w:tcW w:w="3758" w:type="dxa"/>
          </w:tcPr>
          <w:p w:rsidR="00B96AB3" w:rsidRDefault="00FB2CCC">
            <w:pPr>
              <w:jc w:val="center"/>
            </w:pPr>
            <w:r>
              <w:t>ORDINARIAS</w:t>
            </w:r>
          </w:p>
        </w:tc>
        <w:tc>
          <w:tcPr>
            <w:tcW w:w="3758" w:type="dxa"/>
            <w:gridSpan w:val="7"/>
          </w:tcPr>
          <w:p w:rsidR="00B96AB3" w:rsidRDefault="00FB2CCC">
            <w:pPr>
              <w:jc w:val="center"/>
            </w:pPr>
            <w:r>
              <w:t>ESPECÍFICAS</w:t>
            </w:r>
          </w:p>
        </w:tc>
      </w:tr>
      <w:tr w:rsidR="00B96AB3">
        <w:trPr>
          <w:trHeight w:val="810"/>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763"/>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810"/>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810"/>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r w:rsidR="00B96AB3">
        <w:trPr>
          <w:trHeight w:val="763"/>
        </w:trPr>
        <w:tc>
          <w:tcPr>
            <w:tcW w:w="3757" w:type="dxa"/>
          </w:tcPr>
          <w:p w:rsidR="00B96AB3" w:rsidRDefault="00B96AB3"/>
        </w:tc>
        <w:tc>
          <w:tcPr>
            <w:tcW w:w="3757" w:type="dxa"/>
          </w:tcPr>
          <w:p w:rsidR="00B96AB3" w:rsidRDefault="00B96AB3"/>
        </w:tc>
        <w:tc>
          <w:tcPr>
            <w:tcW w:w="3758" w:type="dxa"/>
          </w:tcPr>
          <w:p w:rsidR="00B96AB3" w:rsidRDefault="00B96AB3"/>
        </w:tc>
        <w:tc>
          <w:tcPr>
            <w:tcW w:w="3758" w:type="dxa"/>
            <w:gridSpan w:val="7"/>
          </w:tcPr>
          <w:p w:rsidR="00B96AB3" w:rsidRDefault="00B96AB3"/>
        </w:tc>
      </w:tr>
    </w:tbl>
    <w:p w:rsidR="00B96AB3" w:rsidRDefault="00B96AB3"/>
    <w:p w:rsidR="00B96AB3" w:rsidRDefault="00FB2CCC">
      <w:pPr>
        <w:tabs>
          <w:tab w:val="left" w:pos="-360"/>
          <w:tab w:val="left" w:pos="0"/>
        </w:tabs>
        <w:autoSpaceDE w:val="0"/>
        <w:spacing w:line="240" w:lineRule="auto"/>
        <w:ind w:left="720" w:hanging="720"/>
        <w:rPr>
          <w:rFonts w:ascii="Chalkduster" w:eastAsia="TrebuchetMS" w:hAnsi="Chalkduster" w:cs="TrebuchetMS"/>
          <w:color w:val="000000"/>
          <w:szCs w:val="18"/>
        </w:rPr>
      </w:pPr>
      <w:r>
        <w:rPr>
          <w:rFonts w:ascii="Chalkduster" w:eastAsia="TrebuchetMS" w:hAnsi="Chalkduster" w:cs="TrebuchetMS"/>
          <w:color w:val="000000"/>
          <w:szCs w:val="18"/>
        </w:rPr>
        <w:t>1.Comunicación lingüística.</w:t>
      </w:r>
    </w:p>
    <w:p w:rsidR="00B96AB3" w:rsidRDefault="00FB2CCC">
      <w:pPr>
        <w:tabs>
          <w:tab w:val="left" w:pos="-360"/>
          <w:tab w:val="left" w:pos="0"/>
        </w:tabs>
        <w:autoSpaceDE w:val="0"/>
        <w:spacing w:line="240" w:lineRule="auto"/>
        <w:ind w:left="720" w:hanging="720"/>
        <w:rPr>
          <w:rFonts w:ascii="Chalkduster" w:eastAsia="TrebuchetMS" w:hAnsi="Chalkduster" w:cs="TrebuchetMS"/>
          <w:color w:val="000000"/>
          <w:szCs w:val="18"/>
        </w:rPr>
      </w:pPr>
      <w:r>
        <w:rPr>
          <w:rFonts w:ascii="Chalkduster" w:eastAsia="TrebuchetMS" w:hAnsi="Chalkduster" w:cs="TrebuchetMS"/>
          <w:color w:val="000000"/>
          <w:szCs w:val="18"/>
        </w:rPr>
        <w:t>2.Competencia matemática y competencias básicas en ciencia y tecnología.</w:t>
      </w:r>
      <w:r>
        <w:rPr>
          <w:rFonts w:ascii="Chalkduster" w:eastAsia="TrebuchetMS" w:hAnsi="Chalkduster" w:cs="TrebuchetMS"/>
          <w:color w:val="000000"/>
          <w:szCs w:val="18"/>
        </w:rPr>
        <w:tab/>
        <w:t xml:space="preserve">                            </w:t>
      </w:r>
    </w:p>
    <w:p w:rsidR="00B96AB3" w:rsidRDefault="00FB2CCC">
      <w:pPr>
        <w:tabs>
          <w:tab w:val="left" w:pos="-360"/>
          <w:tab w:val="left" w:pos="0"/>
        </w:tabs>
        <w:autoSpaceDE w:val="0"/>
        <w:spacing w:line="240" w:lineRule="auto"/>
        <w:ind w:left="720" w:hanging="720"/>
        <w:rPr>
          <w:rFonts w:ascii="Chalkduster" w:eastAsia="TrebuchetMS" w:hAnsi="Chalkduster" w:cs="TrebuchetMS"/>
          <w:color w:val="000000"/>
          <w:szCs w:val="18"/>
        </w:rPr>
      </w:pPr>
      <w:r>
        <w:rPr>
          <w:rFonts w:ascii="Chalkduster" w:eastAsia="TrebuchetMS" w:hAnsi="Chalkduster" w:cs="TrebuchetMS"/>
          <w:color w:val="000000"/>
          <w:szCs w:val="18"/>
        </w:rPr>
        <w:t xml:space="preserve">3.Competencia </w:t>
      </w:r>
      <w:r>
        <w:rPr>
          <w:rFonts w:ascii="Chalkduster" w:eastAsia="TrebuchetMS" w:hAnsi="Chalkduster" w:cs="TrebuchetMS"/>
          <w:color w:val="000000"/>
          <w:szCs w:val="18"/>
        </w:rPr>
        <w:t>digital.</w:t>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p>
    <w:p w:rsidR="00B96AB3" w:rsidRDefault="00FB2CCC">
      <w:pPr>
        <w:tabs>
          <w:tab w:val="left" w:pos="-360"/>
          <w:tab w:val="left" w:pos="0"/>
        </w:tabs>
        <w:autoSpaceDE w:val="0"/>
        <w:spacing w:line="240" w:lineRule="auto"/>
        <w:ind w:left="720" w:hanging="720"/>
        <w:rPr>
          <w:rFonts w:ascii="Chalkduster" w:eastAsia="TrebuchetMS" w:hAnsi="Chalkduster" w:cs="TrebuchetMS"/>
          <w:color w:val="000000"/>
          <w:szCs w:val="18"/>
        </w:rPr>
      </w:pPr>
      <w:r>
        <w:rPr>
          <w:rFonts w:ascii="Chalkduster" w:eastAsia="TrebuchetMS" w:hAnsi="Chalkduster" w:cs="TrebuchetMS"/>
          <w:color w:val="000000"/>
          <w:szCs w:val="18"/>
        </w:rPr>
        <w:t>4. Aprender a aprender.</w:t>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p>
    <w:p w:rsidR="00B96AB3" w:rsidRDefault="00FB2CCC">
      <w:pPr>
        <w:tabs>
          <w:tab w:val="left" w:pos="-360"/>
          <w:tab w:val="left" w:pos="0"/>
        </w:tabs>
        <w:autoSpaceDE w:val="0"/>
        <w:spacing w:after="120" w:line="240" w:lineRule="auto"/>
        <w:ind w:left="720" w:hanging="720"/>
        <w:rPr>
          <w:rFonts w:ascii="Chalkduster" w:eastAsia="TrebuchetMS" w:hAnsi="Chalkduster" w:cs="TrebuchetMS"/>
          <w:color w:val="000000"/>
          <w:szCs w:val="18"/>
        </w:rPr>
      </w:pPr>
      <w:r>
        <w:rPr>
          <w:rFonts w:ascii="Chalkduster" w:eastAsia="TrebuchetMS" w:hAnsi="Chalkduster" w:cs="TrebuchetMS"/>
          <w:color w:val="000000"/>
          <w:szCs w:val="18"/>
        </w:rPr>
        <w:t>5.Competencias sociales y cívicas.</w:t>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r>
        <w:rPr>
          <w:rFonts w:ascii="Chalkduster" w:eastAsia="TrebuchetMS" w:hAnsi="Chalkduster" w:cs="TrebuchetMS"/>
          <w:color w:val="000000"/>
          <w:szCs w:val="18"/>
        </w:rPr>
        <w:tab/>
      </w:r>
    </w:p>
    <w:p w:rsidR="00B96AB3" w:rsidRDefault="00FB2CCC">
      <w:pPr>
        <w:tabs>
          <w:tab w:val="left" w:pos="-360"/>
          <w:tab w:val="left" w:pos="0"/>
        </w:tabs>
        <w:autoSpaceDE w:val="0"/>
        <w:spacing w:after="120" w:line="240" w:lineRule="auto"/>
        <w:ind w:left="720" w:hanging="720"/>
        <w:rPr>
          <w:rFonts w:ascii="Chalkduster" w:eastAsia="TrebuchetMS" w:hAnsi="Chalkduster" w:cs="TrebuchetMS"/>
          <w:color w:val="000000"/>
          <w:szCs w:val="18"/>
        </w:rPr>
      </w:pPr>
      <w:r>
        <w:rPr>
          <w:rFonts w:ascii="Chalkduster" w:eastAsia="TrebuchetMS" w:hAnsi="Chalkduster" w:cs="TrebuchetMS"/>
          <w:color w:val="000000"/>
          <w:szCs w:val="18"/>
        </w:rPr>
        <w:t>6.Sentido de iniciativa y espíritu emprendedor.</w:t>
      </w:r>
    </w:p>
    <w:p w:rsidR="00B96AB3" w:rsidRDefault="00FB2CCC">
      <w:pPr>
        <w:tabs>
          <w:tab w:val="left" w:pos="-247"/>
          <w:tab w:val="left" w:pos="0"/>
          <w:tab w:val="left" w:pos="113"/>
        </w:tabs>
        <w:autoSpaceDE w:val="0"/>
        <w:spacing w:after="120" w:line="240" w:lineRule="auto"/>
        <w:ind w:left="607" w:hanging="608"/>
        <w:rPr>
          <w:rFonts w:ascii="Chalkduster" w:hAnsi="Chalkduster"/>
          <w:b/>
          <w:bCs/>
          <w:szCs w:val="18"/>
          <w:u w:val="single"/>
        </w:rPr>
      </w:pPr>
      <w:r>
        <w:rPr>
          <w:rFonts w:ascii="Chalkduster" w:eastAsia="TrebuchetMS" w:hAnsi="Chalkduster" w:cs="TrebuchetMS"/>
          <w:color w:val="000000"/>
          <w:szCs w:val="18"/>
        </w:rPr>
        <w:lastRenderedPageBreak/>
        <w:t>7.Conciencia y expresión culturales</w:t>
      </w:r>
    </w:p>
    <w:p w:rsidR="00B96AB3" w:rsidRDefault="00FB2CCC">
      <w:pPr>
        <w:sectPr w:rsidR="00B96AB3">
          <w:pgSz w:w="16838" w:h="11906" w:orient="landscape"/>
          <w:pgMar w:top="1440" w:right="1080" w:bottom="1440" w:left="1080" w:header="708" w:footer="708" w:gutter="0"/>
          <w:cols w:space="708"/>
          <w:docGrid w:linePitch="360"/>
        </w:sectPr>
      </w:pPr>
      <w:r>
        <w:br w:type="page"/>
      </w:r>
    </w:p>
    <w:p w:rsidR="00B96AB3" w:rsidRDefault="00FB2CC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lastRenderedPageBreak/>
        <w:t>TERTULIA DIALÓGICA LITERARIA</w:t>
      </w:r>
    </w:p>
    <w:p w:rsidR="00B96AB3" w:rsidRDefault="00B96AB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96AB3" w:rsidRDefault="00FB2CC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Cuento</w:t>
      </w:r>
    </w:p>
    <w:p w:rsidR="00B96AB3" w:rsidRDefault="00FB2CC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Cierto rey </w:t>
      </w:r>
      <w:r>
        <w:rPr>
          <w:rFonts w:ascii="Times New Roman" w:eastAsia="Times New Roman" w:hAnsi="Times New Roman" w:cs="Times New Roman"/>
          <w:sz w:val="24"/>
          <w:szCs w:val="24"/>
          <w:lang w:eastAsia="es-ES"/>
        </w:rPr>
        <w:t>ordenó a sus 2 hijos construir dos grandes acueductos que llevaran agua a los maltrechos campos reales, muy castigados por una gran sequía.</w:t>
      </w:r>
      <w:r>
        <w:rPr>
          <w:rFonts w:ascii="Times New Roman" w:eastAsia="Times New Roman" w:hAnsi="Times New Roman" w:cs="Times New Roman"/>
          <w:b/>
          <w:bCs/>
          <w:sz w:val="24"/>
          <w:szCs w:val="24"/>
          <w:lang w:eastAsia="es-ES"/>
        </w:rPr>
        <w:t xml:space="preserve"> El primero tomó parte de las riquezas y ejércitos del padre y con ellos fue al Norte</w:t>
      </w:r>
      <w:r>
        <w:rPr>
          <w:rFonts w:ascii="Times New Roman" w:eastAsia="Times New Roman" w:hAnsi="Times New Roman" w:cs="Times New Roman"/>
          <w:sz w:val="24"/>
          <w:szCs w:val="24"/>
          <w:lang w:eastAsia="es-ES"/>
        </w:rPr>
        <w:t xml:space="preserve">, donde ordenó a los habitantes </w:t>
      </w:r>
      <w:r>
        <w:rPr>
          <w:rFonts w:ascii="Times New Roman" w:eastAsia="Times New Roman" w:hAnsi="Times New Roman" w:cs="Times New Roman"/>
          <w:sz w:val="24"/>
          <w:szCs w:val="24"/>
          <w:lang w:eastAsia="es-ES"/>
        </w:rPr>
        <w:t>de aquellas tierras trabajar duro en la construcción de la gran obra. El hijo del rey dirigió la obra diligentemente, pagando justamente a los aldeanos y terminándola en el tiempo previsto de dos años.</w:t>
      </w:r>
      <w:r>
        <w:rPr>
          <w:rFonts w:ascii="Times New Roman" w:eastAsia="Times New Roman" w:hAnsi="Times New Roman" w:cs="Times New Roman"/>
          <w:sz w:val="24"/>
          <w:szCs w:val="24"/>
          <w:lang w:eastAsia="es-ES"/>
        </w:rPr>
        <w:br/>
        <w:t>Orgulloso de su trabajo, se presentó en palacio,</w:t>
      </w:r>
      <w:r>
        <w:rPr>
          <w:rFonts w:ascii="Times New Roman" w:eastAsia="Times New Roman" w:hAnsi="Times New Roman" w:cs="Times New Roman"/>
          <w:b/>
          <w:bCs/>
          <w:sz w:val="24"/>
          <w:szCs w:val="24"/>
          <w:lang w:eastAsia="es-ES"/>
        </w:rPr>
        <w:t xml:space="preserve"> donde</w:t>
      </w:r>
      <w:r>
        <w:rPr>
          <w:rFonts w:ascii="Times New Roman" w:eastAsia="Times New Roman" w:hAnsi="Times New Roman" w:cs="Times New Roman"/>
          <w:b/>
          <w:bCs/>
          <w:sz w:val="24"/>
          <w:szCs w:val="24"/>
          <w:lang w:eastAsia="es-ES"/>
        </w:rPr>
        <w:t xml:space="preserve"> se encontró con las celebraciones por la próxima coronación de su hermano como rey</w:t>
      </w:r>
      <w:r>
        <w:rPr>
          <w:rFonts w:ascii="Times New Roman" w:eastAsia="Times New Roman" w:hAnsi="Times New Roman" w:cs="Times New Roman"/>
          <w:sz w:val="24"/>
          <w:szCs w:val="24"/>
          <w:lang w:eastAsia="es-ES"/>
        </w:rPr>
        <w:t xml:space="preserve">. Le contaron que había tardado sólo un año en construir el acueducto del Sur, y que lo había hecho sin apenas soldados ni dinero. </w:t>
      </w:r>
    </w:p>
    <w:p w:rsidR="00B96AB3" w:rsidRDefault="00FB2CC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Aquello le pareció tan extraño que comenz</w:t>
      </w:r>
      <w:r>
        <w:rPr>
          <w:rFonts w:ascii="Times New Roman" w:eastAsia="Times New Roman" w:hAnsi="Times New Roman" w:cs="Times New Roman"/>
          <w:sz w:val="24"/>
          <w:szCs w:val="24"/>
          <w:lang w:eastAsia="es-ES"/>
        </w:rPr>
        <w:t>ó a investigar la obra del Sur, llegando a descubrir no pocas irregularidades. Volvió entonces alarmado a informar a su padre para evitar la locura de la coronación de su hermano</w:t>
      </w:r>
    </w:p>
    <w:p w:rsidR="00B96AB3" w:rsidRDefault="00FB2CC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¿Por qué dices eso? ¿hay algo que deba saber? - respondió el rey</w:t>
      </w:r>
      <w:r>
        <w:rPr>
          <w:rFonts w:ascii="Times New Roman" w:eastAsia="Times New Roman" w:hAnsi="Times New Roman" w:cs="Times New Roman"/>
          <w:sz w:val="24"/>
          <w:szCs w:val="24"/>
          <w:lang w:eastAsia="es-ES"/>
        </w:rPr>
        <w:br/>
        <w:t>-</w:t>
      </w:r>
      <w:r>
        <w:rPr>
          <w:rFonts w:ascii="Times New Roman" w:eastAsia="Times New Roman" w:hAnsi="Times New Roman" w:cs="Times New Roman"/>
          <w:b/>
          <w:bCs/>
          <w:sz w:val="24"/>
          <w:szCs w:val="24"/>
          <w:lang w:eastAsia="es-ES"/>
        </w:rPr>
        <w:t xml:space="preserve"> Sabes cu</w:t>
      </w:r>
      <w:r>
        <w:rPr>
          <w:rFonts w:ascii="Times New Roman" w:eastAsia="Times New Roman" w:hAnsi="Times New Roman" w:cs="Times New Roman"/>
          <w:b/>
          <w:bCs/>
          <w:sz w:val="24"/>
          <w:szCs w:val="24"/>
          <w:lang w:eastAsia="es-ES"/>
        </w:rPr>
        <w:t>ánto quiero a mi hermano</w:t>
      </w:r>
      <w:r>
        <w:rPr>
          <w:rFonts w:ascii="Times New Roman" w:eastAsia="Times New Roman" w:hAnsi="Times New Roman" w:cs="Times New Roman"/>
          <w:sz w:val="24"/>
          <w:szCs w:val="24"/>
          <w:lang w:eastAsia="es-ES"/>
        </w:rPr>
        <w:t>, pero debe haberse vuelto loco, pues ha manchado nuestro nombre mil veces. Construyó el acueducto desviándose de los planos. Creó salidas de agua que llegan a otros campos antes del tuyo, al que apenas llega la mitad del agua.</w:t>
      </w:r>
      <w:r>
        <w:rPr>
          <w:rFonts w:ascii="Times New Roman" w:eastAsia="Times New Roman" w:hAnsi="Times New Roman" w:cs="Times New Roman"/>
          <w:b/>
          <w:bCs/>
          <w:sz w:val="24"/>
          <w:szCs w:val="24"/>
          <w:lang w:eastAsia="es-ES"/>
        </w:rPr>
        <w:t xml:space="preserve"> Desa</w:t>
      </w:r>
      <w:r>
        <w:rPr>
          <w:rFonts w:ascii="Times New Roman" w:eastAsia="Times New Roman" w:hAnsi="Times New Roman" w:cs="Times New Roman"/>
          <w:b/>
          <w:bCs/>
          <w:sz w:val="24"/>
          <w:szCs w:val="24"/>
          <w:lang w:eastAsia="es-ES"/>
        </w:rPr>
        <w:t>fió al primer ministro en presencia de los aldeanos</w:t>
      </w:r>
      <w:r>
        <w:rPr>
          <w:rFonts w:ascii="Times New Roman" w:eastAsia="Times New Roman" w:hAnsi="Times New Roman" w:cs="Times New Roman"/>
          <w:sz w:val="24"/>
          <w:szCs w:val="24"/>
          <w:lang w:eastAsia="es-ES"/>
        </w:rPr>
        <w:t>, se fue sin pagar nada a quienes trabajaron, y hasta utilizó a tus soldados como obreros. Y quién sabe si esto es sólo el principio...</w:t>
      </w:r>
    </w:p>
    <w:p w:rsidR="00B96AB3" w:rsidRDefault="00FB2CC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rey, mirando a su hijo con cariño, respondió.</w:t>
      </w:r>
    </w:p>
    <w:p w:rsidR="00B96AB3" w:rsidRDefault="00FB2CC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Hijo mío, lo que d</w:t>
      </w:r>
      <w:r>
        <w:rPr>
          <w:rFonts w:ascii="Times New Roman" w:eastAsia="Times New Roman" w:hAnsi="Times New Roman" w:cs="Times New Roman"/>
          <w:sz w:val="24"/>
          <w:szCs w:val="24"/>
          <w:lang w:eastAsia="es-ES"/>
        </w:rPr>
        <w:t xml:space="preserve">ices es cierto. Tu hermano tuvo la iniciativa de modificar la obra para mejorarla; la sabiduría para proponer algo que mejoraría las vidas de todos y así convencer a los aldeanos de trabajar rápido y gratis; la valentía para enfrentarse al primer ministro </w:t>
      </w:r>
      <w:r>
        <w:rPr>
          <w:rFonts w:ascii="Times New Roman" w:eastAsia="Times New Roman" w:hAnsi="Times New Roman" w:cs="Times New Roman"/>
          <w:sz w:val="24"/>
          <w:szCs w:val="24"/>
          <w:lang w:eastAsia="es-ES"/>
        </w:rPr>
        <w:t>por defender la justicia; y el carisma para poner a sus soldados a trabajar en la obra más horas que los aldeanos. Su compromiso fue tan grande,</w:t>
      </w:r>
      <w:r>
        <w:rPr>
          <w:rFonts w:ascii="Times New Roman" w:eastAsia="Times New Roman" w:hAnsi="Times New Roman" w:cs="Times New Roman"/>
          <w:b/>
          <w:bCs/>
          <w:sz w:val="24"/>
          <w:szCs w:val="24"/>
          <w:lang w:eastAsia="es-ES"/>
        </w:rPr>
        <w:t xml:space="preserve"> que él mismo fue quien más tiempo dedicó a trabajar</w:t>
      </w:r>
      <w:r>
        <w:rPr>
          <w:rFonts w:ascii="Times New Roman" w:eastAsia="Times New Roman" w:hAnsi="Times New Roman" w:cs="Times New Roman"/>
          <w:sz w:val="24"/>
          <w:szCs w:val="24"/>
          <w:lang w:eastAsia="es-ES"/>
        </w:rPr>
        <w:t>, olvidando su condición de príncipe. ¿Sabes, hijo? Es por e</w:t>
      </w:r>
      <w:r>
        <w:rPr>
          <w:rFonts w:ascii="Times New Roman" w:eastAsia="Times New Roman" w:hAnsi="Times New Roman" w:cs="Times New Roman"/>
          <w:sz w:val="24"/>
          <w:szCs w:val="24"/>
          <w:lang w:eastAsia="es-ES"/>
        </w:rPr>
        <w:t>stas cosas que todo el mundo adora a tu hermano y harían lo que él les pidiera. Más que su rey, ahora es su líder.</w:t>
      </w:r>
    </w:p>
    <w:p w:rsidR="00B96AB3" w:rsidRDefault="00FB2CC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El príncipe se marchó pensativo</w:t>
      </w:r>
      <w:r>
        <w:rPr>
          <w:rFonts w:ascii="Times New Roman" w:eastAsia="Times New Roman" w:hAnsi="Times New Roman" w:cs="Times New Roman"/>
          <w:sz w:val="24"/>
          <w:szCs w:val="24"/>
          <w:lang w:eastAsia="es-ES"/>
        </w:rPr>
        <w:t>, reconociendo en las palabras de su padre la grandeza de su hermano. Y sin dudarlo, corrió a felicitarle.</w:t>
      </w:r>
    </w:p>
    <w:p w:rsidR="00B96AB3" w:rsidRDefault="00FB2CCC">
      <w:r>
        <w:br w:type="page"/>
      </w:r>
    </w:p>
    <w:p w:rsidR="00B96AB3" w:rsidRDefault="00FB2CCC">
      <w:pPr>
        <w:pStyle w:val="Ttulo2"/>
        <w:jc w:val="both"/>
        <w:rPr>
          <w:color w:val="333300"/>
          <w:sz w:val="20"/>
          <w:szCs w:val="20"/>
        </w:rPr>
      </w:pPr>
      <w:r>
        <w:rPr>
          <w:color w:val="333300"/>
          <w:sz w:val="20"/>
          <w:szCs w:val="20"/>
        </w:rPr>
        <w:lastRenderedPageBreak/>
        <w:t>TAREA GRUPOS INTERACTIVOS</w:t>
      </w:r>
    </w:p>
    <w:p w:rsidR="00B96AB3" w:rsidRDefault="00B96AB3">
      <w:pPr>
        <w:pStyle w:val="Ttulo2"/>
        <w:jc w:val="both"/>
        <w:rPr>
          <w:color w:val="333300"/>
          <w:sz w:val="20"/>
          <w:szCs w:val="20"/>
          <w:u w:val="single"/>
        </w:rPr>
      </w:pPr>
    </w:p>
    <w:p w:rsidR="00B96AB3" w:rsidRDefault="00FB2CCC">
      <w:pPr>
        <w:pStyle w:val="Ttulo2"/>
        <w:jc w:val="both"/>
      </w:pPr>
      <w:r>
        <w:rPr>
          <w:color w:val="333300"/>
          <w:sz w:val="20"/>
          <w:szCs w:val="20"/>
          <w:u w:val="single"/>
        </w:rPr>
        <w:t>ENCARNA LO QUE PIDES.</w:t>
      </w:r>
      <w:r>
        <w:rPr>
          <w:color w:val="333300"/>
          <w:sz w:val="20"/>
          <w:szCs w:val="20"/>
        </w:rPr>
        <w:t xml:space="preserve"> </w:t>
      </w:r>
    </w:p>
    <w:p w:rsidR="00B96AB3" w:rsidRDefault="00FB2CCC">
      <w:pPr>
        <w:pStyle w:val="NormalWeb"/>
        <w:jc w:val="both"/>
      </w:pPr>
      <w:r>
        <w:rPr>
          <w:color w:val="333300"/>
          <w:sz w:val="20"/>
          <w:szCs w:val="20"/>
        </w:rPr>
        <w:t>Se explica la anécdota de que una madre llevó a su hijo de seis años a casa de Mahatma Gandhi. Ella le suplicó:</w:t>
      </w:r>
    </w:p>
    <w:p w:rsidR="00B96AB3" w:rsidRDefault="00FB2CCC">
      <w:pPr>
        <w:pStyle w:val="NormalWeb"/>
        <w:jc w:val="both"/>
      </w:pPr>
      <w:r>
        <w:rPr>
          <w:color w:val="333300"/>
          <w:sz w:val="20"/>
          <w:szCs w:val="20"/>
        </w:rPr>
        <w:t>- Se lo ruego, Mahatma, dígale a mi hijo que no coma más azúcar, es diabético y arriesga su vi</w:t>
      </w:r>
      <w:r>
        <w:rPr>
          <w:color w:val="333300"/>
          <w:sz w:val="20"/>
          <w:szCs w:val="20"/>
        </w:rPr>
        <w:t>da haciéndolo. A mí ya no me hace caso y sufro por él.</w:t>
      </w:r>
    </w:p>
    <w:p w:rsidR="00B96AB3" w:rsidRDefault="00FB2CCC">
      <w:pPr>
        <w:pStyle w:val="NormalWeb"/>
        <w:jc w:val="both"/>
      </w:pPr>
      <w:r>
        <w:rPr>
          <w:color w:val="333300"/>
          <w:sz w:val="20"/>
          <w:szCs w:val="20"/>
        </w:rPr>
        <w:t>Gandhi reflexionó y dijo:</w:t>
      </w:r>
    </w:p>
    <w:p w:rsidR="00B96AB3" w:rsidRDefault="00FB2CCC">
      <w:pPr>
        <w:pStyle w:val="NormalWeb"/>
        <w:jc w:val="both"/>
      </w:pPr>
      <w:r>
        <w:rPr>
          <w:color w:val="333300"/>
          <w:sz w:val="20"/>
          <w:szCs w:val="20"/>
        </w:rPr>
        <w:t>- Lo siento señora. Ahora no puedo hacerlo. Traiga a su hijo dentro de quince días.</w:t>
      </w:r>
    </w:p>
    <w:p w:rsidR="00B96AB3" w:rsidRDefault="00FB2CCC">
      <w:pPr>
        <w:pStyle w:val="NormalWeb"/>
        <w:jc w:val="both"/>
      </w:pPr>
      <w:r>
        <w:rPr>
          <w:color w:val="333300"/>
          <w:sz w:val="20"/>
          <w:szCs w:val="20"/>
        </w:rPr>
        <w:t>Sorprendida la mujer dio las gracias y le prometió que haría lo que le había pedido. Quince</w:t>
      </w:r>
      <w:r>
        <w:rPr>
          <w:color w:val="333300"/>
          <w:sz w:val="20"/>
          <w:szCs w:val="20"/>
        </w:rPr>
        <w:t xml:space="preserve"> días después, volvió con su hijo. Gandhi miró al muchacho a los ojos y le dijo:</w:t>
      </w:r>
    </w:p>
    <w:p w:rsidR="00B96AB3" w:rsidRDefault="00FB2CCC">
      <w:pPr>
        <w:pStyle w:val="NormalWeb"/>
        <w:jc w:val="both"/>
      </w:pPr>
      <w:r>
        <w:rPr>
          <w:color w:val="333300"/>
          <w:sz w:val="20"/>
          <w:szCs w:val="20"/>
        </w:rPr>
        <w:t>- Chico, deja de comer azúcar.</w:t>
      </w:r>
    </w:p>
    <w:p w:rsidR="00B96AB3" w:rsidRDefault="00FB2CCC">
      <w:pPr>
        <w:pStyle w:val="NormalWeb"/>
        <w:jc w:val="both"/>
      </w:pPr>
      <w:r>
        <w:rPr>
          <w:color w:val="333300"/>
          <w:sz w:val="20"/>
          <w:szCs w:val="20"/>
        </w:rPr>
        <w:t>Agradecida, pero extrañada, la madre preguntó:</w:t>
      </w:r>
    </w:p>
    <w:p w:rsidR="00B96AB3" w:rsidRDefault="00FB2CCC">
      <w:pPr>
        <w:pStyle w:val="NormalWeb"/>
        <w:jc w:val="both"/>
      </w:pPr>
      <w:r>
        <w:rPr>
          <w:color w:val="333300"/>
          <w:sz w:val="20"/>
          <w:szCs w:val="20"/>
        </w:rPr>
        <w:t>- ¿Por qué me pidió que lo trajera dos semanas después? Podía haberle dicho lo mismo la primera v</w:t>
      </w:r>
      <w:r>
        <w:rPr>
          <w:color w:val="333300"/>
          <w:sz w:val="20"/>
          <w:szCs w:val="20"/>
        </w:rPr>
        <w:t>ez.</w:t>
      </w:r>
    </w:p>
    <w:p w:rsidR="00B96AB3" w:rsidRDefault="00FB2CCC">
      <w:pPr>
        <w:pStyle w:val="NormalWeb"/>
        <w:jc w:val="both"/>
      </w:pPr>
      <w:r>
        <w:rPr>
          <w:color w:val="333300"/>
          <w:sz w:val="20"/>
          <w:szCs w:val="20"/>
        </w:rPr>
        <w:t>Gandhi respondió:</w:t>
      </w:r>
    </w:p>
    <w:p w:rsidR="00B96AB3" w:rsidRDefault="00FB2CCC">
      <w:pPr>
        <w:pStyle w:val="NormalWeb"/>
        <w:jc w:val="both"/>
      </w:pPr>
      <w:r>
        <w:rPr>
          <w:color w:val="333300"/>
          <w:sz w:val="20"/>
          <w:szCs w:val="20"/>
        </w:rPr>
        <w:t>- Hace quince días, yo comía azúcar.</w:t>
      </w:r>
    </w:p>
    <w:p w:rsidR="00B96AB3" w:rsidRDefault="00B96AB3"/>
    <w:sectPr w:rsidR="00B96AB3">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duster">
    <w:altName w:val="Yu Gothic"/>
    <w:charset w:val="80"/>
    <w:family w:val="auto"/>
    <w:pitch w:val="variable"/>
  </w:font>
  <w:font w:name="TrebuchetMS">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42014"/>
    <w:multiLevelType w:val="multilevel"/>
    <w:tmpl w:val="8ED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B3"/>
    <w:rsid w:val="00B96AB3"/>
    <w:rsid w:val="00FB2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9275">
      <w:bodyDiv w:val="1"/>
      <w:marLeft w:val="0"/>
      <w:marRight w:val="0"/>
      <w:marTop w:val="0"/>
      <w:marBottom w:val="0"/>
      <w:divBdr>
        <w:top w:val="none" w:sz="0" w:space="0" w:color="auto"/>
        <w:left w:val="none" w:sz="0" w:space="0" w:color="auto"/>
        <w:bottom w:val="none" w:sz="0" w:space="0" w:color="auto"/>
        <w:right w:val="none" w:sz="0" w:space="0" w:color="auto"/>
      </w:divBdr>
    </w:div>
    <w:div w:id="1008365723">
      <w:bodyDiv w:val="1"/>
      <w:marLeft w:val="0"/>
      <w:marRight w:val="0"/>
      <w:marTop w:val="0"/>
      <w:marBottom w:val="0"/>
      <w:divBdr>
        <w:top w:val="none" w:sz="0" w:space="0" w:color="auto"/>
        <w:left w:val="none" w:sz="0" w:space="0" w:color="auto"/>
        <w:bottom w:val="none" w:sz="0" w:space="0" w:color="auto"/>
        <w:right w:val="none" w:sz="0" w:space="0" w:color="auto"/>
      </w:divBdr>
      <w:divsChild>
        <w:div w:id="2085566643">
          <w:marLeft w:val="0"/>
          <w:marRight w:val="0"/>
          <w:marTop w:val="0"/>
          <w:marBottom w:val="0"/>
          <w:divBdr>
            <w:top w:val="none" w:sz="0" w:space="0" w:color="auto"/>
            <w:left w:val="none" w:sz="0" w:space="0" w:color="auto"/>
            <w:bottom w:val="none" w:sz="0" w:space="0" w:color="auto"/>
            <w:right w:val="none" w:sz="0" w:space="0" w:color="auto"/>
          </w:divBdr>
          <w:divsChild>
            <w:div w:id="1545210347">
              <w:marLeft w:val="300"/>
              <w:marRight w:val="150"/>
              <w:marTop w:val="0"/>
              <w:marBottom w:val="150"/>
              <w:divBdr>
                <w:top w:val="none" w:sz="0" w:space="0" w:color="auto"/>
                <w:left w:val="none" w:sz="0" w:space="0" w:color="auto"/>
                <w:bottom w:val="none" w:sz="0" w:space="0" w:color="auto"/>
                <w:right w:val="none" w:sz="0" w:space="0" w:color="auto"/>
              </w:divBdr>
              <w:divsChild>
                <w:div w:id="2068602392">
                  <w:marLeft w:val="0"/>
                  <w:marRight w:val="0"/>
                  <w:marTop w:val="0"/>
                  <w:marBottom w:val="0"/>
                  <w:divBdr>
                    <w:top w:val="none" w:sz="0" w:space="0" w:color="auto"/>
                    <w:left w:val="none" w:sz="0" w:space="0" w:color="auto"/>
                    <w:bottom w:val="none" w:sz="0" w:space="0" w:color="auto"/>
                    <w:right w:val="none" w:sz="0" w:space="0" w:color="auto"/>
                  </w:divBdr>
                  <w:divsChild>
                    <w:div w:id="1375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7989">
              <w:marLeft w:val="0"/>
              <w:marRight w:val="0"/>
              <w:marTop w:val="0"/>
              <w:marBottom w:val="0"/>
              <w:divBdr>
                <w:top w:val="none" w:sz="0" w:space="0" w:color="auto"/>
                <w:left w:val="none" w:sz="0" w:space="0" w:color="auto"/>
                <w:bottom w:val="none" w:sz="0" w:space="0" w:color="auto"/>
                <w:right w:val="none" w:sz="0" w:space="0" w:color="auto"/>
              </w:divBdr>
              <w:divsChild>
                <w:div w:id="3092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10</Pages>
  <Words>1800</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cp:revision>
  <dcterms:created xsi:type="dcterms:W3CDTF">2017-01-19T09:05:00Z</dcterms:created>
  <dcterms:modified xsi:type="dcterms:W3CDTF">2017-02-13T13:35:00Z</dcterms:modified>
</cp:coreProperties>
</file>