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A4" w:rsidRDefault="006C63A4" w:rsidP="006C63A4">
      <w:pPr>
        <w:pageBreakBefore/>
        <w:ind w:left="-139" w:firstLine="560"/>
        <w:jc w:val="center"/>
        <w:rPr>
          <w:rStyle w:val="Fuentedeprrafopredeter1"/>
          <w:b/>
          <w:bCs/>
          <w:u w:val="single"/>
          <w:lang w:val="es-ES"/>
        </w:rPr>
      </w:pPr>
      <w:bookmarkStart w:id="0" w:name="_GoBack"/>
      <w:bookmarkEnd w:id="0"/>
      <w:r>
        <w:rPr>
          <w:rStyle w:val="Fuentedeprrafopredeter1"/>
          <w:b/>
          <w:bCs/>
          <w:u w:val="single"/>
          <w:lang w:val="es-ES"/>
        </w:rPr>
        <w:t>ANEXO MEMORIA FINAL PROYECTO FORMACIÓN EN CENTROS</w:t>
      </w:r>
    </w:p>
    <w:p w:rsidR="006C63A4" w:rsidRDefault="006C63A4" w:rsidP="006C63A4">
      <w:pPr>
        <w:ind w:left="-139" w:firstLine="560"/>
        <w:jc w:val="center"/>
        <w:rPr>
          <w:b/>
          <w:bCs/>
          <w:u w:val="single"/>
          <w:lang w:val="es-ES"/>
        </w:rPr>
      </w:pPr>
    </w:p>
    <w:p w:rsidR="00F75186" w:rsidRPr="00366717" w:rsidRDefault="00F75186" w:rsidP="00F75186">
      <w:pPr>
        <w:ind w:left="-139" w:firstLine="560"/>
        <w:jc w:val="both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TÍTULO:</w:t>
      </w:r>
      <w:r>
        <w:rPr>
          <w:rStyle w:val="Fuentedeprrafopredeter1"/>
          <w:b/>
          <w:bCs/>
          <w:lang w:val="es-ES"/>
        </w:rPr>
        <w:t xml:space="preserve">  </w:t>
      </w:r>
      <w:r w:rsidR="003438C8">
        <w:rPr>
          <w:rStyle w:val="Fuentedeprrafopredeter1"/>
          <w:b/>
          <w:bCs/>
          <w:lang w:val="es-ES"/>
        </w:rPr>
        <w:t xml:space="preserve"> </w:t>
      </w:r>
      <w:r>
        <w:rPr>
          <w:rStyle w:val="Fuentedeprrafopredeter1"/>
          <w:b/>
          <w:bCs/>
          <w:lang w:val="es-ES"/>
        </w:rPr>
        <w:t>EL TRABAJO POR PROYECTOS COMO VIA PARA LA ADQUISICIÓN DE LAS COMPETENCIAS CLAVE</w:t>
      </w:r>
    </w:p>
    <w:p w:rsidR="00F75186" w:rsidRPr="00366717" w:rsidRDefault="00F75186" w:rsidP="00F75186">
      <w:pPr>
        <w:ind w:left="-139" w:firstLine="560"/>
        <w:jc w:val="both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CÓD.:</w:t>
      </w:r>
      <w:r>
        <w:rPr>
          <w:rStyle w:val="Fuentedeprrafopredeter1"/>
          <w:b/>
          <w:bCs/>
          <w:lang w:val="es-ES"/>
        </w:rPr>
        <w:t xml:space="preserve">       172319FC010</w:t>
      </w:r>
    </w:p>
    <w:p w:rsidR="00F75186" w:rsidRPr="00366717" w:rsidRDefault="00F75186" w:rsidP="00F75186">
      <w:pPr>
        <w:ind w:left="-139" w:firstLine="560"/>
        <w:jc w:val="both"/>
        <w:rPr>
          <w:lang w:val="es-ES"/>
        </w:rPr>
      </w:pPr>
      <w:r>
        <w:rPr>
          <w:rStyle w:val="Fuentedeprrafopredeter1"/>
          <w:b/>
          <w:bCs/>
          <w:u w:val="single"/>
          <w:lang w:val="es-ES"/>
        </w:rPr>
        <w:t>CENTRO:</w:t>
      </w:r>
      <w:r>
        <w:rPr>
          <w:rStyle w:val="Fuentedeprrafopredeter1"/>
          <w:b/>
          <w:bCs/>
          <w:lang w:val="es-ES"/>
        </w:rPr>
        <w:t xml:space="preserve">   CEIP FÉLIX RODRÍGUEZ DE LA FUENTE (ANDÚJAR)</w:t>
      </w:r>
    </w:p>
    <w:p w:rsidR="006C63A4" w:rsidRDefault="006C63A4" w:rsidP="006C63A4">
      <w:pPr>
        <w:ind w:left="-139" w:firstLine="560"/>
        <w:rPr>
          <w:lang w:val="es-ES"/>
        </w:rPr>
      </w:pPr>
    </w:p>
    <w:p w:rsidR="006C63A4" w:rsidRPr="00D5614B" w:rsidRDefault="006C63A4" w:rsidP="00D5614B">
      <w:pPr>
        <w:pStyle w:val="Prrafodelista"/>
        <w:numPr>
          <w:ilvl w:val="0"/>
          <w:numId w:val="1"/>
        </w:numPr>
        <w:rPr>
          <w:rStyle w:val="Fuentedeprrafopredeter1"/>
          <w:b/>
          <w:bCs/>
          <w:lang w:val="es-ES"/>
        </w:rPr>
      </w:pPr>
      <w:r w:rsidRPr="00D5614B">
        <w:rPr>
          <w:rStyle w:val="Fuentedeprrafopredeter1"/>
          <w:b/>
          <w:bCs/>
          <w:lang w:val="es-ES"/>
        </w:rPr>
        <w:t>RESULTADOS OBTENIDOS EN RELACIÓN CON LOS OBJETIVOS Y ACTUACIONES PROPUESTAS:</w:t>
      </w:r>
    </w:p>
    <w:p w:rsidR="00D5614B" w:rsidRPr="00D5614B" w:rsidRDefault="00D5614B" w:rsidP="00D5614B">
      <w:pPr>
        <w:pStyle w:val="Prrafodelista"/>
        <w:ind w:left="221"/>
        <w:rPr>
          <w:rStyle w:val="Fuentedeprrafopredeter1"/>
          <w:b/>
          <w:bCs/>
          <w:lang w:val="es-ES"/>
        </w:rPr>
      </w:pPr>
    </w:p>
    <w:p w:rsidR="00D5614B" w:rsidRPr="00EA4D82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 xml:space="preserve">Los resultados obtenidos en el </w:t>
      </w:r>
      <w:r w:rsidRPr="00EA4D82">
        <w:rPr>
          <w:rFonts w:ascii="Tahoma" w:hAnsi="Tahoma" w:cs="Tahoma"/>
          <w:b/>
          <w:color w:val="333333"/>
          <w:sz w:val="22"/>
          <w:szCs w:val="22"/>
        </w:rPr>
        <w:t xml:space="preserve">Aula de </w:t>
      </w:r>
      <w:r w:rsidR="00385FBE">
        <w:rPr>
          <w:rFonts w:ascii="Tahoma" w:hAnsi="Tahoma" w:cs="Tahoma"/>
          <w:b/>
          <w:color w:val="333333"/>
          <w:sz w:val="22"/>
          <w:szCs w:val="22"/>
        </w:rPr>
        <w:t xml:space="preserve">Audición y Lenguaje 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en relación con los objetivos y las actuaciones propuestas </w:t>
      </w:r>
      <w:r w:rsidR="00385FBE">
        <w:rPr>
          <w:rFonts w:ascii="Tahoma" w:hAnsi="Tahoma" w:cs="Tahoma"/>
          <w:color w:val="333333"/>
          <w:sz w:val="22"/>
          <w:szCs w:val="22"/>
        </w:rPr>
        <w:t>se valoran como positivos.</w:t>
      </w:r>
    </w:p>
    <w:p w:rsidR="006C63A4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 xml:space="preserve">A través de las diferentes actividades realizadas </w:t>
      </w:r>
      <w:r w:rsidR="00C2381F">
        <w:rPr>
          <w:rFonts w:ascii="Tahoma" w:hAnsi="Tahoma" w:cs="Tahoma"/>
          <w:color w:val="333333"/>
          <w:sz w:val="22"/>
          <w:szCs w:val="22"/>
        </w:rPr>
        <w:t xml:space="preserve">se ha aplicado una 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metodología y herramientas de aprendizaje eficaces, </w:t>
      </w:r>
      <w:r w:rsidR="00C2381F">
        <w:rPr>
          <w:rFonts w:ascii="Tahoma" w:hAnsi="Tahoma" w:cs="Tahoma"/>
          <w:color w:val="333333"/>
          <w:sz w:val="22"/>
          <w:szCs w:val="22"/>
        </w:rPr>
        <w:t xml:space="preserve">implicando 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a </w:t>
      </w:r>
      <w:r w:rsidR="00C2381F">
        <w:rPr>
          <w:rFonts w:ascii="Tahoma" w:hAnsi="Tahoma" w:cs="Tahoma"/>
          <w:color w:val="333333"/>
          <w:sz w:val="22"/>
          <w:szCs w:val="22"/>
        </w:rPr>
        <w:t xml:space="preserve">toda </w:t>
      </w:r>
      <w:r w:rsidRPr="00EA4D82">
        <w:rPr>
          <w:rFonts w:ascii="Tahoma" w:hAnsi="Tahoma" w:cs="Tahoma"/>
          <w:color w:val="333333"/>
          <w:sz w:val="22"/>
          <w:szCs w:val="22"/>
        </w:rPr>
        <w:t>la comunidad educativa en el aprendizaje activ</w:t>
      </w:r>
      <w:r w:rsidR="00C2381F">
        <w:rPr>
          <w:rFonts w:ascii="Tahoma" w:hAnsi="Tahoma" w:cs="Tahoma"/>
          <w:color w:val="333333"/>
          <w:sz w:val="22"/>
          <w:szCs w:val="22"/>
        </w:rPr>
        <w:t xml:space="preserve">o, participativo y cooperativo; fomentando la motivación y la creatividad. Se ha promovida en todo momento la capacidad de investigación, trabajado </w:t>
      </w:r>
      <w:r w:rsidRPr="00EA4D82">
        <w:rPr>
          <w:rFonts w:ascii="Tahoma" w:hAnsi="Tahoma" w:cs="Tahoma"/>
          <w:color w:val="333333"/>
          <w:sz w:val="22"/>
          <w:szCs w:val="22"/>
        </w:rPr>
        <w:t>de forma interdisciplinar</w:t>
      </w:r>
      <w:r w:rsidR="00C2381F">
        <w:rPr>
          <w:rFonts w:ascii="Tahoma" w:hAnsi="Tahoma" w:cs="Tahoma"/>
          <w:color w:val="333333"/>
          <w:sz w:val="22"/>
          <w:szCs w:val="22"/>
        </w:rPr>
        <w:t xml:space="preserve"> el aprendizaje. Este ha quedado contextualizado y ha sido muy satisfactorio aprender de este modo.</w:t>
      </w:r>
    </w:p>
    <w:p w:rsidR="00D5614B" w:rsidRP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2. MATERIALES REALIZADOS (DESCRIPCIÓN DEL CONTENIDO):</w:t>
      </w:r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:rsidR="003438C8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>Los materiales realizados han sido</w:t>
      </w:r>
      <w:r w:rsidR="003438C8">
        <w:rPr>
          <w:rFonts w:ascii="Tahoma" w:hAnsi="Tahoma" w:cs="Tahoma"/>
          <w:color w:val="333333"/>
          <w:sz w:val="22"/>
          <w:szCs w:val="22"/>
        </w:rPr>
        <w:t xml:space="preserve"> muy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 variados.</w:t>
      </w:r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EA4D82">
        <w:rPr>
          <w:rFonts w:ascii="Tahoma" w:hAnsi="Tahoma" w:cs="Tahoma"/>
          <w:color w:val="333333"/>
          <w:sz w:val="22"/>
          <w:szCs w:val="22"/>
        </w:rPr>
        <w:t>En cuanto al</w:t>
      </w:r>
      <w:r>
        <w:rPr>
          <w:rFonts w:ascii="Tahoma" w:hAnsi="Tahoma" w:cs="Tahoma"/>
          <w:color w:val="333333"/>
          <w:sz w:val="22"/>
          <w:szCs w:val="22"/>
        </w:rPr>
        <w:t xml:space="preserve"> desarrollo de las Competencias Clave a través de la Cocina</w:t>
      </w:r>
      <w:r w:rsidRPr="00EA4D82">
        <w:rPr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Fonts w:ascii="Tahoma" w:hAnsi="Tahoma" w:cs="Tahoma"/>
          <w:color w:val="333333"/>
          <w:sz w:val="22"/>
          <w:szCs w:val="22"/>
        </w:rPr>
        <w:t>(</w:t>
      </w:r>
      <w:r w:rsidRPr="00EA4D82">
        <w:rPr>
          <w:rFonts w:ascii="Tahoma" w:hAnsi="Tahoma" w:cs="Tahoma"/>
          <w:color w:val="333333"/>
          <w:sz w:val="22"/>
          <w:szCs w:val="22"/>
        </w:rPr>
        <w:t>Proyecto del T</w:t>
      </w:r>
      <w:r>
        <w:rPr>
          <w:rFonts w:ascii="Tahoma" w:hAnsi="Tahoma" w:cs="Tahoma"/>
          <w:color w:val="333333"/>
          <w:sz w:val="22"/>
          <w:szCs w:val="22"/>
        </w:rPr>
        <w:t>aller de Cocina), hemos elaborado las siguientes recetas:</w:t>
      </w:r>
    </w:p>
    <w:p w:rsidR="00C2381F" w:rsidRDefault="00C2381F" w:rsidP="00C238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Trufas de chocolate blanco y coco</w:t>
      </w:r>
    </w:p>
    <w:p w:rsidR="00C2381F" w:rsidRDefault="00C2381F" w:rsidP="00C238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Bizcocho de chocolate blanco</w:t>
      </w:r>
    </w:p>
    <w:p w:rsidR="00C2381F" w:rsidRDefault="00C2381F" w:rsidP="00C238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Flan de chocolate blanco</w:t>
      </w:r>
    </w:p>
    <w:p w:rsidR="00C2381F" w:rsidRDefault="00C2381F" w:rsidP="00C238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Piruletas de chocolate</w:t>
      </w:r>
    </w:p>
    <w:p w:rsidR="00C2381F" w:rsidRDefault="00C2381F" w:rsidP="00C2381F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Tahoma" w:hAnsi="Tahoma" w:cs="Tahoma"/>
          <w:color w:val="333333"/>
          <w:sz w:val="22"/>
          <w:szCs w:val="22"/>
        </w:rPr>
      </w:pPr>
    </w:p>
    <w:p w:rsidR="00EE3A72" w:rsidRDefault="00EE3A7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</w:p>
    <w:p w:rsidR="00D5614B" w:rsidRDefault="00EE3A7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- Invención de 5 problemas matemáticos relacionados con los hábitos de vida saludable, alimentación, deporte, etc… y su resolución. Posteriormente se han pasado a las plantillas correspondientes. Dichos problemas, aunque van destinados a </w:t>
      </w:r>
      <w:r w:rsidR="00C2381F">
        <w:rPr>
          <w:rFonts w:ascii="Tahoma" w:hAnsi="Tahoma" w:cs="Tahoma"/>
          <w:color w:val="333333"/>
          <w:sz w:val="22"/>
          <w:szCs w:val="22"/>
        </w:rPr>
        <w:t xml:space="preserve">primer </w:t>
      </w:r>
      <w:r>
        <w:rPr>
          <w:rFonts w:ascii="Tahoma" w:hAnsi="Tahoma" w:cs="Tahoma"/>
          <w:color w:val="333333"/>
          <w:sz w:val="22"/>
          <w:szCs w:val="22"/>
        </w:rPr>
        <w:t>ciclo, lo hemos trabajado con el</w:t>
      </w:r>
      <w:r w:rsidR="00C2381F">
        <w:rPr>
          <w:rFonts w:ascii="Tahoma" w:hAnsi="Tahoma" w:cs="Tahoma"/>
          <w:color w:val="333333"/>
          <w:sz w:val="22"/>
          <w:szCs w:val="22"/>
        </w:rPr>
        <w:t xml:space="preserve"> alumnado que asiste al aula de Audición y </w:t>
      </w:r>
      <w:proofErr w:type="gramStart"/>
      <w:r w:rsidR="00C2381F">
        <w:rPr>
          <w:rFonts w:ascii="Tahoma" w:hAnsi="Tahoma" w:cs="Tahoma"/>
          <w:color w:val="333333"/>
          <w:sz w:val="22"/>
          <w:szCs w:val="22"/>
        </w:rPr>
        <w:t xml:space="preserve">Lenguaje </w:t>
      </w:r>
      <w:r>
        <w:rPr>
          <w:rFonts w:ascii="Tahoma" w:hAnsi="Tahoma" w:cs="Tahoma"/>
          <w:color w:val="333333"/>
          <w:sz w:val="22"/>
          <w:szCs w:val="22"/>
        </w:rPr>
        <w:t>.</w:t>
      </w:r>
      <w:proofErr w:type="gramEnd"/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Respecto al Trabajo por Proyectos, hemos</w:t>
      </w:r>
      <w:r w:rsidR="00C2381F">
        <w:rPr>
          <w:rFonts w:ascii="Tahoma" w:hAnsi="Tahoma" w:cs="Tahoma"/>
          <w:color w:val="333333"/>
          <w:sz w:val="22"/>
          <w:szCs w:val="22"/>
        </w:rPr>
        <w:t xml:space="preserve"> trabajado el proyecto de “La vida en el desierto”</w:t>
      </w:r>
      <w:r>
        <w:rPr>
          <w:rFonts w:ascii="Tahoma" w:hAnsi="Tahoma" w:cs="Tahoma"/>
          <w:color w:val="333333"/>
          <w:sz w:val="22"/>
          <w:szCs w:val="22"/>
        </w:rPr>
        <w:t xml:space="preserve">. Lo hemos relacionado con el Proyecto de “Félix Rodríguez de la Fuente” </w:t>
      </w:r>
      <w:r w:rsidR="00C2381F">
        <w:rPr>
          <w:rFonts w:ascii="Tahoma" w:hAnsi="Tahoma" w:cs="Tahoma"/>
          <w:color w:val="333333"/>
          <w:sz w:val="22"/>
          <w:szCs w:val="22"/>
        </w:rPr>
        <w:t>analizando las diferencias y similitudes de ambos paisajes.</w:t>
      </w:r>
    </w:p>
    <w:p w:rsidR="006C63A4" w:rsidRDefault="006C63A4" w:rsidP="006C63A4">
      <w:pPr>
        <w:ind w:left="-139" w:firstLine="560"/>
        <w:rPr>
          <w:lang w:val="es-ES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3. VALORACIÓN DEL COMPROMISO INDIVIDUAL:</w:t>
      </w:r>
    </w:p>
    <w:p w:rsidR="006C63A4" w:rsidRPr="006C63A4" w:rsidRDefault="006C63A4" w:rsidP="006C63A4">
      <w:pPr>
        <w:jc w:val="both"/>
        <w:rPr>
          <w:lang w:val="es-ES_tradnl"/>
        </w:rPr>
      </w:pPr>
    </w:p>
    <w:p w:rsidR="00D5614B" w:rsidRDefault="00EE3A72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La valoración </w:t>
      </w:r>
      <w:r w:rsidR="00D5614B">
        <w:rPr>
          <w:rFonts w:ascii="Tahoma" w:hAnsi="Tahoma" w:cs="Tahoma"/>
          <w:color w:val="333333"/>
          <w:sz w:val="22"/>
          <w:szCs w:val="22"/>
        </w:rPr>
        <w:t xml:space="preserve">es totalmente positiva puesto que se han conseguido los </w:t>
      </w:r>
      <w:r w:rsidR="00C2381F">
        <w:rPr>
          <w:rFonts w:ascii="Tahoma" w:hAnsi="Tahoma" w:cs="Tahoma"/>
          <w:color w:val="333333"/>
          <w:sz w:val="22"/>
          <w:szCs w:val="22"/>
        </w:rPr>
        <w:t xml:space="preserve">objetivos </w:t>
      </w:r>
      <w:r w:rsidR="00D5614B">
        <w:rPr>
          <w:rFonts w:ascii="Tahoma" w:hAnsi="Tahoma" w:cs="Tahoma"/>
          <w:color w:val="333333"/>
          <w:sz w:val="22"/>
          <w:szCs w:val="22"/>
        </w:rPr>
        <w:t>iniciales.</w:t>
      </w:r>
    </w:p>
    <w:p w:rsidR="006C63A4" w:rsidRPr="00D5614B" w:rsidRDefault="006C63A4" w:rsidP="006C63A4">
      <w:pPr>
        <w:jc w:val="both"/>
        <w:rPr>
          <w:lang w:val="es-ES"/>
        </w:rPr>
      </w:pPr>
    </w:p>
    <w:p w:rsidR="006C63A4" w:rsidRDefault="006C63A4" w:rsidP="006C63A4">
      <w:pPr>
        <w:ind w:left="-139"/>
        <w:rPr>
          <w:rStyle w:val="Fuentedeprrafopredeter1"/>
          <w:b/>
          <w:bCs/>
          <w:lang w:val="es-ES"/>
        </w:rPr>
      </w:pPr>
      <w:r>
        <w:rPr>
          <w:rStyle w:val="Fuentedeprrafopredeter1"/>
          <w:b/>
          <w:bCs/>
          <w:lang w:val="es-ES"/>
        </w:rPr>
        <w:t>4. OTRAS CONSIDERACIONES (DIFICULTADES ENCONTRADAS, PROPUESTAS DE MEJORA...)</w:t>
      </w:r>
    </w:p>
    <w:p w:rsidR="006C63A4" w:rsidRDefault="006C63A4" w:rsidP="006C63A4">
      <w:pPr>
        <w:ind w:left="-139" w:firstLine="560"/>
        <w:jc w:val="both"/>
        <w:rPr>
          <w:lang w:val="es-ES"/>
        </w:rPr>
      </w:pPr>
    </w:p>
    <w:p w:rsidR="00D5614B" w:rsidRDefault="00D5614B" w:rsidP="00D561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La principal propuesta de mejor</w:t>
      </w:r>
      <w:r w:rsidR="003438C8">
        <w:rPr>
          <w:rFonts w:ascii="Tahoma" w:hAnsi="Tahoma" w:cs="Tahoma"/>
          <w:color w:val="333333"/>
          <w:sz w:val="22"/>
          <w:szCs w:val="22"/>
        </w:rPr>
        <w:t xml:space="preserve">a sería la relativa al aumento de las </w:t>
      </w:r>
      <w:r>
        <w:rPr>
          <w:rFonts w:ascii="Tahoma" w:hAnsi="Tahoma" w:cs="Tahoma"/>
          <w:color w:val="333333"/>
          <w:sz w:val="22"/>
          <w:szCs w:val="22"/>
        </w:rPr>
        <w:t>sesiones presenciales de formación en el centro. Son demasiados conceptos</w:t>
      </w:r>
      <w:r w:rsidR="00093DB8">
        <w:rPr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Fonts w:ascii="Tahoma" w:hAnsi="Tahoma" w:cs="Tahoma"/>
          <w:color w:val="333333"/>
          <w:sz w:val="22"/>
          <w:szCs w:val="22"/>
        </w:rPr>
        <w:t>trabajados en un corto espacio de tiempo.</w:t>
      </w:r>
    </w:p>
    <w:p w:rsidR="002A67E2" w:rsidRPr="006C63A4" w:rsidRDefault="002A67E2">
      <w:pPr>
        <w:rPr>
          <w:lang w:val="es-ES"/>
        </w:rPr>
      </w:pPr>
    </w:p>
    <w:sectPr w:rsidR="002A67E2" w:rsidRPr="006C63A4" w:rsidSect="006C63A4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73" w:rsidRDefault="00A25873">
      <w:pPr>
        <w:spacing w:line="240" w:lineRule="auto"/>
      </w:pPr>
      <w:r>
        <w:separator/>
      </w:r>
    </w:p>
  </w:endnote>
  <w:endnote w:type="continuationSeparator" w:id="0">
    <w:p w:rsidR="00A25873" w:rsidRDefault="00A25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73" w:rsidRDefault="00A25873">
      <w:pPr>
        <w:spacing w:line="240" w:lineRule="auto"/>
      </w:pPr>
      <w:r>
        <w:separator/>
      </w:r>
    </w:p>
  </w:footnote>
  <w:footnote w:type="continuationSeparator" w:id="0">
    <w:p w:rsidR="00A25873" w:rsidRDefault="00A25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A4" w:rsidRPr="006C63A4" w:rsidRDefault="007A6372">
    <w:pPr>
      <w:pStyle w:val="Encabezado"/>
      <w:rPr>
        <w:rStyle w:val="Fuentedeprrafopredeter1"/>
        <w:lang w:val="es-ES" w:eastAsia="ar-SA" w:bidi="ar-SA"/>
      </w:rPr>
    </w:pPr>
    <w:r>
      <w:rPr>
        <w:noProof/>
        <w:lang w:val="es-ES" w:eastAsia="es-ES" w:bidi="ar-SA"/>
      </w:rPr>
      <w:drawing>
        <wp:inline distT="0" distB="0" distL="0" distR="0">
          <wp:extent cx="2181225" cy="3048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63A4">
      <w:rPr>
        <w:rStyle w:val="Fuentedeprrafopredeter1"/>
        <w:lang w:val="es-ES" w:eastAsia="ar-SA" w:bidi="ar-SA"/>
      </w:rPr>
      <w:t xml:space="preserve">                                                                                       </w:t>
    </w:r>
    <w:r w:rsidR="006C63A4" w:rsidRPr="006C63A4">
      <w:rPr>
        <w:rStyle w:val="Fuentedeprrafopredeter1"/>
        <w:iCs/>
        <w:color w:val="007A3D"/>
        <w:sz w:val="20"/>
        <w:szCs w:val="20"/>
        <w:lang w:val="es-ES_tradnl"/>
      </w:rPr>
      <w:t>CONSEJERÍA DE EDUCACIÓN</w:t>
    </w:r>
  </w:p>
  <w:p w:rsidR="006C63A4" w:rsidRPr="006C63A4" w:rsidRDefault="006C63A4">
    <w:pPr>
      <w:pStyle w:val="Encabezado"/>
      <w:rPr>
        <w:lang w:val="es-ES_tradnl"/>
      </w:rPr>
    </w:pPr>
    <w:r>
      <w:rPr>
        <w:rStyle w:val="Fuentedeprrafopredeter1"/>
        <w:i/>
        <w:iCs/>
        <w:color w:val="007A3D"/>
        <w:sz w:val="20"/>
        <w:szCs w:val="20"/>
        <w:lang w:val="es-ES_tradnl"/>
      </w:rPr>
      <w:tab/>
    </w:r>
    <w:r>
      <w:rPr>
        <w:rStyle w:val="Fuentedeprrafopredeter1"/>
        <w:i/>
        <w:iCs/>
        <w:color w:val="007A3D"/>
        <w:sz w:val="20"/>
        <w:szCs w:val="20"/>
        <w:lang w:val="es-ES_tradnl"/>
      </w:rPr>
      <w:tab/>
      <w:t xml:space="preserve">                                                                             </w:t>
    </w:r>
    <w:r w:rsidRPr="006C63A4">
      <w:rPr>
        <w:rStyle w:val="Fuentedeprrafopredeter1"/>
        <w:i/>
        <w:iCs/>
        <w:color w:val="007A3D"/>
        <w:sz w:val="20"/>
        <w:szCs w:val="20"/>
        <w:lang w:val="es-ES_tradnl"/>
      </w:rPr>
      <w:t>Centro del Profesorado Linares - Andújar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0F3E"/>
    <w:multiLevelType w:val="hybridMultilevel"/>
    <w:tmpl w:val="C03E9836"/>
    <w:lvl w:ilvl="0" w:tplc="ED380C14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41" w:hanging="360"/>
      </w:pPr>
    </w:lvl>
    <w:lvl w:ilvl="2" w:tplc="0C0A001B" w:tentative="1">
      <w:start w:val="1"/>
      <w:numFmt w:val="lowerRoman"/>
      <w:lvlText w:val="%3."/>
      <w:lvlJc w:val="right"/>
      <w:pPr>
        <w:ind w:left="1661" w:hanging="180"/>
      </w:pPr>
    </w:lvl>
    <w:lvl w:ilvl="3" w:tplc="0C0A000F" w:tentative="1">
      <w:start w:val="1"/>
      <w:numFmt w:val="decimal"/>
      <w:lvlText w:val="%4."/>
      <w:lvlJc w:val="left"/>
      <w:pPr>
        <w:ind w:left="2381" w:hanging="360"/>
      </w:pPr>
    </w:lvl>
    <w:lvl w:ilvl="4" w:tplc="0C0A0019" w:tentative="1">
      <w:start w:val="1"/>
      <w:numFmt w:val="lowerLetter"/>
      <w:lvlText w:val="%5."/>
      <w:lvlJc w:val="left"/>
      <w:pPr>
        <w:ind w:left="3101" w:hanging="360"/>
      </w:pPr>
    </w:lvl>
    <w:lvl w:ilvl="5" w:tplc="0C0A001B" w:tentative="1">
      <w:start w:val="1"/>
      <w:numFmt w:val="lowerRoman"/>
      <w:lvlText w:val="%6."/>
      <w:lvlJc w:val="right"/>
      <w:pPr>
        <w:ind w:left="3821" w:hanging="180"/>
      </w:pPr>
    </w:lvl>
    <w:lvl w:ilvl="6" w:tplc="0C0A000F" w:tentative="1">
      <w:start w:val="1"/>
      <w:numFmt w:val="decimal"/>
      <w:lvlText w:val="%7."/>
      <w:lvlJc w:val="left"/>
      <w:pPr>
        <w:ind w:left="4541" w:hanging="360"/>
      </w:pPr>
    </w:lvl>
    <w:lvl w:ilvl="7" w:tplc="0C0A0019" w:tentative="1">
      <w:start w:val="1"/>
      <w:numFmt w:val="lowerLetter"/>
      <w:lvlText w:val="%8."/>
      <w:lvlJc w:val="left"/>
      <w:pPr>
        <w:ind w:left="5261" w:hanging="360"/>
      </w:pPr>
    </w:lvl>
    <w:lvl w:ilvl="8" w:tplc="0C0A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1">
    <w:nsid w:val="7EDF7FE5"/>
    <w:multiLevelType w:val="hybridMultilevel"/>
    <w:tmpl w:val="25B84D7C"/>
    <w:lvl w:ilvl="0" w:tplc="4E6AC1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84"/>
    <w:rsid w:val="00093DB8"/>
    <w:rsid w:val="002378A1"/>
    <w:rsid w:val="002A67E2"/>
    <w:rsid w:val="003438C8"/>
    <w:rsid w:val="00385FBE"/>
    <w:rsid w:val="005A2C8B"/>
    <w:rsid w:val="006C63A4"/>
    <w:rsid w:val="007A6372"/>
    <w:rsid w:val="007E1307"/>
    <w:rsid w:val="00923F84"/>
    <w:rsid w:val="00A25873"/>
    <w:rsid w:val="00A643ED"/>
    <w:rsid w:val="00AE02D5"/>
    <w:rsid w:val="00B34B42"/>
    <w:rsid w:val="00C2381F"/>
    <w:rsid w:val="00D5614B"/>
    <w:rsid w:val="00EE3A72"/>
    <w:rsid w:val="00F5183B"/>
    <w:rsid w:val="00F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A4"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1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C63A4"/>
  </w:style>
  <w:style w:type="paragraph" w:styleId="Encabezado">
    <w:name w:val="header"/>
    <w:basedOn w:val="Normal"/>
    <w:rsid w:val="006C63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63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14B"/>
    <w:rPr>
      <w:rFonts w:ascii="Tahoma" w:eastAsia="Arial" w:hAnsi="Tahoma" w:cs="Tahoma"/>
      <w:color w:val="000000"/>
      <w:kern w:val="1"/>
      <w:sz w:val="16"/>
      <w:szCs w:val="16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D5614B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D56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A4"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1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C63A4"/>
  </w:style>
  <w:style w:type="paragraph" w:styleId="Encabezado">
    <w:name w:val="header"/>
    <w:basedOn w:val="Normal"/>
    <w:rsid w:val="006C63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63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14B"/>
    <w:rPr>
      <w:rFonts w:ascii="Tahoma" w:eastAsia="Arial" w:hAnsi="Tahoma" w:cs="Tahoma"/>
      <w:color w:val="000000"/>
      <w:kern w:val="1"/>
      <w:sz w:val="16"/>
      <w:szCs w:val="16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D5614B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D5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2016-05-24T07:51:00Z</cp:lastPrinted>
  <dcterms:created xsi:type="dcterms:W3CDTF">2017-06-19T09:54:00Z</dcterms:created>
  <dcterms:modified xsi:type="dcterms:W3CDTF">2017-06-19T09:54:00Z</dcterms:modified>
</cp:coreProperties>
</file>