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Hola chicos, he pensado esta plantilla para organizar el trabajo. No sé si veis que se puede mejorar. Hacedlo sin problemas. Bueno, pues a empezar!!!</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1"/>
        <w:bidiVisual w:val="0"/>
        <w:tblW w:w="10035.0" w:type="dxa"/>
        <w:jc w:val="left"/>
        <w:tblInd w:w="-3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1215"/>
        <w:gridCol w:w="1290"/>
        <w:gridCol w:w="4425"/>
        <w:gridCol w:w="1560"/>
        <w:tblGridChange w:id="0">
          <w:tblGrid>
            <w:gridCol w:w="1545"/>
            <w:gridCol w:w="1215"/>
            <w:gridCol w:w="1290"/>
            <w:gridCol w:w="4425"/>
            <w:gridCol w:w="1560"/>
          </w:tblGrid>
        </w:tblGridChange>
      </w:tblGrid>
      <w:tr>
        <w:trPr>
          <w:trHeight w:val="480" w:hRule="atLeast"/>
        </w:trPr>
        <w:tc>
          <w:tcPr>
            <w:gridSpan w:val="5"/>
            <w:shd w:fill="f6b26b"/>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COMPOSITOR: Mendelssohn</w:t>
            </w:r>
          </w:p>
        </w:tc>
      </w:tr>
      <w:tr>
        <w:trPr>
          <w:trHeight w:val="480" w:hRule="atLeast"/>
        </w:trPr>
        <w:tc>
          <w:tcPr>
            <w:gridSpan w:val="5"/>
            <w:shd w:fill="fce5cd"/>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OBRA: Romanzas sin palabras </w:t>
            </w:r>
          </w:p>
        </w:tc>
      </w:tr>
      <w:tr>
        <w:trPr>
          <w:trHeight w:val="480" w:hRule="atLeast"/>
        </w:trPr>
        <w:tc>
          <w:tcPr>
            <w:gridSpan w:val="5"/>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REALIZADO POR: José María Bautista</w:t>
            </w:r>
          </w:p>
        </w:tc>
      </w:tr>
      <w:tr>
        <w:trPr>
          <w:trHeight w:val="480" w:hRule="atLeast"/>
        </w:trPr>
        <w:tc>
          <w:tcPr>
            <w:gridSpan w:val="5"/>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REVISADO POR: Ana Esther García</w:t>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sz w:val="16"/>
                <w:szCs w:val="16"/>
              </w:rPr>
            </w:pPr>
            <w:r w:rsidDel="00000000" w:rsidR="00000000" w:rsidRPr="00000000">
              <w:rPr>
                <w:b w:val="1"/>
                <w:sz w:val="16"/>
                <w:szCs w:val="16"/>
                <w:rtl w:val="0"/>
              </w:rPr>
              <w:t xml:space="preserve">NÚMERO</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sz w:val="16"/>
                <w:szCs w:val="16"/>
              </w:rPr>
            </w:pPr>
            <w:r w:rsidDel="00000000" w:rsidR="00000000" w:rsidRPr="00000000">
              <w:rPr>
                <w:b w:val="1"/>
                <w:sz w:val="16"/>
                <w:szCs w:val="16"/>
                <w:rtl w:val="0"/>
              </w:rPr>
              <w:t xml:space="preserve">O PIEZA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sz w:val="16"/>
                <w:szCs w:val="16"/>
              </w:rPr>
            </w:pPr>
            <w:r w:rsidDel="00000000" w:rsidR="00000000" w:rsidRPr="00000000">
              <w:rPr>
                <w:b w:val="1"/>
                <w:sz w:val="16"/>
                <w:szCs w:val="16"/>
                <w:rtl w:val="0"/>
              </w:rPr>
              <w:t xml:space="preserve">CURSO </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sz w:val="16"/>
                <w:szCs w:val="16"/>
              </w:rPr>
            </w:pPr>
            <w:r w:rsidDel="00000000" w:rsidR="00000000" w:rsidRPr="00000000">
              <w:rPr>
                <w:b w:val="1"/>
                <w:sz w:val="16"/>
                <w:szCs w:val="16"/>
                <w:rtl w:val="0"/>
              </w:rPr>
              <w:t xml:space="preserve">Catalogado ya en la P.D.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sz w:val="16"/>
                <w:szCs w:val="16"/>
              </w:rPr>
            </w:pPr>
            <w:r w:rsidDel="00000000" w:rsidR="00000000" w:rsidRPr="00000000">
              <w:rPr>
                <w:b w:val="1"/>
                <w:sz w:val="16"/>
                <w:szCs w:val="16"/>
                <w:rtl w:val="0"/>
              </w:rPr>
              <w:t xml:space="preserve">CURSO</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sz w:val="16"/>
                <w:szCs w:val="16"/>
              </w:rPr>
            </w:pPr>
            <w:r w:rsidDel="00000000" w:rsidR="00000000" w:rsidRPr="00000000">
              <w:rPr>
                <w:b w:val="1"/>
                <w:sz w:val="16"/>
                <w:szCs w:val="16"/>
                <w:rtl w:val="0"/>
              </w:rPr>
              <w:t xml:space="preserve">Nueva catalogación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sz w:val="16"/>
                <w:szCs w:val="16"/>
              </w:rPr>
            </w:pPr>
            <w:r w:rsidDel="00000000" w:rsidR="00000000" w:rsidRPr="00000000">
              <w:rPr>
                <w:b w:val="1"/>
                <w:sz w:val="16"/>
                <w:szCs w:val="16"/>
                <w:rtl w:val="0"/>
              </w:rPr>
              <w:t xml:space="preserve">JUSTIFICACIÓN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sz w:val="16"/>
                <w:szCs w:val="16"/>
              </w:rPr>
            </w:pPr>
            <w:r w:rsidDel="00000000" w:rsidR="00000000" w:rsidRPr="00000000">
              <w:rPr>
                <w:b w:val="1"/>
                <w:sz w:val="16"/>
                <w:szCs w:val="16"/>
                <w:rtl w:val="0"/>
              </w:rPr>
              <w:t xml:space="preserve">REVISIÓN</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sz w:val="16"/>
                <w:szCs w:val="16"/>
              </w:rPr>
            </w:pPr>
            <w:r w:rsidDel="00000000" w:rsidR="00000000" w:rsidRPr="00000000">
              <w:rPr>
                <w:b w:val="1"/>
                <w:sz w:val="16"/>
                <w:szCs w:val="16"/>
                <w:rtl w:val="0"/>
              </w:rPr>
              <w:t xml:space="preserve">Diferente curso si se considera</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sz w:val="16"/>
                <w:szCs w:val="16"/>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 Prof.</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4°Bás.~1° Prof.</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4°Bás.~1° Prof.</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Bastante compleja para un 4° de básicas.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4°Bás.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4°Bás.~1° Prof.</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3°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7</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8</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 Prof.~4°Prof.</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Por armadura, arpegios y múltiples notas dobles.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9</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4°Bás.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4°Bás.~1° Prof.</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Por armadura, octavas en mano izquierda, notas dobles y triples.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5°Prof.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 Prof.</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2°~3° Prof.</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Cruce de manos, movimiento en mano izquierda, tempo.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1°Prof.</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13</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1°Prof.</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14</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3°Prof.</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15</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4°Prof.</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Tonalidad, notas tenidas, longitud, pedal.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16</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2°Prof.</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17</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4°Prof.</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De lectura no tan complicada como de ejecución, muchas octavas en ambas manos, melodía acompañada de acordes.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18</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3°Prof.</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19</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21</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4°Prof.</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Longitud, movimiento complejo de mano izquierda, acordes y notas dobles en mano derecha.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22</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3°Prof.</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Longitud corta, arpegios en mano derecha.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23</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24</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25</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26</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3°Prof.</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Acompañamiento similar, expresión no muy compleja.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27</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28</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29</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2°~3°Prof.</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30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4°Prof.</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Notas de adorno, tempo, dificultad para encajar las dos manos.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31</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32</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5°Prof.</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Compás 12\16, saltos en mano izquierda, tempo rápido, melodía junto con acompañamiento en mano derecha.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33</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34</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4°Prof.</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Tempo, adornos, tonalidad, alteraciones accidentales, dificultad de ejecución.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35</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2°~3°Prof.</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Tempo moderado, longitud corta, única dificultad notas dobles.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36</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37</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38</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39</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3°Prof.</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Acompañamiento similar, no muchas notas accidentales,melodía y acompañamiento en mano derecha.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40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41</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42</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43</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4°Prof.</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Saltos en mano izquierda, notas dobles, alteraciones accidentales, cambios de acordes.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44</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45</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46</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47</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5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48</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2"/>
        <w:bidiVisual w:val="0"/>
        <w:tblW w:w="10035.0" w:type="dxa"/>
        <w:jc w:val="left"/>
        <w:tblInd w:w="-3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1215"/>
        <w:gridCol w:w="1290"/>
        <w:gridCol w:w="4425"/>
        <w:gridCol w:w="1560"/>
        <w:tblGridChange w:id="0">
          <w:tblGrid>
            <w:gridCol w:w="1545"/>
            <w:gridCol w:w="1215"/>
            <w:gridCol w:w="1290"/>
            <w:gridCol w:w="4425"/>
            <w:gridCol w:w="1560"/>
          </w:tblGrid>
        </w:tblGridChange>
      </w:tblGrid>
      <w:tr>
        <w:trPr>
          <w:trHeight w:val="480" w:hRule="atLeast"/>
        </w:trPr>
        <w:tc>
          <w:tcPr>
            <w:gridSpan w:val="5"/>
            <w:shd w:fill="f6b26b"/>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COMPOSITOR: BEETHOVEN</w:t>
            </w:r>
          </w:p>
        </w:tc>
      </w:tr>
      <w:tr>
        <w:trPr>
          <w:trHeight w:val="480" w:hRule="atLeast"/>
        </w:trPr>
        <w:tc>
          <w:tcPr>
            <w:gridSpan w:val="5"/>
            <w:shd w:fill="fce5cd"/>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OBRA: BAGATELAS, PRELUDIOS, RONDÓS y otros</w:t>
            </w:r>
          </w:p>
        </w:tc>
      </w:tr>
      <w:tr>
        <w:trPr>
          <w:trHeight w:val="480" w:hRule="atLeast"/>
        </w:trPr>
        <w:tc>
          <w:tcPr>
            <w:gridSpan w:val="5"/>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REALIZADO POR: YOICHI</w:t>
            </w:r>
          </w:p>
        </w:tc>
      </w:tr>
      <w:tr>
        <w:trPr>
          <w:trHeight w:val="480" w:hRule="atLeast"/>
        </w:trPr>
        <w:tc>
          <w:tcPr>
            <w:gridSpan w:val="5"/>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REVISADO POR: LOURDES</w:t>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NÚMERO</w:t>
            </w:r>
          </w:p>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O PIEZA</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CURSO </w:t>
            </w:r>
          </w:p>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Catalogado ya en la P.D.</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CURSO</w:t>
            </w:r>
          </w:p>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Nueva catalogación</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JUSTIFICACIÓN</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REVISIÓN</w:t>
            </w:r>
          </w:p>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Diferente curso si se considera</w:t>
            </w:r>
          </w:p>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OP. 33</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5º E.P.</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Técnica de terceras, figuración rítmica, coordinación entre dos manos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OP. 39</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 preludios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6º E.P.</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Cambio de tonalidades, alteraciones accidentales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Rondó DoM</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op. 51/1</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3º E.P.</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Tonalidad sencilla, textura melodía acompañada con bajo alberti, uso de escalas para inicio de técnica sólida.</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Rondó SolM</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op. 51/2</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6º E.P.</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Figuración en fusas, también en mano izquierda, variedad rítmica, alternancia de manos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Fantasía Solm op. 77</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Superior</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Polonesa DoM op. 89</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6º E.P.</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Tiene dificultad pero es bastante pianística, tiene poca extensión. Es muy completa y muchos recursos expresivos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11 Bagatelas op. 119</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4º E.P.</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Los últimos número son más difíciles, trinos extensos, muchos cambios de tonalidad. Gran extensión</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6 Bagatelas op. 126</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6º E.P</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las tres últimas piezas tienen bastante dificultad</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Rondo op. 129</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6º E.P.</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Técnica básica clásica, no muy extenso</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Andante FaM WoO 57</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5º E.P</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Muy expresiva, aunque usa muchas 8º van por grados conjuntos.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Minuet MibM WoO 82</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3º E.P.</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 pág.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6 Minuetos WoO 10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3º E.P</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6 pag. Tonalidad sencilla, muy buena para trabajar la articulación, 3º seguidas, sf, picados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Preludio Fam WoO 55</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5º E.P.</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 pág. Mucha densidad polifónica, alteraciones accidentales, modulaciones, compleja de leer</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Rondó LaM WoO 49</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4º E.P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 pg. Primera parte sencilla, después usa 3º en tresillos con articulación</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3"/>
        <w:bidiVisual w:val="0"/>
        <w:tblW w:w="10035.0" w:type="dxa"/>
        <w:jc w:val="left"/>
        <w:tblInd w:w="-3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1215"/>
        <w:gridCol w:w="1290"/>
        <w:gridCol w:w="4425"/>
        <w:gridCol w:w="1560"/>
        <w:tblGridChange w:id="0">
          <w:tblGrid>
            <w:gridCol w:w="1545"/>
            <w:gridCol w:w="1215"/>
            <w:gridCol w:w="1290"/>
            <w:gridCol w:w="4425"/>
            <w:gridCol w:w="1560"/>
          </w:tblGrid>
        </w:tblGridChange>
      </w:tblGrid>
      <w:tr>
        <w:trPr>
          <w:trHeight w:val="480" w:hRule="atLeast"/>
        </w:trPr>
        <w:tc>
          <w:tcPr>
            <w:gridSpan w:val="5"/>
            <w:shd w:fill="f6b26b"/>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COMPOSITOR: John Field</w:t>
            </w:r>
          </w:p>
        </w:tc>
      </w:tr>
      <w:tr>
        <w:trPr>
          <w:trHeight w:val="480" w:hRule="atLeast"/>
        </w:trPr>
        <w:tc>
          <w:tcPr>
            <w:gridSpan w:val="5"/>
            <w:shd w:fill="fce5cd"/>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OBRA: 17 nocturnos para piano solo.</w:t>
            </w:r>
          </w:p>
        </w:tc>
      </w:tr>
      <w:tr>
        <w:trPr>
          <w:trHeight w:val="480" w:hRule="atLeast"/>
        </w:trPr>
        <w:tc>
          <w:tcPr>
            <w:gridSpan w:val="5"/>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REALIZADO POR: Pablo</w:t>
            </w:r>
          </w:p>
        </w:tc>
      </w:tr>
      <w:tr>
        <w:trPr>
          <w:trHeight w:val="480" w:hRule="atLeast"/>
        </w:trPr>
        <w:tc>
          <w:tcPr>
            <w:gridSpan w:val="5"/>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REVISADO POR:  Pilar</w:t>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NÚMERO</w:t>
            </w:r>
          </w:p>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O PIEZA</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CURSO </w:t>
            </w:r>
          </w:p>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Catalogado ya en la P.D.</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CURSO</w:t>
            </w:r>
          </w:p>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Nueva catalogación</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JUSTIFICACIÓN</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Páginas.</w:t>
            </w:r>
          </w:p>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Noc. N°1</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 Prof</w:t>
            </w:r>
          </w:p>
          <w:p w:rsidR="00000000" w:rsidDel="00000000" w:rsidP="00000000" w:rsidRDefault="00000000" w:rsidRPr="00000000">
            <w:pPr>
              <w:widowControl w:val="0"/>
              <w:pBdr/>
              <w:spacing w:line="240" w:lineRule="auto"/>
              <w:contextualSpacing w:val="0"/>
              <w:rPr>
                <w:color w:val="0000ff"/>
              </w:rPr>
            </w:pPr>
            <w:r w:rsidDel="00000000" w:rsidR="00000000" w:rsidRPr="00000000">
              <w:rPr>
                <w:color w:val="0000ff"/>
                <w:rtl w:val="0"/>
              </w:rPr>
              <w:t xml:space="preserve">2º Prof o</w:t>
            </w:r>
          </w:p>
          <w:p w:rsidR="00000000" w:rsidDel="00000000" w:rsidP="00000000" w:rsidRDefault="00000000" w:rsidRPr="00000000">
            <w:pPr>
              <w:widowControl w:val="0"/>
              <w:pBdr/>
              <w:spacing w:line="240" w:lineRule="auto"/>
              <w:contextualSpacing w:val="0"/>
              <w:rPr>
                <w:color w:val="0000ff"/>
              </w:rPr>
            </w:pPr>
            <w:r w:rsidDel="00000000" w:rsidR="00000000" w:rsidRPr="00000000">
              <w:rPr>
                <w:color w:val="0000ff"/>
                <w:rtl w:val="0"/>
              </w:rPr>
              <w:t xml:space="preserve">1º</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Estabilidad tonal. mezcla de texturas. subdivisión ternaria. </w:t>
            </w:r>
          </w:p>
          <w:p w:rsidR="00000000" w:rsidDel="00000000" w:rsidP="00000000" w:rsidRDefault="00000000" w:rsidRPr="00000000">
            <w:pPr>
              <w:widowControl w:val="0"/>
              <w:pBdr/>
              <w:spacing w:line="240" w:lineRule="auto"/>
              <w:contextualSpacing w:val="0"/>
              <w:rPr>
                <w:color w:val="0000ff"/>
              </w:rPr>
            </w:pPr>
            <w:r w:rsidDel="00000000" w:rsidR="00000000" w:rsidRPr="00000000">
              <w:rPr>
                <w:color w:val="0000ff"/>
                <w:rtl w:val="0"/>
              </w:rPr>
              <w:t xml:space="preserve">Uso pedal legato mano izq.</w:t>
            </w:r>
          </w:p>
          <w:p w:rsidR="00000000" w:rsidDel="00000000" w:rsidP="00000000" w:rsidRDefault="00000000" w:rsidRPr="00000000">
            <w:pPr>
              <w:widowControl w:val="0"/>
              <w:pBdr/>
              <w:spacing w:line="240" w:lineRule="auto"/>
              <w:contextualSpacing w:val="0"/>
              <w:rPr>
                <w:color w:val="0000ff"/>
              </w:rPr>
            </w:pPr>
            <w:r w:rsidDel="00000000" w:rsidR="00000000" w:rsidRPr="00000000">
              <w:rPr>
                <w:color w:val="0000ff"/>
                <w:rtl w:val="0"/>
              </w:rPr>
              <w:t xml:space="preserve">Frases largas mano derecha</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 págs</w:t>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Noc. N°2</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 Prof</w:t>
            </w:r>
          </w:p>
          <w:p w:rsidR="00000000" w:rsidDel="00000000" w:rsidP="00000000" w:rsidRDefault="00000000" w:rsidRPr="00000000">
            <w:pPr>
              <w:widowControl w:val="0"/>
              <w:pBdr/>
              <w:spacing w:line="240" w:lineRule="auto"/>
              <w:contextualSpacing w:val="0"/>
              <w:rPr>
                <w:color w:val="0000ff"/>
              </w:rPr>
            </w:pPr>
            <w:r w:rsidDel="00000000" w:rsidR="00000000" w:rsidRPr="00000000">
              <w:rPr>
                <w:color w:val="0000ff"/>
                <w:rtl w:val="0"/>
              </w:rPr>
              <w:t xml:space="preserve">2º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Do m, valores irregulares, alteraciones, tempo moderato espressivo.</w:t>
            </w:r>
          </w:p>
          <w:p w:rsidR="00000000" w:rsidDel="00000000" w:rsidP="00000000" w:rsidRDefault="00000000" w:rsidRPr="00000000">
            <w:pPr>
              <w:widowControl w:val="0"/>
              <w:pBdr/>
              <w:spacing w:line="240" w:lineRule="auto"/>
              <w:contextualSpacing w:val="0"/>
              <w:rPr>
                <w:color w:val="0000ff"/>
              </w:rPr>
            </w:pPr>
            <w:r w:rsidDel="00000000" w:rsidR="00000000" w:rsidRPr="00000000">
              <w:rPr>
                <w:color w:val="0000ff"/>
                <w:rtl w:val="0"/>
              </w:rPr>
              <w:t xml:space="preserve">Tres voces, línea del bajo</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 págs</w:t>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Noc. N°3</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 Prof</w:t>
            </w:r>
          </w:p>
          <w:p w:rsidR="00000000" w:rsidDel="00000000" w:rsidP="00000000" w:rsidRDefault="00000000" w:rsidRPr="00000000">
            <w:pPr>
              <w:widowControl w:val="0"/>
              <w:pBdr/>
              <w:spacing w:line="240" w:lineRule="auto"/>
              <w:contextualSpacing w:val="0"/>
              <w:rPr>
                <w:color w:val="0000ff"/>
              </w:rPr>
            </w:pPr>
            <w:r w:rsidDel="00000000" w:rsidR="00000000" w:rsidRPr="00000000">
              <w:rPr>
                <w:color w:val="0000ff"/>
                <w:rtl w:val="0"/>
              </w:rPr>
              <w:t xml:space="preserve">3º 4º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Amplitud de teclado. Textura compleja. Digitación delicada.  Modulaciones tonales.</w:t>
            </w:r>
          </w:p>
          <w:p w:rsidR="00000000" w:rsidDel="00000000" w:rsidP="00000000" w:rsidRDefault="00000000" w:rsidRPr="00000000">
            <w:pPr>
              <w:widowControl w:val="0"/>
              <w:pBdr/>
              <w:spacing w:line="240" w:lineRule="auto"/>
              <w:contextualSpacing w:val="0"/>
              <w:rPr>
                <w:color w:val="0000ff"/>
              </w:rPr>
            </w:pPr>
            <w:r w:rsidDel="00000000" w:rsidR="00000000" w:rsidRPr="00000000">
              <w:rPr>
                <w:color w:val="0000ff"/>
                <w:rtl w:val="0"/>
              </w:rPr>
              <w:t xml:space="preserve">Tempo más rápido. Trabajo voces complejo</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 págs</w:t>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Noc. N°4</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 Prof </w:t>
            </w:r>
          </w:p>
          <w:p w:rsidR="00000000" w:rsidDel="00000000" w:rsidP="00000000" w:rsidRDefault="00000000" w:rsidRPr="00000000">
            <w:pPr>
              <w:widowControl w:val="0"/>
              <w:pBdr/>
              <w:spacing w:line="240" w:lineRule="auto"/>
              <w:contextualSpacing w:val="0"/>
              <w:rPr>
                <w:color w:val="0000ff"/>
              </w:rPr>
            </w:pPr>
            <w:r w:rsidDel="00000000" w:rsidR="00000000" w:rsidRPr="00000000">
              <w:rPr>
                <w:color w:val="0000ff"/>
                <w:rtl w:val="0"/>
              </w:rPr>
              <w:t xml:space="preserve">3º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Melodía compleja, diversidad rítmica, destreza digital, textura compleja.</w:t>
            </w:r>
          </w:p>
          <w:p w:rsidR="00000000" w:rsidDel="00000000" w:rsidP="00000000" w:rsidRDefault="00000000" w:rsidRPr="00000000">
            <w:pPr>
              <w:widowControl w:val="0"/>
              <w:pBdr/>
              <w:spacing w:line="240" w:lineRule="auto"/>
              <w:contextualSpacing w:val="0"/>
              <w:rPr>
                <w:color w:val="0000ff"/>
              </w:rPr>
            </w:pPr>
            <w:r w:rsidDel="00000000" w:rsidR="00000000" w:rsidRPr="00000000">
              <w:rPr>
                <w:color w:val="0000ff"/>
                <w:rtl w:val="0"/>
              </w:rPr>
              <w:t xml:space="preserve">Lenguaje más Chopiniano, sin demasiada dificultad técnica debido al tempo en Adagio.</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5 págs</w:t>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Noc.n° 5</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color w:val="0000ff"/>
              </w:rPr>
            </w:pPr>
            <w:r w:rsidDel="00000000" w:rsidR="00000000" w:rsidRPr="00000000">
              <w:rPr>
                <w:rtl w:val="0"/>
              </w:rPr>
              <w:t xml:space="preserve">1° prof.</w:t>
            </w:r>
            <w:r w:rsidDel="00000000" w:rsidR="00000000" w:rsidRPr="00000000">
              <w:rPr>
                <w:rtl w:val="0"/>
              </w:rPr>
            </w:r>
          </w:p>
          <w:p w:rsidR="00000000" w:rsidDel="00000000" w:rsidP="00000000" w:rsidRDefault="00000000" w:rsidRPr="00000000">
            <w:pPr>
              <w:widowControl w:val="0"/>
              <w:pBdr/>
              <w:spacing w:line="240" w:lineRule="auto"/>
              <w:contextualSpacing w:val="0"/>
              <w:rPr>
                <w:color w:val="0000ff"/>
              </w:rPr>
            </w:pPr>
            <w:r w:rsidDel="00000000" w:rsidR="00000000" w:rsidRPr="00000000">
              <w:rPr>
                <w:color w:val="0000ff"/>
                <w:rtl w:val="0"/>
              </w:rPr>
              <w:t xml:space="preserve">1º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Mano grande. Pedal sencillo. Dos pasajes.</w:t>
            </w:r>
          </w:p>
          <w:p w:rsidR="00000000" w:rsidDel="00000000" w:rsidP="00000000" w:rsidRDefault="00000000" w:rsidRPr="00000000">
            <w:pPr>
              <w:widowControl w:val="0"/>
              <w:pBdr/>
              <w:spacing w:line="240" w:lineRule="auto"/>
              <w:contextualSpacing w:val="0"/>
              <w:rPr/>
            </w:pPr>
            <w:r w:rsidDel="00000000" w:rsidR="00000000" w:rsidRPr="00000000">
              <w:rPr>
                <w:color w:val="0000ff"/>
                <w:rtl w:val="0"/>
              </w:rPr>
              <w:t xml:space="preserve">Patrones de acompañamiento típicos del romanticismo sin demasiada complejidad.</w:t>
            </w: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 págs</w:t>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Noc. N°6</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 Prof</w:t>
            </w:r>
          </w:p>
          <w:p w:rsidR="00000000" w:rsidDel="00000000" w:rsidP="00000000" w:rsidRDefault="00000000" w:rsidRPr="00000000">
            <w:pPr>
              <w:widowControl w:val="0"/>
              <w:pBdr/>
              <w:spacing w:line="240" w:lineRule="auto"/>
              <w:contextualSpacing w:val="0"/>
              <w:rPr>
                <w:color w:val="0000ff"/>
              </w:rPr>
            </w:pPr>
            <w:r w:rsidDel="00000000" w:rsidR="00000000" w:rsidRPr="00000000">
              <w:rPr>
                <w:color w:val="0000ff"/>
                <w:rtl w:val="0"/>
              </w:rPr>
              <w:t xml:space="preserve">o 4º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Melodía compleja. Dos pasajes o texturas. Estabilidad tonal.</w:t>
            </w:r>
          </w:p>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 págs.</w:t>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Noc. N°7</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3°~4° Prof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Mano izq amplia y difícil. DoM.</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 págs.</w:t>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Noc. N°8</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Sencillez tonal. Destrezas en la mano derecha. Andante comodo.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 págs.</w:t>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Noc. N°9</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Aba sencillo. Subdivisión ternaria. Modulaciones transitorias. Sencillez melódica y acompañamiento cómodo.</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 págs.</w:t>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Noc. N°10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Melodía acompañada en mi m. Fácil lectura. Pedal y textura desarrollada.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 págs.</w:t>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Noc. 9 y 10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Las dos piezas conforman un conjunto adecuado por sus similitudes estéticas y la diversidad de recursos expresivos.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3+2 págs.</w:t>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Noc. N°11</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2°~3°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Melodía acompañada relativamente cómoda (Moderatto), subdivisión ternaria en mano izquierda. Modulaciones cromáticas de bastante interés. 6 páginas con muchos cambios de tiempo y dinámicas pero sin cambios de textura.</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6 págs.</w:t>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Noc.12 y13</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Dos piezas cortas e intensas. La 12 es un despliegue de arpegios en mano izq que requiere trabajo de estudio. El n°13 es de composición homofónica más cómodo y sutil en lo expresivo y en el uso del pedal.</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2+2 págs.</w:t>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Noc. 14</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5°~ 6°</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Nocturno asequible algo más largo y variado. Muy interesante para un buen 5° o un sexto más justo ya que la obra es de fácil lectura pero tiene entidad suficiente como repertorio de alto nivel.</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&gt;5 págs.</w:t>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Noc.  15 y 16</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Do M y Fa M “moderatos”.  Ambos nocturnos combinan melodía acompañada con partes homofónicas que generan una densa textura en un teclado muy centrado. Dificultades en la articulación de la melodía y en el uso del pedal. Fácil lectura y expresividad netamente romántica.</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3+3 págs. </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4"/>
        <w:bidiVisual w:val="0"/>
        <w:tblW w:w="10035.0" w:type="dxa"/>
        <w:jc w:val="left"/>
        <w:tblInd w:w="-3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1215"/>
        <w:gridCol w:w="1290"/>
        <w:gridCol w:w="4425"/>
        <w:gridCol w:w="1560"/>
        <w:tblGridChange w:id="0">
          <w:tblGrid>
            <w:gridCol w:w="1545"/>
            <w:gridCol w:w="1215"/>
            <w:gridCol w:w="1290"/>
            <w:gridCol w:w="4425"/>
            <w:gridCol w:w="1560"/>
          </w:tblGrid>
        </w:tblGridChange>
      </w:tblGrid>
      <w:tr>
        <w:trPr>
          <w:trHeight w:val="480" w:hRule="atLeast"/>
        </w:trPr>
        <w:tc>
          <w:tcPr>
            <w:gridSpan w:val="5"/>
            <w:shd w:fill="f6b26b"/>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COMPOSITOR: Wolfgang Amadeus Mozart</w:t>
            </w:r>
          </w:p>
        </w:tc>
      </w:tr>
      <w:tr>
        <w:trPr>
          <w:trHeight w:val="480" w:hRule="atLeast"/>
        </w:trPr>
        <w:tc>
          <w:tcPr>
            <w:gridSpan w:val="5"/>
            <w:shd w:fill="fce5cd"/>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OBRA: Sonatas de Mozart. Volumen I y II</w:t>
            </w:r>
          </w:p>
        </w:tc>
      </w:tr>
      <w:tr>
        <w:trPr>
          <w:trHeight w:val="480" w:hRule="atLeast"/>
        </w:trPr>
        <w:tc>
          <w:tcPr>
            <w:gridSpan w:val="5"/>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REALIZADO POR: Elisa Logroño Berral</w:t>
            </w:r>
          </w:p>
        </w:tc>
      </w:tr>
      <w:tr>
        <w:trPr>
          <w:trHeight w:val="480" w:hRule="atLeast"/>
        </w:trPr>
        <w:tc>
          <w:tcPr>
            <w:gridSpan w:val="5"/>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REVISADO POR: Pablo Fernández Bravo.</w:t>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NÚMERO</w:t>
            </w:r>
          </w:p>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O PIEZA</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CURSO </w:t>
            </w:r>
          </w:p>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Catalogado ya en la P.D.</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CURSO</w:t>
            </w:r>
          </w:p>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Nueva catalogación</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JUSTIFICACIÓN</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REVISIÓN</w:t>
            </w:r>
          </w:p>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Diferente curso si se considera</w:t>
            </w:r>
          </w:p>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KV 279</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4º Prof.</w:t>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u w:val="single"/>
              </w:rPr>
            </w:pPr>
            <w:r w:rsidDel="00000000" w:rsidR="00000000" w:rsidRPr="00000000">
              <w:rPr>
                <w:b w:val="1"/>
                <w:u w:val="single"/>
                <w:rtl w:val="0"/>
              </w:rPr>
              <w:t xml:space="preserve">Revisado.</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both"/>
              <w:rPr/>
            </w:pPr>
            <w:r w:rsidDel="00000000" w:rsidR="00000000" w:rsidRPr="00000000">
              <w:rPr>
                <w:rtl w:val="0"/>
              </w:rPr>
              <w:t xml:space="preserve">Técnicamente difícil para 3º. Trinos de extensión y cuadratura complicados. Numerosos arpegios en posiciones diferentes. Terceras que requieren mucha agilidad en mano izquierda.</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KV 280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4º Prof.</w:t>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Revisado.</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both"/>
              <w:rPr/>
            </w:pPr>
            <w:r w:rsidDel="00000000" w:rsidR="00000000" w:rsidRPr="00000000">
              <w:rPr>
                <w:rtl w:val="0"/>
              </w:rPr>
              <w:t xml:space="preserve">Pasajes de movimientos paralelos entre ambas manos difíciles de coordinar. Adagio a 4 voces, polifónico donde se hace tortuoso entresacar el tema principal.</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KV 281</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5º Prof.</w:t>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4° Prof.</w:t>
            </w:r>
          </w:p>
          <w:p w:rsidR="00000000" w:rsidDel="00000000" w:rsidP="00000000" w:rsidRDefault="00000000" w:rsidRPr="00000000">
            <w:pPr>
              <w:widowControl w:val="0"/>
              <w:pBdr/>
              <w:spacing w:line="240" w:lineRule="auto"/>
              <w:contextualSpacing w:val="0"/>
              <w:rPr>
                <w:b w:val="1"/>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Revisado.</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both"/>
              <w:rPr/>
            </w:pPr>
            <w:r w:rsidDel="00000000" w:rsidR="00000000" w:rsidRPr="00000000">
              <w:rPr>
                <w:rtl w:val="0"/>
              </w:rPr>
              <w:t xml:space="preserve">16 pág. Técnicamente más difícil que KV 279 y 280. Figuraciones de semicorcheas contra fusas. Numerosas octavas y saltos en mano izquierda. Seisillos en mano derecha (ritmo). Arpegios en posiciones incómodas para la mano. Más extensa, con trinos que necesitan batirse por mucho tiempo debido a su extensión, en ambas manos, (pasaje  final). Fraseo complicado. Muchos cambios de dinámica.</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KV 282</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3º Prof</w:t>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b w:val="1"/>
                <w:rtl w:val="0"/>
              </w:rPr>
              <w:t xml:space="preserve">Revisado.</w:t>
            </w:r>
            <w:r w:rsidDel="00000000" w:rsidR="00000000" w:rsidRPr="00000000">
              <w:rPr>
                <w:rtl w:val="0"/>
              </w:rPr>
              <w:t xml:space="preserv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both"/>
              <w:rPr/>
            </w:pPr>
            <w:r w:rsidDel="00000000" w:rsidR="00000000" w:rsidRPr="00000000">
              <w:rPr>
                <w:rtl w:val="0"/>
              </w:rPr>
              <w:t xml:space="preserve">Primer movimiento lento. Menuetto I técnicamente más fácil (+ breve). Fraseo más sencillo que anteriores nombradas. Armonía más asequible al pianista.</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KV 283</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rtl w:val="0"/>
              </w:rPr>
              <w:t xml:space="preserve">4º Prof</w:t>
            </w:r>
            <w:r w:rsidDel="00000000" w:rsidR="00000000" w:rsidRPr="00000000">
              <w:rPr>
                <w:rtl w:val="0"/>
              </w:rPr>
            </w:r>
          </w:p>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3°.Prof</w:t>
            </w:r>
          </w:p>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Revisado</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both"/>
              <w:rPr/>
            </w:pPr>
            <w:r w:rsidDel="00000000" w:rsidR="00000000" w:rsidRPr="00000000">
              <w:rPr>
                <w:rtl w:val="0"/>
              </w:rPr>
              <w:t xml:space="preserve">Sinuosos arpegios descendentes en mano derecha, pasajes polifónicos de 4 voces, trinos simultáneos. (necesita más madurez interpretativa que la Kv 283).</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KV 284</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6º Prof.</w:t>
            </w:r>
          </w:p>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Grado superior.</w:t>
            </w:r>
          </w:p>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Revisado.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both"/>
              <w:rPr/>
            </w:pPr>
            <w:r w:rsidDel="00000000" w:rsidR="00000000" w:rsidRPr="00000000">
              <w:rPr>
                <w:rtl w:val="0"/>
              </w:rPr>
              <w:t xml:space="preserve">Sonata muy extensa compuesta de 12 variaciones. Dos interpretaciones posibles en algunos pasajes. Pertenece a un Mozart de madurez. El uso del pedal, fraseo, uso de planos sonoros...etc. requieren un minucioso estudio. Reservada para los últimos cursos de grado medio e incluso primeros de grado superior.</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KV 309</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4º/ 5º Prof</w:t>
            </w:r>
          </w:p>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Revisado.</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both"/>
              <w:rPr/>
            </w:pPr>
            <w:r w:rsidDel="00000000" w:rsidR="00000000" w:rsidRPr="00000000">
              <w:rPr>
                <w:rtl w:val="0"/>
              </w:rPr>
              <w:t xml:space="preserve">Sonata menos extensa que la KV 284 pero larga. Su Andante es difícil de frasear. En su Rondó numerosos cambios de clave entre sol en 2ª y fa en 4ª en la mano izquierda (difícil lectura). Técnicamente requiere más velocidad y precisión que las KV 279, 280 o 311.</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KV 310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rtl w:val="0"/>
              </w:rPr>
              <w:t xml:space="preserve">3º Prof.</w:t>
            </w:r>
            <w:r w:rsidDel="00000000" w:rsidR="00000000" w:rsidRPr="00000000">
              <w:rPr>
                <w:rtl w:val="0"/>
              </w:rPr>
            </w:r>
          </w:p>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3°/4°Prof. </w:t>
            </w:r>
          </w:p>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Revisado</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both"/>
              <w:rPr>
                <w:b w:val="1"/>
              </w:rPr>
            </w:pPr>
            <w:r w:rsidDel="00000000" w:rsidR="00000000" w:rsidRPr="00000000">
              <w:rPr>
                <w:rtl w:val="0"/>
              </w:rPr>
              <w:t xml:space="preserve">15 págs. Para 2º es difícil por sus trinos,arpegios, numerosas terceras en mano derecha y fácil para 4º. pasajes rápidos de fusas en la mano izquierda. Fraseo complicado para segundo. </w:t>
            </w:r>
            <w:r w:rsidDel="00000000" w:rsidR="00000000" w:rsidRPr="00000000">
              <w:rPr>
                <w:b w:val="1"/>
                <w:rtl w:val="0"/>
              </w:rPr>
              <w:t xml:space="preserve">1er.mov.</w:t>
            </w:r>
            <w:r w:rsidDel="00000000" w:rsidR="00000000" w:rsidRPr="00000000">
              <w:rPr>
                <w:rtl w:val="0"/>
              </w:rPr>
              <w:t xml:space="preserve">  (la menor), </w:t>
            </w:r>
            <w:r w:rsidDel="00000000" w:rsidR="00000000" w:rsidRPr="00000000">
              <w:rPr>
                <w:b w:val="1"/>
                <w:rtl w:val="0"/>
              </w:rPr>
              <w:t xml:space="preserve">2º mov</w:t>
            </w:r>
            <w:r w:rsidDel="00000000" w:rsidR="00000000" w:rsidRPr="00000000">
              <w:rPr>
                <w:rtl w:val="0"/>
              </w:rPr>
              <w:t xml:space="preserve">. Fa mayor (Andante), </w:t>
            </w:r>
            <w:r w:rsidDel="00000000" w:rsidR="00000000" w:rsidRPr="00000000">
              <w:rPr>
                <w:b w:val="1"/>
                <w:rtl w:val="0"/>
              </w:rPr>
              <w:t xml:space="preserve">3er. mov</w:t>
            </w:r>
            <w:r w:rsidDel="00000000" w:rsidR="00000000" w:rsidRPr="00000000">
              <w:rPr>
                <w:rtl w:val="0"/>
              </w:rPr>
              <w:t xml:space="preserve">. la menor (Presto).</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KV 311</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 / 3º Prof.</w:t>
            </w:r>
          </w:p>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3° Prof.</w:t>
            </w:r>
          </w:p>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Revisado.</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both"/>
              <w:rPr>
                <w:b w:val="1"/>
              </w:rPr>
            </w:pPr>
            <w:r w:rsidDel="00000000" w:rsidR="00000000" w:rsidRPr="00000000">
              <w:rPr>
                <w:rtl w:val="0"/>
              </w:rPr>
              <w:t xml:space="preserve">18 págs. Digitaciones fáciles y cómodas. Andante sencillo de cantar o frasear. No presenta mucha dificultad de coordinación entre las manos. Valores rítmicos sencillos. </w:t>
            </w:r>
            <w:r w:rsidDel="00000000" w:rsidR="00000000" w:rsidRPr="00000000">
              <w:rPr>
                <w:b w:val="1"/>
                <w:rtl w:val="0"/>
              </w:rPr>
              <w:t xml:space="preserve">3° mov. extenso.</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KV 330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5º Prof.</w:t>
            </w:r>
          </w:p>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4°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both"/>
              <w:rPr/>
            </w:pPr>
            <w:r w:rsidDel="00000000" w:rsidR="00000000" w:rsidRPr="00000000">
              <w:rPr>
                <w:rtl w:val="0"/>
              </w:rPr>
              <w:t xml:space="preserve">Figuraciones rítmicas más difíciles que en KV 309. Pedal más complicado. (Do Mayor). Riqueza de texturas cambiantes.Escalas de fusas en mano derecha (requieren estudio y tiempo)</w:t>
            </w:r>
          </w:p>
          <w:p w:rsidR="00000000" w:rsidDel="00000000" w:rsidP="00000000" w:rsidRDefault="00000000" w:rsidRPr="00000000">
            <w:pPr>
              <w:widowControl w:val="0"/>
              <w:pBdr/>
              <w:spacing w:line="240" w:lineRule="auto"/>
              <w:contextualSpacing w:val="0"/>
              <w:jc w:val="both"/>
              <w:rPr>
                <w:b w:val="1"/>
              </w:rPr>
            </w:pPr>
            <w:r w:rsidDel="00000000" w:rsidR="00000000" w:rsidRPr="00000000">
              <w:rPr>
                <w:b w:val="1"/>
                <w:rtl w:val="0"/>
              </w:rPr>
              <w:t xml:space="preserve">2ºmov.</w:t>
            </w:r>
            <w:r w:rsidDel="00000000" w:rsidR="00000000" w:rsidRPr="00000000">
              <w:rPr>
                <w:rtl w:val="0"/>
              </w:rPr>
              <w:t xml:space="preserve"> Andante cantabile en Fa M, aleja la obra de 4º de profesional por sus numerosos cambios de dinámica, articulaciones (acentos, staccatos, picados ligados..), fraseos, legatos en octavas de mano izquierda...Trío en LabM (difícil lectura). </w:t>
            </w:r>
            <w:r w:rsidDel="00000000" w:rsidR="00000000" w:rsidRPr="00000000">
              <w:rPr>
                <w:b w:val="1"/>
                <w:rtl w:val="0"/>
              </w:rPr>
              <w:t xml:space="preserve">3er. mov.</w:t>
            </w:r>
            <w:r w:rsidDel="00000000" w:rsidR="00000000" w:rsidRPr="00000000">
              <w:rPr>
                <w:rtl w:val="0"/>
              </w:rPr>
              <w:t xml:space="preserve"> Trinos difíciles de encajar, saltos en mano izquierda</w:t>
            </w:r>
            <w:r w:rsidDel="00000000" w:rsidR="00000000" w:rsidRPr="00000000">
              <w:rPr>
                <w:rtl w:val="0"/>
              </w:rPr>
              <w:t xml:space="preserve">…</w:t>
            </w:r>
            <w:r w:rsidDel="00000000" w:rsidR="00000000" w:rsidRPr="00000000">
              <w:rPr>
                <w:rtl w:val="0"/>
              </w:rPr>
            </w:r>
          </w:p>
          <w:p w:rsidR="00000000" w:rsidDel="00000000" w:rsidP="00000000" w:rsidRDefault="00000000" w:rsidRPr="00000000">
            <w:pPr>
              <w:widowControl w:val="0"/>
              <w:pBdr/>
              <w:spacing w:line="240" w:lineRule="auto"/>
              <w:contextualSpacing w:val="0"/>
              <w:jc w:val="both"/>
              <w:rPr>
                <w:b w:val="1"/>
              </w:rPr>
            </w:pPr>
            <w:r w:rsidDel="00000000" w:rsidR="00000000" w:rsidRPr="00000000">
              <w:rPr>
                <w:b w:val="1"/>
                <w:rtl w:val="0"/>
              </w:rPr>
              <w:t xml:space="preserve">Muestra destrezas en velocidad pero cómodas y repetitivas. Mucha melodía acompañada y temas ágiles pero cómodos.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KV 332/330K</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3º Prof.</w:t>
            </w:r>
          </w:p>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Revisada.</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both"/>
              <w:rPr/>
            </w:pPr>
            <w:r w:rsidDel="00000000" w:rsidR="00000000" w:rsidRPr="00000000">
              <w:rPr>
                <w:rtl w:val="0"/>
              </w:rPr>
              <w:t xml:space="preserve"> Fa Mayor. Difícil para 2º y fácil para 3º. </w:t>
            </w:r>
            <w:r w:rsidDel="00000000" w:rsidR="00000000" w:rsidRPr="00000000">
              <w:rPr>
                <w:b w:val="1"/>
                <w:rtl w:val="0"/>
              </w:rPr>
              <w:t xml:space="preserve">1er.mov</w:t>
            </w:r>
            <w:r w:rsidDel="00000000" w:rsidR="00000000" w:rsidRPr="00000000">
              <w:rPr>
                <w:rtl w:val="0"/>
              </w:rPr>
              <w:t xml:space="preserve">.matices contrastantes.mano izquierda ardua por velocidad de semicorcheas. Trinos simultáneos en ambas manos al final. </w:t>
            </w:r>
            <w:r w:rsidDel="00000000" w:rsidR="00000000" w:rsidRPr="00000000">
              <w:rPr>
                <w:b w:val="1"/>
                <w:rtl w:val="0"/>
              </w:rPr>
              <w:t xml:space="preserve">2º.mov</w:t>
            </w:r>
            <w:r w:rsidDel="00000000" w:rsidR="00000000" w:rsidRPr="00000000">
              <w:rPr>
                <w:rtl w:val="0"/>
              </w:rPr>
              <w:t xml:space="preserve">. SibM. Muchos grupetos en mano der. y difícil fraseo de pasajes con terceras.Canto en mano izq.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KV 545</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4º Grado Elemental/1º Prof.</w:t>
            </w:r>
          </w:p>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Revisada.</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both"/>
              <w:rPr/>
            </w:pPr>
            <w:r w:rsidDel="00000000" w:rsidR="00000000" w:rsidRPr="00000000">
              <w:rPr>
                <w:rtl w:val="0"/>
              </w:rPr>
              <w:t xml:space="preserve">Apodada “Sonata fácil” de Mozart. No es tan sencilla aunque por su lectura y tonalidades (Do M y relativos) lo parecen. Buena pieza para calentar dedos en cualquier curso de grado medio. Pedal sencillo. Digitaciones básicas. Obra temprana del autor.</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KV 570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3º Grado Prof.</w:t>
            </w:r>
          </w:p>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Revisada</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Tonalidad de Fa M. Pasajes que necesitan claridad en la mano derecha difíciles para segundo y fáciles para tercero. Adagio relativamente sencillo de frasear.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KV 457</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6º Grado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Adagio polifónico muy extenso con fermatas, grupetos, numerosos cambios de dinámica, numerosos arpegios y terceras cromáticas.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KV 533/494</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5º Grado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Arpegios paralelos en ambas manos en el primer movimiento. Numerosas escalas en la mano izquierda y trinos.</w:t>
            </w:r>
            <w:r w:rsidDel="00000000" w:rsidR="00000000" w:rsidRPr="00000000">
              <w:rPr>
                <w:b w:val="1"/>
                <w:rtl w:val="0"/>
              </w:rPr>
              <w:t xml:space="preserve"> Andante.</w:t>
            </w:r>
            <w:r w:rsidDel="00000000" w:rsidR="00000000" w:rsidRPr="00000000">
              <w:rPr>
                <w:rtl w:val="0"/>
              </w:rPr>
              <w:t xml:space="preserve">  Dificil de lectura. Terceras en mano izquierda. </w:t>
            </w:r>
            <w:r w:rsidDel="00000000" w:rsidR="00000000" w:rsidRPr="00000000">
              <w:rPr>
                <w:b w:val="1"/>
                <w:rtl w:val="0"/>
              </w:rPr>
              <w:t xml:space="preserve">Rondo. </w:t>
            </w:r>
            <w:r w:rsidDel="00000000" w:rsidR="00000000" w:rsidRPr="00000000">
              <w:rPr>
                <w:rtl w:val="0"/>
              </w:rPr>
              <w:t xml:space="preserve">Difícil cantar la mano izquierda con la derecha. Diferentes cambios de tonalidad y pasajes de notas tenidas a partir del compás 152.</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5"/>
        <w:bidiVisual w:val="0"/>
        <w:tblW w:w="9020.0" w:type="dxa"/>
        <w:jc w:val="left"/>
        <w:tblInd w:w="-3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1100"/>
        <w:gridCol w:w="1160"/>
        <w:gridCol w:w="3980"/>
        <w:gridCol w:w="1400"/>
        <w:tblGridChange w:id="0">
          <w:tblGrid>
            <w:gridCol w:w="1380"/>
            <w:gridCol w:w="1100"/>
            <w:gridCol w:w="1160"/>
            <w:gridCol w:w="3980"/>
            <w:gridCol w:w="1400"/>
          </w:tblGrid>
        </w:tblGridChange>
      </w:tblGrid>
      <w:tr>
        <w:trPr>
          <w:trHeight w:val="480" w:hRule="atLeast"/>
        </w:trPr>
        <w:tc>
          <w:tcPr>
            <w:gridSpan w:val="5"/>
            <w:shd w:fill="f6b26b"/>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COMPOSITOR: Scarlatti</w:t>
            </w:r>
          </w:p>
        </w:tc>
      </w:tr>
      <w:tr>
        <w:trPr>
          <w:trHeight w:val="480" w:hRule="atLeast"/>
        </w:trPr>
        <w:tc>
          <w:tcPr>
            <w:gridSpan w:val="5"/>
            <w:shd w:fill="fce5cd"/>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OBRA: Sonatas (Parte Primera)</w:t>
            </w:r>
          </w:p>
        </w:tc>
      </w:tr>
      <w:tr>
        <w:trPr>
          <w:trHeight w:val="480" w:hRule="atLeast"/>
        </w:trPr>
        <w:tc>
          <w:tcPr>
            <w:gridSpan w:val="5"/>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REALIZADO POR: Ana Esther García</w:t>
            </w:r>
          </w:p>
        </w:tc>
      </w:tr>
      <w:tr>
        <w:trPr>
          <w:trHeight w:val="480" w:hRule="atLeast"/>
        </w:trPr>
        <w:tc>
          <w:tcPr>
            <w:gridSpan w:val="5"/>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REVISADO POR: José María Bautista</w:t>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NÚMERO</w:t>
            </w:r>
          </w:p>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O PIEZA</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CURSO </w:t>
            </w:r>
          </w:p>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Catalogado ya en la P.D.</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CURSO</w:t>
            </w:r>
          </w:p>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Nueva catalogación</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JUSTIFICACIÓN</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REVISIÓN</w:t>
            </w:r>
          </w:p>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Diferente curso si se considera</w:t>
            </w:r>
          </w:p>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Por trinos y notas tenidas.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Cambios de acordes y resolución de trinos.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Tonalidad, resolución de trinos.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Tonalidad, notas tenidas, tempo, longitud.</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Tonalidad, tempo, notas dobles y acordes, longitud.</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6</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Cruce de manos, tonalidad, longitud, alteraciones accidentales.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7</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Tempo, longitud, octavas en mano izquierda, cruce de manos.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8</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Cruce de manos, textura clara, longitud.</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9</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Tempo, longitud, notas tenidas, diversidad de acordes.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Notas tenidas, octavas en mano izquierda.</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11</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Longitud, resolución de trinos en ambas manos.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Cambio de compás, mordentes.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13</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Cambio de compás, notas de adorno, alteraciones accidentales.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14</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Notas tenidas, densidad de acordes, numerosas notas accidentales, sustitución de digitaciones.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15</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Trinos, cruce de manos, tempo, notas tenidas.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16</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Tempo presto, multitud de mordentes.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17</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Longitud corta, repetición de acordes, movimientos paralelos.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18</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Tonalidad, multitud de notas tenidas.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19</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Longitud corta, textura clara.</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4°Bás.~1°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Longitud corta, trinos, textura clara.</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21</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Repetitivo técnicamente, trinos en voz superior con terceras.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22</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6°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Cruce de manos, multitud de notas dobles, mordentes, cambios de clave.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23</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Tempo rápido, resolución de mordentes y trinos.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24</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Alteraciones accidentales, resolución de aspectos técnicos sin dificultad.</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25</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Tempo rápido, resolución de trinos, medidas irregulares.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26</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Tempo moderado, longitud corta, textura clara.</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27</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Alteraciones accidentales, secuencia de terceras durante toda la obra.</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28</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Tempo rápido, multitud de notas tenidas, cruce de manos.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29</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5°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Resolución de trémolos y mordentes, tempo rápido, longitud extensa, notas tenidas.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5°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Resolución de trémolos, trinos y mordentes, notas tenidas, resolución de fermata.</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31</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Resolución de terceras y sextas, cruce de manos,secuencia de notas repetidas.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32</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Resolución de terceras y sextas, mordentes, cambio de compás.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33</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5°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Terceras en mano izquierda, mordentes, cambio de compás, salto en mano derecha e izquierda de más de dos octavas.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34</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Sucesión de pasajes a tres voces, arpegios en ambas manos, mordentes, multitud de apoyaturas.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35</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Saltos de octava en mano izquierda, pasajes de octavas quebradas en mano izquierda, mordentes.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36</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Resolución de terceras, trinos y mordentes.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37</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Pasajes arpegiados por movimiento contrario en ambas manos, alternancia de octavas y sextas quebradas, pasajes en terceras, resolución de trémolos.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38</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5°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Octavas y trinos en ambas manos con notas tenidas, saltos con terceras.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39</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6°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Cruce de manos, terceras y sextas dobles, arpegios en ambas manos.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6°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Notas repetidas constantes alternando digitación (tan típica en la música de Scarlatti, basada en el rasgueo de la guitarra), arpegios en ambas manos.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41</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Cruce de manos, octavas en mano izquierda, pasajes con alternancia de manos, resolución de escalas ascendentes y descendientes.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42</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Cruce de manos, sucesión de cuartas en mano derecha y terceras en la izquierda, alternancia de manos, arpegios alternando ambas manos.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43</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Resolución de mordentes y apoyaturas.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44</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Notas repetidas con cambio de dedos, alteraciones accidentales, escalas, sucesión de notas dobles.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45</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Multitud de trinos y apoyaturas, escalas ascendentes y descendentes, notas tenidas.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46</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Sucesión de terceras, trinos, alteraciones accidentales.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47</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Resolución de mordentes, terceras en mano izquierda.</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50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48</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Escalas simultáneas en ambas manos, alteraciones accidentales, resolución de mordentes.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50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49</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Notas tenidas, resolución de trinos.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50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50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Cambio de compás, sucesión de terceras, apoyaturas, mordentes y trinos, notas tenidas.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tbl>
      <w:tblPr>
        <w:tblStyle w:val="Table6"/>
        <w:bidiVisual w:val="0"/>
        <w:tblW w:w="10035.0" w:type="dxa"/>
        <w:jc w:val="left"/>
        <w:tblInd w:w="-3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1215"/>
        <w:gridCol w:w="1290"/>
        <w:gridCol w:w="4425"/>
        <w:gridCol w:w="1560"/>
        <w:tblGridChange w:id="0">
          <w:tblGrid>
            <w:gridCol w:w="1545"/>
            <w:gridCol w:w="1215"/>
            <w:gridCol w:w="1290"/>
            <w:gridCol w:w="4425"/>
            <w:gridCol w:w="1560"/>
          </w:tblGrid>
        </w:tblGridChange>
      </w:tblGrid>
      <w:tr>
        <w:trPr>
          <w:trHeight w:val="480" w:hRule="atLeast"/>
        </w:trPr>
        <w:tc>
          <w:tcPr>
            <w:gridSpan w:val="5"/>
            <w:shd w:fill="f6b26b"/>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COMPOSITOR: PROKOFIEV</w:t>
            </w:r>
          </w:p>
        </w:tc>
      </w:tr>
      <w:tr>
        <w:trPr>
          <w:trHeight w:val="480" w:hRule="atLeast"/>
        </w:trPr>
        <w:tc>
          <w:tcPr>
            <w:gridSpan w:val="5"/>
            <w:shd w:fill="fce5cd"/>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OBRA: ROMEO Y JULIETA Op.75</w:t>
            </w:r>
          </w:p>
        </w:tc>
      </w:tr>
      <w:tr>
        <w:trPr>
          <w:trHeight w:val="480" w:hRule="atLeast"/>
        </w:trPr>
        <w:tc>
          <w:tcPr>
            <w:gridSpan w:val="5"/>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REALIZADO POR: José María Bautista</w:t>
            </w:r>
          </w:p>
        </w:tc>
      </w:tr>
      <w:tr>
        <w:trPr>
          <w:trHeight w:val="480" w:hRule="atLeast"/>
        </w:trPr>
        <w:tc>
          <w:tcPr>
            <w:gridSpan w:val="5"/>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REVISADO POR: Ana Esther García</w:t>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NÚMERO</w:t>
            </w:r>
          </w:p>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O PIEZA</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CURSO </w:t>
            </w:r>
          </w:p>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Catalogado ya en la P.D.</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CURSO</w:t>
            </w:r>
          </w:p>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Nueva catalogación</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JUSTIFICACIÓN</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REVISIÓN</w:t>
            </w:r>
          </w:p>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Diferente curso si se considera</w:t>
            </w:r>
          </w:p>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6°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Cambio de tonalidad, sucesión de octavas en mano izquierda, escalas en terceras en mano derecha, amplios acordes en mano derecha.</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Cambios de tonalidad, sucesión de acordes tríada en mano derecha e izquierda.</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5°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Saltos con octavas en mano izquierda, sucesión de múltiples acordes en mano derecha, cambio de tonalidad, apoyaturas con salto en mano derecha.</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6°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Tempo vivace,acordes de décima en mano derecha, pasajes rápidos en semicorcheas picadas, diversos tipos de escalas y arpegios.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Sup.</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6</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6°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Múltiples octavas en ambas manos, saltos en mano izquierda.</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7</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Tempo Andante, melodía en octavas en mano izquierda, pasajes de acordes en ambas manos.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8</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Sup.</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9</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Tempo tranquilo, acompañamiento en mano izquierda con saltos.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Sup.</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tbl>
      <w:tblPr>
        <w:tblStyle w:val="Table7"/>
        <w:bidiVisual w:val="0"/>
        <w:tblW w:w="10035.0" w:type="dxa"/>
        <w:jc w:val="left"/>
        <w:tblInd w:w="-3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1215"/>
        <w:gridCol w:w="1290"/>
        <w:gridCol w:w="4425"/>
        <w:gridCol w:w="1560"/>
        <w:tblGridChange w:id="0">
          <w:tblGrid>
            <w:gridCol w:w="1545"/>
            <w:gridCol w:w="1215"/>
            <w:gridCol w:w="1290"/>
            <w:gridCol w:w="4425"/>
            <w:gridCol w:w="1560"/>
          </w:tblGrid>
        </w:tblGridChange>
      </w:tblGrid>
      <w:tr>
        <w:trPr>
          <w:trHeight w:val="480" w:hRule="atLeast"/>
        </w:trPr>
        <w:tc>
          <w:tcPr>
            <w:gridSpan w:val="5"/>
            <w:shd w:fill="f6b26b"/>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COMPOSITOR: SCARLATTI</w:t>
            </w:r>
          </w:p>
        </w:tc>
      </w:tr>
      <w:tr>
        <w:trPr>
          <w:trHeight w:val="480" w:hRule="atLeast"/>
        </w:trPr>
        <w:tc>
          <w:tcPr>
            <w:gridSpan w:val="5"/>
            <w:shd w:fill="fce5cd"/>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OBRA: Sonatas (Parte Segunda)</w:t>
            </w:r>
          </w:p>
        </w:tc>
      </w:tr>
      <w:tr>
        <w:trPr>
          <w:trHeight w:val="480" w:hRule="atLeast"/>
        </w:trPr>
        <w:tc>
          <w:tcPr>
            <w:gridSpan w:val="5"/>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REALIZADO POR: Ana Esther García</w:t>
            </w:r>
          </w:p>
        </w:tc>
      </w:tr>
      <w:tr>
        <w:trPr>
          <w:trHeight w:val="480" w:hRule="atLeast"/>
        </w:trPr>
        <w:tc>
          <w:tcPr>
            <w:gridSpan w:val="5"/>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REVISADO POR: José María Bautista</w:t>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NÚMERO</w:t>
            </w:r>
          </w:p>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O PIEZA</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CURSO </w:t>
            </w:r>
          </w:p>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Catalogado ya en la P.D.</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CURSO</w:t>
            </w:r>
          </w:p>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Nueva catalogación</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JUSTIFICACIÓN</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REVISIÓN</w:t>
            </w:r>
          </w:p>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b w:val="1"/>
                <w:sz w:val="16"/>
                <w:szCs w:val="16"/>
                <w:rtl w:val="0"/>
              </w:rPr>
              <w:t xml:space="preserve">Diferente curso si se considera</w:t>
            </w:r>
          </w:p>
          <w:p w:rsidR="00000000" w:rsidDel="00000000" w:rsidP="00000000" w:rsidRDefault="00000000" w:rsidRPr="00000000">
            <w:pPr>
              <w:widowControl w:val="0"/>
              <w:pBdr/>
              <w:spacing w:line="240" w:lineRule="auto"/>
              <w:contextualSpacing w:val="0"/>
              <w:jc w:val="center"/>
              <w:rPr>
                <w:b w:val="1"/>
                <w:sz w:val="16"/>
                <w:szCs w:val="16"/>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51</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Notas múltiples en mano izquierda, multitud de trinos y notas accidentales, tempo alegro.</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52</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Tempo moderado, longitud corta, adornos y trinos.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53</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 Bás.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Textura clara, acordes similares, pocas alteraciones accidentales.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54</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Armadura, tempo, trinos, diferentes acordes, alteraciones accidentales.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55</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Subida y bajada de sextas, textura clara.</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56</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Longitud corta, rítmica similar, longitud corta, tempo Andante.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57</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Armadura, tempo Allegro, mordentes.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58</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Armadura, mordentes, trinos.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59</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Tempo Vivo, textura clara.</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60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Cambio de compases, notas dobles con adornos, alteraciones accidentales, tempo Allegro y Vivo.</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61</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4°Bás.~1°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Tempo moderado, longitud corta, textura clara.</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62</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Longitud larga aunque de textura clara, tempo Allegro.</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63</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64</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2° Prof.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Tempo rápido, acordes repetidos.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