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Rosa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Arellano Merino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Criado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Colmenero Fernández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Lidia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Almagro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Ignacia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 Javier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Garrido Corredera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Dolores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Perujo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Pablo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Roldán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Nazaret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Isabel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de la Casa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Alcázar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Malpica Carretero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Ildefonso Rafael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Mariscal Lorente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Pilar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Martínez Montes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Cristina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Moral Extremera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Concepción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Piedra Aguilar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Mar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Brígida Capilla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Ramírez Martos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José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Serrano del Salto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Ramona 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Vílchez Peral</w:t>
            </w: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</w:t>
            </w:r>
            <w:r w:rsidR="00793723">
              <w:rPr>
                <w:rStyle w:val="last-name"/>
                <w:rFonts w:ascii="inherit" w:hAnsi="inherit"/>
                <w:b w:val="0"/>
                <w:bCs w:val="0"/>
              </w:rPr>
              <w:t>odríguez</w:t>
            </w: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>iendo las 16:00 horas del día 6 de marzo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2017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únen los componentes de la formación en centros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047AF5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 w:rsidRPr="00047AF5">
              <w:rPr>
                <w:rFonts w:ascii="NewsGotT" w:hAnsi="NewsGotT"/>
                <w:sz w:val="22"/>
                <w:szCs w:val="22"/>
                <w:lang w:val="es-ES"/>
              </w:rPr>
              <w:t>Sesión de formaci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>ón sobre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 TALLER DE ESCRITURA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1748A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  <w:r>
        <w:rPr>
          <w:rFonts w:ascii="NewsGotT" w:hAnsi="NewsGotT"/>
          <w:sz w:val="22"/>
          <w:szCs w:val="22"/>
          <w:u w:val="single"/>
          <w:lang w:val="es-ES"/>
        </w:rPr>
        <w:t>Sesión de formaci</w:t>
      </w:r>
      <w:r w:rsidR="006932D2">
        <w:rPr>
          <w:rFonts w:ascii="NewsGotT" w:hAnsi="NewsGotT"/>
          <w:sz w:val="22"/>
          <w:szCs w:val="22"/>
          <w:u w:val="single"/>
          <w:lang w:val="es-ES"/>
        </w:rPr>
        <w:t>ón sobre</w:t>
      </w:r>
      <w:r w:rsidR="00683E70">
        <w:rPr>
          <w:rFonts w:ascii="NewsGotT" w:hAnsi="NewsGotT"/>
          <w:sz w:val="22"/>
          <w:szCs w:val="22"/>
          <w:u w:val="single"/>
          <w:lang w:val="es-ES"/>
        </w:rPr>
        <w:t xml:space="preserve"> taller de escritura</w:t>
      </w:r>
      <w:r>
        <w:rPr>
          <w:rFonts w:ascii="NewsGotT" w:hAnsi="NewsGotT"/>
          <w:sz w:val="22"/>
          <w:szCs w:val="22"/>
          <w:u w:val="single"/>
          <w:lang w:val="es-ES"/>
        </w:rPr>
        <w:t>:</w:t>
      </w:r>
    </w:p>
    <w:p w:rsidR="0061748A" w:rsidRDefault="00683E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La asesora del CEP Mª Carmen Rodríguez Molero es </w:t>
      </w:r>
      <w:r w:rsidR="006932D2">
        <w:rPr>
          <w:rFonts w:ascii="NewsGotT" w:hAnsi="NewsGotT"/>
          <w:sz w:val="22"/>
          <w:szCs w:val="22"/>
          <w:lang w:val="es-ES"/>
        </w:rPr>
        <w:t>l</w:t>
      </w:r>
      <w:r>
        <w:rPr>
          <w:rFonts w:ascii="NewsGotT" w:hAnsi="NewsGotT"/>
          <w:sz w:val="22"/>
          <w:szCs w:val="22"/>
          <w:lang w:val="es-ES"/>
        </w:rPr>
        <w:t>a encargada</w:t>
      </w:r>
      <w:r w:rsidR="0061748A">
        <w:rPr>
          <w:rFonts w:ascii="NewsGotT" w:hAnsi="NewsGotT"/>
          <w:sz w:val="22"/>
          <w:szCs w:val="22"/>
          <w:lang w:val="es-ES"/>
        </w:rPr>
        <w:t xml:space="preserve"> de desarrollar la sesión.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inicia la sesión con el vi</w:t>
      </w:r>
      <w:r w:rsidR="006932D2">
        <w:rPr>
          <w:rFonts w:ascii="NewsGotT" w:hAnsi="NewsGotT"/>
          <w:sz w:val="22"/>
          <w:szCs w:val="22"/>
          <w:lang w:val="es-ES"/>
        </w:rPr>
        <w:t xml:space="preserve">sionado de </w:t>
      </w:r>
      <w:r w:rsidR="00683E70">
        <w:rPr>
          <w:rFonts w:ascii="NewsGotT" w:hAnsi="NewsGotT"/>
          <w:sz w:val="22"/>
          <w:szCs w:val="22"/>
          <w:lang w:val="es-ES"/>
        </w:rPr>
        <w:t>una presentación con fundamentación teórica</w:t>
      </w:r>
      <w:r>
        <w:rPr>
          <w:rFonts w:ascii="NewsGotT" w:hAnsi="NewsGotT"/>
          <w:sz w:val="22"/>
          <w:szCs w:val="22"/>
          <w:lang w:val="es-ES"/>
        </w:rPr>
        <w:t>.</w:t>
      </w:r>
    </w:p>
    <w:p w:rsidR="005F05A0" w:rsidRDefault="005F05A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analizan  dist</w:t>
      </w:r>
      <w:r w:rsidR="00683E70">
        <w:rPr>
          <w:rFonts w:ascii="NewsGotT" w:hAnsi="NewsGotT"/>
          <w:sz w:val="22"/>
          <w:szCs w:val="22"/>
          <w:lang w:val="es-ES"/>
        </w:rPr>
        <w:t>intas tipos de situaciones de escritura</w:t>
      </w:r>
      <w:r>
        <w:rPr>
          <w:rFonts w:ascii="NewsGotT" w:hAnsi="NewsGotT"/>
          <w:sz w:val="22"/>
          <w:szCs w:val="22"/>
          <w:lang w:val="es-ES"/>
        </w:rPr>
        <w:t>.</w:t>
      </w:r>
    </w:p>
    <w:p w:rsidR="00683E70" w:rsidRDefault="00683E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Realizamos por grupos una práctica didáctica sobre una sesión real de escritura en el aula.</w:t>
      </w:r>
    </w:p>
    <w:p w:rsidR="005F05A0" w:rsidRDefault="005F05A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Reflexionamos en grupo sobre las dif</w:t>
      </w:r>
      <w:r w:rsidR="00683E70">
        <w:rPr>
          <w:rFonts w:ascii="NewsGotT" w:hAnsi="NewsGotT"/>
          <w:sz w:val="22"/>
          <w:szCs w:val="22"/>
          <w:lang w:val="es-ES"/>
        </w:rPr>
        <w:t>erentes formas de trabajar la escritura</w:t>
      </w:r>
      <w:r w:rsidR="00E6261F">
        <w:rPr>
          <w:rFonts w:ascii="NewsGotT" w:hAnsi="NewsGotT"/>
          <w:sz w:val="22"/>
          <w:szCs w:val="22"/>
          <w:lang w:val="es-ES"/>
        </w:rPr>
        <w:t xml:space="preserve"> en clase.</w:t>
      </w:r>
    </w:p>
    <w:p w:rsidR="005F05A0" w:rsidRDefault="005F05A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CC54D0" w:rsidRDefault="00334B5F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</w:t>
      </w:r>
      <w:r w:rsidR="005F05A0">
        <w:rPr>
          <w:rFonts w:ascii="NewsGotT" w:hAnsi="NewsGotT"/>
          <w:sz w:val="22"/>
          <w:szCs w:val="22"/>
          <w:lang w:val="es-ES"/>
        </w:rPr>
        <w:t xml:space="preserve"> asesor</w:t>
      </w:r>
      <w:r>
        <w:rPr>
          <w:rFonts w:ascii="NewsGotT" w:hAnsi="NewsGotT"/>
          <w:sz w:val="22"/>
          <w:szCs w:val="22"/>
          <w:lang w:val="es-ES"/>
        </w:rPr>
        <w:t>a</w:t>
      </w:r>
      <w:r w:rsidR="00CC54D0">
        <w:rPr>
          <w:rFonts w:ascii="NewsGotT" w:hAnsi="NewsGotT"/>
          <w:sz w:val="22"/>
          <w:szCs w:val="22"/>
          <w:lang w:val="es-ES"/>
        </w:rPr>
        <w:t xml:space="preserve"> </w:t>
      </w:r>
      <w:r w:rsidR="005F05A0">
        <w:rPr>
          <w:rFonts w:ascii="NewsGotT" w:hAnsi="NewsGotT"/>
          <w:sz w:val="22"/>
          <w:szCs w:val="22"/>
          <w:lang w:val="es-ES"/>
        </w:rPr>
        <w:t xml:space="preserve">nos proporciona </w:t>
      </w:r>
      <w:r w:rsidR="00CC54D0">
        <w:rPr>
          <w:rFonts w:ascii="NewsGotT" w:hAnsi="NewsGotT"/>
          <w:sz w:val="22"/>
          <w:szCs w:val="22"/>
          <w:lang w:val="es-ES"/>
        </w:rPr>
        <w:t>documentos relacionados con el tema y nos ofrece la posibilidad de acompañar a los tutores/as que lo deseen a realizar unas prácticas en el aula.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Y sin ningún asunto más que tratar se levanta la sesión.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334B5F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 w:rsidR="00442970">
        <w:rPr>
          <w:rFonts w:ascii="NewsGotT" w:hAnsi="NewsGotT"/>
          <w:sz w:val="22"/>
          <w:szCs w:val="22"/>
          <w:lang w:val="es-ES"/>
        </w:rPr>
        <w:t>Mª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9E" w:rsidRDefault="008F279E">
      <w:r>
        <w:separator/>
      </w:r>
    </w:p>
  </w:endnote>
  <w:endnote w:type="continuationSeparator" w:id="0">
    <w:p w:rsidR="008F279E" w:rsidRDefault="008F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DC" w:rsidRDefault="00507D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DC" w:rsidRDefault="00507D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9E" w:rsidRDefault="008F279E">
      <w:r>
        <w:separator/>
      </w:r>
    </w:p>
  </w:footnote>
  <w:footnote w:type="continuationSeparator" w:id="0">
    <w:p w:rsidR="008F279E" w:rsidRDefault="008F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DC" w:rsidRDefault="00507D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5" w:rsidRDefault="000E1326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2540000</wp:posOffset>
              </wp:positionH>
              <wp:positionV relativeFrom="paragraph">
                <wp:posOffset>-31115</wp:posOffset>
              </wp:positionV>
              <wp:extent cx="406844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A55" w:rsidRPr="00541212" w:rsidRDefault="006D7A55" w:rsidP="006E474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i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sz w:val="18"/>
                            </w:rPr>
                            <w:t>C.E.I.P. “Manuel de la Chica”  - Mengíbar</w:t>
                          </w:r>
                        </w:p>
                        <w:p w:rsidR="006D7A55" w:rsidRDefault="00507DDC" w:rsidP="00047AF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b/>
                              <w:sz w:val="18"/>
                            </w:rPr>
                            <w:t>ACTA DE FORMACIÓN EN CENTROS Nº4</w:t>
                          </w:r>
                        </w:p>
                        <w:p w:rsidR="00047AF5" w:rsidRPr="00C362FD" w:rsidRDefault="00047AF5" w:rsidP="00047AF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Eras Lt BT" w:hAnsi="Eras Lt B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Eras Lt BT" w:hAnsi="Eras Lt BT"/>
                              <w:b/>
                              <w:sz w:val="18"/>
                            </w:rPr>
                            <w:t>CURSO 2016717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pt;margin-top:-2.45pt;width:320.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    <v:textbox>
                <w:txbxContent>
                  <w:p w:rsidR="006D7A55" w:rsidRPr="00541212" w:rsidRDefault="006D7A55" w:rsidP="006E474A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i/>
                        <w:sz w:val="18"/>
                      </w:rPr>
                    </w:pPr>
                    <w:r>
                      <w:rPr>
                        <w:rFonts w:ascii="Eras Lt BT" w:hAnsi="Eras Lt BT"/>
                        <w:sz w:val="18"/>
                      </w:rPr>
                      <w:t>C.E.I.P. “Manuel de la Chica”  - Mengíbar</w:t>
                    </w:r>
                  </w:p>
                  <w:p w:rsidR="006D7A55" w:rsidRDefault="00507DDC" w:rsidP="00047AF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b/>
                        <w:sz w:val="18"/>
                      </w:rPr>
                    </w:pPr>
                    <w:r>
                      <w:rPr>
                        <w:rFonts w:ascii="Eras Lt BT" w:hAnsi="Eras Lt BT"/>
                        <w:b/>
                        <w:sz w:val="18"/>
                      </w:rPr>
                      <w:t>ACTA DE FORMACIÓN EN CENTROS Nº4</w:t>
                    </w:r>
                  </w:p>
                  <w:p w:rsidR="00047AF5" w:rsidRPr="00C362FD" w:rsidRDefault="00047AF5" w:rsidP="00047AF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Eras Lt BT" w:hAnsi="Eras Lt BT"/>
                        <w:b/>
                        <w:sz w:val="18"/>
                      </w:rPr>
                    </w:pPr>
                    <w:r>
                      <w:rPr>
                        <w:rFonts w:ascii="Eras Lt BT" w:hAnsi="Eras Lt BT"/>
                        <w:b/>
                        <w:sz w:val="18"/>
                      </w:rPr>
                      <w:t>CURSO 2016717</w:t>
                    </w:r>
                  </w:p>
                </w:txbxContent>
              </v:textbox>
            </v:shape>
          </w:pict>
        </mc:Fallback>
      </mc:AlternateConten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DC" w:rsidRDefault="00507D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79"/>
    <w:rsid w:val="00006BFE"/>
    <w:rsid w:val="00047AF5"/>
    <w:rsid w:val="000630B8"/>
    <w:rsid w:val="000B79C5"/>
    <w:rsid w:val="000C491E"/>
    <w:rsid w:val="000E1326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C42"/>
    <w:rsid w:val="002B7DA8"/>
    <w:rsid w:val="002C7A88"/>
    <w:rsid w:val="002D00C3"/>
    <w:rsid w:val="002E62E2"/>
    <w:rsid w:val="003002A6"/>
    <w:rsid w:val="00313AD8"/>
    <w:rsid w:val="00334B5F"/>
    <w:rsid w:val="003836C8"/>
    <w:rsid w:val="00393CFB"/>
    <w:rsid w:val="003C630B"/>
    <w:rsid w:val="003F0178"/>
    <w:rsid w:val="00431351"/>
    <w:rsid w:val="00442970"/>
    <w:rsid w:val="004500BD"/>
    <w:rsid w:val="004603AA"/>
    <w:rsid w:val="004910CF"/>
    <w:rsid w:val="004B394B"/>
    <w:rsid w:val="004B52E2"/>
    <w:rsid w:val="004B55D0"/>
    <w:rsid w:val="004D10DF"/>
    <w:rsid w:val="004D396C"/>
    <w:rsid w:val="00507DDC"/>
    <w:rsid w:val="005356AB"/>
    <w:rsid w:val="00541212"/>
    <w:rsid w:val="005524FE"/>
    <w:rsid w:val="00585FA3"/>
    <w:rsid w:val="005902B3"/>
    <w:rsid w:val="005F05A0"/>
    <w:rsid w:val="005F05D2"/>
    <w:rsid w:val="005F0A73"/>
    <w:rsid w:val="00606EEC"/>
    <w:rsid w:val="0061748A"/>
    <w:rsid w:val="00643598"/>
    <w:rsid w:val="00653330"/>
    <w:rsid w:val="00680B2E"/>
    <w:rsid w:val="00683E70"/>
    <w:rsid w:val="006932D2"/>
    <w:rsid w:val="006D24D5"/>
    <w:rsid w:val="006D5635"/>
    <w:rsid w:val="006D6B3E"/>
    <w:rsid w:val="006D7A55"/>
    <w:rsid w:val="006E474A"/>
    <w:rsid w:val="006E69F9"/>
    <w:rsid w:val="00705B4B"/>
    <w:rsid w:val="00720771"/>
    <w:rsid w:val="00793723"/>
    <w:rsid w:val="007A3262"/>
    <w:rsid w:val="008004C1"/>
    <w:rsid w:val="008010B3"/>
    <w:rsid w:val="00827939"/>
    <w:rsid w:val="008457B2"/>
    <w:rsid w:val="008516CC"/>
    <w:rsid w:val="0085283F"/>
    <w:rsid w:val="00883307"/>
    <w:rsid w:val="008C4B4B"/>
    <w:rsid w:val="008C7909"/>
    <w:rsid w:val="008F279E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C267F"/>
    <w:rsid w:val="00B60391"/>
    <w:rsid w:val="00BB529F"/>
    <w:rsid w:val="00BF4AE9"/>
    <w:rsid w:val="00BF77AC"/>
    <w:rsid w:val="00C0420D"/>
    <w:rsid w:val="00C15897"/>
    <w:rsid w:val="00C25EFC"/>
    <w:rsid w:val="00C362FD"/>
    <w:rsid w:val="00C77A6D"/>
    <w:rsid w:val="00CB7997"/>
    <w:rsid w:val="00CC54D0"/>
    <w:rsid w:val="00CD5430"/>
    <w:rsid w:val="00D10521"/>
    <w:rsid w:val="00D66F62"/>
    <w:rsid w:val="00D80B9A"/>
    <w:rsid w:val="00DA38E4"/>
    <w:rsid w:val="00DD2FA4"/>
    <w:rsid w:val="00DD6B47"/>
    <w:rsid w:val="00E1379D"/>
    <w:rsid w:val="00E6261F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BFB2-380C-4D9A-9281-B6E9B839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usuario</cp:lastModifiedBy>
  <cp:revision>2</cp:revision>
  <cp:lastPrinted>2016-06-13T11:59:00Z</cp:lastPrinted>
  <dcterms:created xsi:type="dcterms:W3CDTF">2017-06-03T18:17:00Z</dcterms:created>
  <dcterms:modified xsi:type="dcterms:W3CDTF">2017-06-03T18:17:00Z</dcterms:modified>
</cp:coreProperties>
</file>