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75" w:rsidRPr="000479EF" w:rsidRDefault="000479EF" w:rsidP="00441151">
      <w:pPr>
        <w:jc w:val="both"/>
        <w:rPr>
          <w:rFonts w:ascii="Times New Roman" w:hAnsi="Times New Roman" w:cs="Times New Roman"/>
          <w:sz w:val="28"/>
          <w:szCs w:val="28"/>
        </w:rPr>
      </w:pPr>
      <w:r w:rsidRPr="000479EF">
        <w:rPr>
          <w:rFonts w:ascii="Times New Roman" w:hAnsi="Times New Roman" w:cs="Times New Roman"/>
          <w:sz w:val="28"/>
          <w:szCs w:val="28"/>
        </w:rPr>
        <w:t>ROSARIO GARCÍA ORTIZ, DNI: 25341150 A</w:t>
      </w:r>
    </w:p>
    <w:p w:rsidR="000479EF" w:rsidRPr="00441151" w:rsidRDefault="000479EF" w:rsidP="00441151">
      <w:pPr>
        <w:jc w:val="both"/>
        <w:rPr>
          <w:rFonts w:ascii="Times New Roman" w:hAnsi="Times New Roman" w:cs="Times New Roman"/>
          <w:b/>
          <w:sz w:val="28"/>
          <w:szCs w:val="28"/>
        </w:rPr>
      </w:pPr>
      <w:r w:rsidRPr="00441151">
        <w:rPr>
          <w:rFonts w:ascii="Times New Roman" w:hAnsi="Times New Roman" w:cs="Times New Roman"/>
          <w:b/>
          <w:sz w:val="28"/>
          <w:szCs w:val="28"/>
        </w:rPr>
        <w:t>TAREA 4:</w:t>
      </w:r>
    </w:p>
    <w:p w:rsidR="000479EF" w:rsidRDefault="000479EF" w:rsidP="00441151">
      <w:pPr>
        <w:jc w:val="both"/>
        <w:rPr>
          <w:rFonts w:ascii="Times New Roman" w:hAnsi="Times New Roman" w:cs="Times New Roman"/>
          <w:sz w:val="28"/>
          <w:szCs w:val="28"/>
        </w:rPr>
      </w:pPr>
      <w:r>
        <w:rPr>
          <w:rFonts w:ascii="Times New Roman" w:hAnsi="Times New Roman" w:cs="Times New Roman"/>
          <w:sz w:val="28"/>
          <w:szCs w:val="28"/>
        </w:rPr>
        <w:t xml:space="preserve">Tras haber leído el artículo y visto el video sobre la técnica de enseñar a contar me doy cuenta de algunos errores que puedo estar cometiendo en clase. </w:t>
      </w:r>
    </w:p>
    <w:p w:rsidR="000479EF" w:rsidRDefault="000479EF" w:rsidP="00441151">
      <w:pPr>
        <w:jc w:val="both"/>
        <w:rPr>
          <w:rFonts w:ascii="Times New Roman" w:hAnsi="Times New Roman" w:cs="Times New Roman"/>
          <w:sz w:val="28"/>
          <w:szCs w:val="28"/>
        </w:rPr>
      </w:pPr>
      <w:r>
        <w:rPr>
          <w:rFonts w:ascii="Times New Roman" w:hAnsi="Times New Roman" w:cs="Times New Roman"/>
          <w:sz w:val="28"/>
          <w:szCs w:val="28"/>
        </w:rPr>
        <w:t xml:space="preserve">Yo nunca he pretendido que mis alumnos/as contases del 1 al 20 de forma mecánica, pero sí que contamos cada día los niños/as que vienen al cole y los que se han quedado en casa. Y a la vez que vamos contando despacito cada número vamos señalando a un niño/a y al final hacemos el recuento. Aunque sí debería hacerlo con palmadas </w:t>
      </w:r>
      <w:r w:rsidR="009A2BF0">
        <w:rPr>
          <w:rFonts w:ascii="Times New Roman" w:hAnsi="Times New Roman" w:cs="Times New Roman"/>
          <w:sz w:val="28"/>
          <w:szCs w:val="28"/>
        </w:rPr>
        <w:t xml:space="preserve">y separando correctamente </w:t>
      </w:r>
      <w:r>
        <w:rPr>
          <w:rFonts w:ascii="Times New Roman" w:hAnsi="Times New Roman" w:cs="Times New Roman"/>
          <w:sz w:val="28"/>
          <w:szCs w:val="28"/>
        </w:rPr>
        <w:t>los sonidos de cada uno</w:t>
      </w:r>
      <w:r w:rsidR="00C271B3">
        <w:rPr>
          <w:rFonts w:ascii="Times New Roman" w:hAnsi="Times New Roman" w:cs="Times New Roman"/>
          <w:sz w:val="28"/>
          <w:szCs w:val="28"/>
        </w:rPr>
        <w:t>. Sin embargo, un ítem a evaluar en el primer trimestre fue si el alumnado contaba hasta el 20 y sí que es verdad que fui nombrando a cada uno de ellos para que me recitaran los números del 1 al 20. Y ahora me doy cuenta de que era un sinsentido. En primer lugar, los estaban repitiendo</w:t>
      </w:r>
      <w:r w:rsidR="00441151">
        <w:rPr>
          <w:rFonts w:ascii="Times New Roman" w:hAnsi="Times New Roman" w:cs="Times New Roman"/>
          <w:sz w:val="28"/>
          <w:szCs w:val="28"/>
        </w:rPr>
        <w:t xml:space="preserve"> como unos loros, sin saber qué cantidad correspondía a cada número y además en infantil no deben saber la asociación número cantidad hasta el número 20. Puedes trabajarlo en la asamblea, pero primero debes trabajar los primeros números y seguir las fases necesarias para la actividad de contar, fases que tampoco seguía.</w:t>
      </w:r>
    </w:p>
    <w:p w:rsidR="009A2BF0" w:rsidRDefault="009A2BF0" w:rsidP="00441151">
      <w:pPr>
        <w:jc w:val="both"/>
        <w:rPr>
          <w:rFonts w:ascii="Times New Roman" w:hAnsi="Times New Roman" w:cs="Times New Roman"/>
          <w:sz w:val="28"/>
          <w:szCs w:val="28"/>
        </w:rPr>
      </w:pPr>
      <w:r>
        <w:rPr>
          <w:rFonts w:ascii="Times New Roman" w:hAnsi="Times New Roman" w:cs="Times New Roman"/>
          <w:sz w:val="28"/>
          <w:szCs w:val="28"/>
        </w:rPr>
        <w:t>Otra cosa que desconocía era que el 0 se presentaba después, pero ahora entiendo que así tiene más sentido porque primero tienen que ver la ca</w:t>
      </w:r>
      <w:r w:rsidR="00184FB4">
        <w:rPr>
          <w:rFonts w:ascii="Times New Roman" w:hAnsi="Times New Roman" w:cs="Times New Roman"/>
          <w:sz w:val="28"/>
          <w:szCs w:val="28"/>
        </w:rPr>
        <w:t>ntidad de un número y después la</w:t>
      </w:r>
      <w:r>
        <w:rPr>
          <w:rFonts w:ascii="Times New Roman" w:hAnsi="Times New Roman" w:cs="Times New Roman"/>
          <w:sz w:val="28"/>
          <w:szCs w:val="28"/>
        </w:rPr>
        <w:t xml:space="preserve"> ausencia</w:t>
      </w:r>
      <w:r w:rsidR="00184FB4">
        <w:rPr>
          <w:rFonts w:ascii="Times New Roman" w:hAnsi="Times New Roman" w:cs="Times New Roman"/>
          <w:sz w:val="28"/>
          <w:szCs w:val="28"/>
        </w:rPr>
        <w:t xml:space="preserve"> de elementos</w:t>
      </w:r>
      <w:r>
        <w:rPr>
          <w:rFonts w:ascii="Times New Roman" w:hAnsi="Times New Roman" w:cs="Times New Roman"/>
          <w:sz w:val="28"/>
          <w:szCs w:val="28"/>
        </w:rPr>
        <w:t>.</w:t>
      </w:r>
    </w:p>
    <w:p w:rsidR="00184FB4" w:rsidRDefault="009A2BF0" w:rsidP="00441151">
      <w:pPr>
        <w:jc w:val="both"/>
        <w:rPr>
          <w:rFonts w:ascii="Times New Roman" w:hAnsi="Times New Roman" w:cs="Times New Roman"/>
          <w:sz w:val="28"/>
          <w:szCs w:val="28"/>
        </w:rPr>
      </w:pPr>
      <w:r>
        <w:rPr>
          <w:rFonts w:ascii="Times New Roman" w:hAnsi="Times New Roman" w:cs="Times New Roman"/>
          <w:sz w:val="28"/>
          <w:szCs w:val="28"/>
        </w:rPr>
        <w:t xml:space="preserve">Una de las fases de la actividad de contar es establecer una correspondencia entre cada sonido y cada elemento verticalmente. Y ya después horizontalmente. Eso es otra cosa que no llevaba a cabo. </w:t>
      </w:r>
    </w:p>
    <w:p w:rsidR="00184FB4" w:rsidRDefault="00184FB4" w:rsidP="00184FB4">
      <w:pPr>
        <w:jc w:val="both"/>
        <w:rPr>
          <w:rFonts w:ascii="Times New Roman" w:hAnsi="Times New Roman" w:cs="Times New Roman"/>
          <w:sz w:val="28"/>
          <w:szCs w:val="28"/>
        </w:rPr>
      </w:pPr>
      <w:r>
        <w:rPr>
          <w:rFonts w:ascii="Times New Roman" w:hAnsi="Times New Roman" w:cs="Times New Roman"/>
          <w:sz w:val="28"/>
          <w:szCs w:val="28"/>
        </w:rPr>
        <w:t xml:space="preserve">Una vez que el niño sepa que el último sonido pronunciado coincide con el cardinal y responde a la pregunta ¿cuántos? Le informaremos como se dibuja el nombre numérico. Aquí he de decir que yo no he seguido correctamente las fases de la actividad de contar porque he presentado cada número de forma individual y lo he trabajado en todos los aspectos. Pero </w:t>
      </w:r>
      <w:r w:rsidR="00CC17E3">
        <w:rPr>
          <w:rFonts w:ascii="Times New Roman" w:hAnsi="Times New Roman" w:cs="Times New Roman"/>
          <w:sz w:val="28"/>
          <w:szCs w:val="28"/>
        </w:rPr>
        <w:t xml:space="preserve">no  es </w:t>
      </w:r>
      <w:bookmarkStart w:id="0" w:name="_GoBack"/>
      <w:bookmarkEnd w:id="0"/>
      <w:r>
        <w:rPr>
          <w:rFonts w:ascii="Times New Roman" w:hAnsi="Times New Roman" w:cs="Times New Roman"/>
          <w:sz w:val="28"/>
          <w:szCs w:val="28"/>
        </w:rPr>
        <w:t xml:space="preserve">así, ya que primero se deben vivenciar los números en cuanto al conteo y su asociación  y después presentar su nombre y su símbolo. Esta sería otra </w:t>
      </w:r>
      <w:r>
        <w:rPr>
          <w:rFonts w:ascii="Times New Roman" w:hAnsi="Times New Roman" w:cs="Times New Roman"/>
          <w:sz w:val="28"/>
          <w:szCs w:val="28"/>
        </w:rPr>
        <w:t>de las fases</w:t>
      </w:r>
      <w:r>
        <w:rPr>
          <w:rFonts w:ascii="Times New Roman" w:hAnsi="Times New Roman" w:cs="Times New Roman"/>
          <w:sz w:val="28"/>
          <w:szCs w:val="28"/>
        </w:rPr>
        <w:t xml:space="preserve"> que</w:t>
      </w:r>
      <w:r>
        <w:rPr>
          <w:rFonts w:ascii="Times New Roman" w:hAnsi="Times New Roman" w:cs="Times New Roman"/>
          <w:sz w:val="28"/>
          <w:szCs w:val="28"/>
        </w:rPr>
        <w:t xml:space="preserve"> es la asociación nombre, cantidad y símbolo numérico. Yo en mi clase tengo carteles con los números de 1 al 6 con el </w:t>
      </w:r>
      <w:r>
        <w:rPr>
          <w:rFonts w:ascii="Times New Roman" w:hAnsi="Times New Roman" w:cs="Times New Roman"/>
          <w:sz w:val="28"/>
          <w:szCs w:val="28"/>
        </w:rPr>
        <w:lastRenderedPageBreak/>
        <w:t xml:space="preserve">nombre, la cantidad y el símbolo numérico. Pero la cantidad yo la tengo con bolitas y de forma horizontal. </w:t>
      </w:r>
    </w:p>
    <w:p w:rsidR="003A35E0" w:rsidRDefault="003A35E0" w:rsidP="00184FB4">
      <w:pPr>
        <w:jc w:val="both"/>
        <w:rPr>
          <w:rFonts w:ascii="Times New Roman" w:hAnsi="Times New Roman" w:cs="Times New Roman"/>
          <w:sz w:val="28"/>
          <w:szCs w:val="28"/>
        </w:rPr>
      </w:pPr>
      <w:r>
        <w:rPr>
          <w:rFonts w:ascii="Times New Roman" w:hAnsi="Times New Roman" w:cs="Times New Roman"/>
          <w:sz w:val="28"/>
          <w:szCs w:val="28"/>
        </w:rPr>
        <w:t>Otro aspecto que me ha llamado la atención ha sido que hay que evitar influir en la percepción libre del niño con canciones como “el uno es un soldado” algún niño puede creer que el 2 que es un patito es 1. Será el niño quien desde su experiencia vea la forma que pueda representar cada número.</w:t>
      </w:r>
    </w:p>
    <w:p w:rsidR="003A35E0" w:rsidRDefault="003A35E0" w:rsidP="00184FB4">
      <w:pPr>
        <w:jc w:val="both"/>
        <w:rPr>
          <w:rFonts w:ascii="Times New Roman" w:hAnsi="Times New Roman" w:cs="Times New Roman"/>
          <w:sz w:val="28"/>
          <w:szCs w:val="28"/>
        </w:rPr>
      </w:pPr>
      <w:r>
        <w:rPr>
          <w:rFonts w:ascii="Times New Roman" w:hAnsi="Times New Roman" w:cs="Times New Roman"/>
          <w:sz w:val="28"/>
          <w:szCs w:val="28"/>
        </w:rPr>
        <w:t>En general me parece un artículo muy interesante y que me ha servido para aprender cuales son las fases que he de seguir en la técnica del conteo.</w:t>
      </w:r>
    </w:p>
    <w:p w:rsidR="009A2BF0" w:rsidRDefault="009A2BF0" w:rsidP="00441151">
      <w:pPr>
        <w:jc w:val="both"/>
        <w:rPr>
          <w:rFonts w:ascii="Times New Roman" w:hAnsi="Times New Roman" w:cs="Times New Roman"/>
          <w:sz w:val="28"/>
          <w:szCs w:val="28"/>
        </w:rPr>
      </w:pPr>
    </w:p>
    <w:p w:rsidR="00441151" w:rsidRPr="000479EF" w:rsidRDefault="00441151" w:rsidP="00441151">
      <w:pPr>
        <w:jc w:val="both"/>
        <w:rPr>
          <w:rFonts w:ascii="Times New Roman" w:hAnsi="Times New Roman" w:cs="Times New Roman"/>
          <w:sz w:val="28"/>
          <w:szCs w:val="28"/>
        </w:rPr>
      </w:pPr>
    </w:p>
    <w:p w:rsidR="000479EF" w:rsidRDefault="000479EF"/>
    <w:sectPr w:rsidR="000479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EF"/>
    <w:rsid w:val="000479EF"/>
    <w:rsid w:val="00184FB4"/>
    <w:rsid w:val="003A35E0"/>
    <w:rsid w:val="00441151"/>
    <w:rsid w:val="009A2BF0"/>
    <w:rsid w:val="00C271B3"/>
    <w:rsid w:val="00CC17E3"/>
    <w:rsid w:val="00D17B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4</cp:revision>
  <dcterms:created xsi:type="dcterms:W3CDTF">2017-03-11T11:26:00Z</dcterms:created>
  <dcterms:modified xsi:type="dcterms:W3CDTF">2017-03-11T11:27:00Z</dcterms:modified>
</cp:coreProperties>
</file>