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AD" w:rsidRDefault="00964F6F" w:rsidP="005D28AD">
      <w:pPr>
        <w:autoSpaceDE w:val="0"/>
        <w:autoSpaceDN w:val="0"/>
        <w:adjustRightInd w:val="0"/>
        <w:spacing w:after="0" w:line="240" w:lineRule="auto"/>
        <w:rPr>
          <w:rFonts w:ascii="Arial" w:hAnsi="Arial" w:cs="Arial"/>
          <w:b/>
          <w:bCs/>
          <w:color w:val="FFFFFF"/>
          <w:sz w:val="18"/>
          <w:szCs w:val="18"/>
        </w:rPr>
      </w:pPr>
      <w:r>
        <w:rPr>
          <w:rFonts w:ascii="Arial" w:hAnsi="Arial" w:cs="Arial"/>
          <w:b/>
          <w:bCs/>
          <w:noProof/>
          <w:color w:val="FFFFFF"/>
          <w:sz w:val="18"/>
          <w:szCs w:val="18"/>
        </w:rPr>
        <w:pict>
          <v:shapetype id="_x0000_t202" coordsize="21600,21600" o:spt="202" path="m,l,21600r21600,l21600,xe">
            <v:stroke joinstyle="miter"/>
            <v:path gradientshapeok="t" o:connecttype="rect"/>
          </v:shapetype>
          <v:shape id="_x0000_s1027" type="#_x0000_t202" style="position:absolute;margin-left:121.15pt;margin-top:-40.8pt;width:439.5pt;height:49.5pt;z-index:251660288;mso-width-relative:margin;mso-height-relative:margin" fillcolor="#e5b8b7 [1301]" strokecolor="#c0504d [3205]">
            <v:textbox style="mso-next-textbox:#_x0000_s1027">
              <w:txbxContent>
                <w:p w:rsidR="00C77928" w:rsidRPr="00C77928" w:rsidRDefault="00C77928">
                  <w:pPr>
                    <w:rPr>
                      <w:b/>
                      <w:sz w:val="44"/>
                      <w:szCs w:val="44"/>
                    </w:rPr>
                  </w:pPr>
                  <w:r w:rsidRPr="00C77928">
                    <w:rPr>
                      <w:b/>
                      <w:sz w:val="44"/>
                      <w:szCs w:val="44"/>
                    </w:rPr>
                    <w:t>MODELOS EN LA RESOLUCIÓN DE CONFLICTOS</w:t>
                  </w:r>
                </w:p>
              </w:txbxContent>
            </v:textbox>
          </v:shape>
        </w:pict>
      </w:r>
      <w:r w:rsidR="005D28AD">
        <w:rPr>
          <w:rFonts w:ascii="Arial" w:hAnsi="Arial" w:cs="Arial"/>
          <w:b/>
          <w:bCs/>
          <w:color w:val="FFFFFF"/>
          <w:sz w:val="18"/>
          <w:szCs w:val="18"/>
        </w:rPr>
        <w:t>MODELO DISCIPLINAR MODELO MEDIADOR MODELO COMUNITARIO</w:t>
      </w:r>
    </w:p>
    <w:tbl>
      <w:tblPr>
        <w:tblStyle w:val="Cuadrculamedia1-nfasis2"/>
        <w:tblW w:w="14421" w:type="dxa"/>
        <w:tblLook w:val="04A0"/>
      </w:tblPr>
      <w:tblGrid>
        <w:gridCol w:w="4883"/>
        <w:gridCol w:w="4918"/>
        <w:gridCol w:w="4620"/>
      </w:tblGrid>
      <w:tr w:rsidR="005D28AD" w:rsidTr="00551FC1">
        <w:trPr>
          <w:cnfStyle w:val="100000000000"/>
          <w:trHeight w:val="1578"/>
        </w:trPr>
        <w:tc>
          <w:tcPr>
            <w:cnfStyle w:val="001000000000"/>
            <w:tcW w:w="4883" w:type="dxa"/>
          </w:tcPr>
          <w:p w:rsidR="005D28AD" w:rsidRPr="00551FC1" w:rsidRDefault="005D28AD" w:rsidP="005D28AD">
            <w:pPr>
              <w:rPr>
                <w:b w:val="0"/>
                <w:sz w:val="40"/>
                <w:szCs w:val="40"/>
              </w:rPr>
            </w:pPr>
          </w:p>
          <w:p w:rsidR="005D28AD" w:rsidRPr="00551FC1" w:rsidRDefault="00551FC1" w:rsidP="005D28AD">
            <w:pPr>
              <w:rPr>
                <w:b w:val="0"/>
                <w:sz w:val="40"/>
                <w:szCs w:val="40"/>
              </w:rPr>
            </w:pPr>
            <w:r w:rsidRPr="00551FC1">
              <w:rPr>
                <w:b w:val="0"/>
                <w:sz w:val="40"/>
                <w:szCs w:val="40"/>
              </w:rPr>
              <w:t xml:space="preserve">      </w:t>
            </w:r>
            <w:r w:rsidR="005D28AD" w:rsidRPr="00551FC1">
              <w:rPr>
                <w:b w:val="0"/>
                <w:sz w:val="40"/>
                <w:szCs w:val="40"/>
              </w:rPr>
              <w:t>MODELO DISCIPLINAR</w:t>
            </w:r>
          </w:p>
          <w:p w:rsidR="005D28AD" w:rsidRPr="00551FC1" w:rsidRDefault="005D28AD" w:rsidP="005D28AD">
            <w:pPr>
              <w:rPr>
                <w:b w:val="0"/>
                <w:sz w:val="40"/>
                <w:szCs w:val="40"/>
              </w:rPr>
            </w:pPr>
          </w:p>
        </w:tc>
        <w:tc>
          <w:tcPr>
            <w:tcW w:w="4918" w:type="dxa"/>
          </w:tcPr>
          <w:p w:rsidR="005D28AD" w:rsidRPr="00551FC1" w:rsidRDefault="005D28AD" w:rsidP="005D28AD">
            <w:pPr>
              <w:cnfStyle w:val="100000000000"/>
              <w:rPr>
                <w:b w:val="0"/>
                <w:sz w:val="40"/>
                <w:szCs w:val="40"/>
              </w:rPr>
            </w:pPr>
          </w:p>
          <w:p w:rsidR="005D28AD" w:rsidRPr="00551FC1" w:rsidRDefault="00551FC1" w:rsidP="005D28AD">
            <w:pPr>
              <w:cnfStyle w:val="100000000000"/>
              <w:rPr>
                <w:b w:val="0"/>
                <w:sz w:val="40"/>
                <w:szCs w:val="40"/>
              </w:rPr>
            </w:pPr>
            <w:r w:rsidRPr="00551FC1">
              <w:rPr>
                <w:b w:val="0"/>
                <w:sz w:val="40"/>
                <w:szCs w:val="40"/>
              </w:rPr>
              <w:t xml:space="preserve">      </w:t>
            </w:r>
            <w:r w:rsidR="005D28AD" w:rsidRPr="00551FC1">
              <w:rPr>
                <w:b w:val="0"/>
                <w:sz w:val="40"/>
                <w:szCs w:val="40"/>
              </w:rPr>
              <w:t>MODELO MEDIADOR</w:t>
            </w:r>
          </w:p>
        </w:tc>
        <w:tc>
          <w:tcPr>
            <w:tcW w:w="4620" w:type="dxa"/>
          </w:tcPr>
          <w:p w:rsidR="005D28AD" w:rsidRPr="00551FC1" w:rsidRDefault="005D28AD" w:rsidP="005D28AD">
            <w:pPr>
              <w:cnfStyle w:val="100000000000"/>
              <w:rPr>
                <w:b w:val="0"/>
                <w:sz w:val="40"/>
                <w:szCs w:val="40"/>
              </w:rPr>
            </w:pPr>
          </w:p>
          <w:p w:rsidR="005D28AD" w:rsidRPr="00551FC1" w:rsidRDefault="00551FC1" w:rsidP="005D28AD">
            <w:pPr>
              <w:cnfStyle w:val="100000000000"/>
              <w:rPr>
                <w:b w:val="0"/>
                <w:sz w:val="40"/>
                <w:szCs w:val="40"/>
              </w:rPr>
            </w:pPr>
            <w:r w:rsidRPr="00551FC1">
              <w:rPr>
                <w:b w:val="0"/>
                <w:sz w:val="40"/>
                <w:szCs w:val="40"/>
              </w:rPr>
              <w:t xml:space="preserve">   </w:t>
            </w:r>
            <w:r w:rsidR="005D28AD" w:rsidRPr="00551FC1">
              <w:rPr>
                <w:b w:val="0"/>
                <w:sz w:val="40"/>
                <w:szCs w:val="40"/>
              </w:rPr>
              <w:t xml:space="preserve">MODELO </w:t>
            </w:r>
            <w:r w:rsidR="00BB0C43">
              <w:rPr>
                <w:b w:val="0"/>
                <w:sz w:val="40"/>
                <w:szCs w:val="40"/>
              </w:rPr>
              <w:t>DIALÓGICO</w:t>
            </w:r>
          </w:p>
        </w:tc>
      </w:tr>
      <w:tr w:rsidR="005D28AD" w:rsidTr="00551FC1">
        <w:trPr>
          <w:cnfStyle w:val="000000100000"/>
          <w:trHeight w:val="2198"/>
        </w:trPr>
        <w:tc>
          <w:tcPr>
            <w:cnfStyle w:val="001000000000"/>
            <w:tcW w:w="4883" w:type="dxa"/>
          </w:tcPr>
          <w:p w:rsidR="005D28AD" w:rsidRPr="00551FC1" w:rsidRDefault="005D28AD" w:rsidP="005D28AD">
            <w:pPr>
              <w:rPr>
                <w:sz w:val="32"/>
                <w:szCs w:val="32"/>
              </w:rPr>
            </w:pPr>
          </w:p>
          <w:p w:rsidR="005D28AD" w:rsidRPr="00551FC1" w:rsidRDefault="00551FC1" w:rsidP="005D28AD">
            <w:pPr>
              <w:autoSpaceDE w:val="0"/>
              <w:autoSpaceDN w:val="0"/>
              <w:adjustRightInd w:val="0"/>
              <w:rPr>
                <w:rFonts w:ascii="Times New Roman" w:hAnsi="Times New Roman" w:cs="Times New Roman"/>
                <w:b w:val="0"/>
                <w:bCs w:val="0"/>
                <w:sz w:val="32"/>
                <w:szCs w:val="32"/>
              </w:rPr>
            </w:pPr>
            <w:r w:rsidRPr="00551FC1">
              <w:rPr>
                <w:rFonts w:ascii="Times New Roman" w:hAnsi="Times New Roman" w:cs="Times New Roman"/>
                <w:b w:val="0"/>
                <w:bCs w:val="0"/>
                <w:sz w:val="32"/>
                <w:szCs w:val="32"/>
              </w:rPr>
              <w:t xml:space="preserve">       </w:t>
            </w:r>
            <w:r w:rsidR="005D28AD" w:rsidRPr="00551FC1">
              <w:rPr>
                <w:rFonts w:ascii="Times New Roman" w:hAnsi="Times New Roman" w:cs="Times New Roman"/>
                <w:b w:val="0"/>
                <w:bCs w:val="0"/>
                <w:sz w:val="32"/>
                <w:szCs w:val="32"/>
              </w:rPr>
              <w:t>Eliminar la situación de</w:t>
            </w:r>
          </w:p>
          <w:p w:rsidR="005D28AD" w:rsidRPr="00551FC1" w:rsidRDefault="00551FC1" w:rsidP="005D28AD">
            <w:pPr>
              <w:autoSpaceDE w:val="0"/>
              <w:autoSpaceDN w:val="0"/>
              <w:adjustRightInd w:val="0"/>
              <w:rPr>
                <w:rFonts w:ascii="Times New Roman" w:hAnsi="Times New Roman" w:cs="Times New Roman"/>
                <w:b w:val="0"/>
                <w:bCs w:val="0"/>
                <w:sz w:val="32"/>
                <w:szCs w:val="32"/>
              </w:rPr>
            </w:pPr>
            <w:r w:rsidRPr="00551FC1">
              <w:rPr>
                <w:rFonts w:ascii="Times New Roman" w:hAnsi="Times New Roman" w:cs="Times New Roman"/>
                <w:b w:val="0"/>
                <w:bCs w:val="0"/>
                <w:sz w:val="32"/>
                <w:szCs w:val="32"/>
              </w:rPr>
              <w:t xml:space="preserve">       </w:t>
            </w:r>
            <w:r w:rsidR="005D28AD" w:rsidRPr="00551FC1">
              <w:rPr>
                <w:rFonts w:ascii="Times New Roman" w:hAnsi="Times New Roman" w:cs="Times New Roman"/>
                <w:b w:val="0"/>
                <w:bCs w:val="0"/>
                <w:sz w:val="32"/>
                <w:szCs w:val="32"/>
              </w:rPr>
              <w:t>conflicto mediante</w:t>
            </w:r>
          </w:p>
          <w:p w:rsidR="005D28AD" w:rsidRPr="00551FC1" w:rsidRDefault="00551FC1" w:rsidP="005D28AD">
            <w:pPr>
              <w:rPr>
                <w:rFonts w:ascii="Times New Roman" w:hAnsi="Times New Roman" w:cs="Times New Roman"/>
                <w:sz w:val="32"/>
                <w:szCs w:val="32"/>
              </w:rPr>
            </w:pPr>
            <w:r w:rsidRPr="00551FC1">
              <w:rPr>
                <w:rFonts w:ascii="Times New Roman" w:hAnsi="Times New Roman" w:cs="Times New Roman"/>
                <w:b w:val="0"/>
                <w:bCs w:val="0"/>
                <w:sz w:val="32"/>
                <w:szCs w:val="32"/>
              </w:rPr>
              <w:t xml:space="preserve">       </w:t>
            </w:r>
            <w:proofErr w:type="gramStart"/>
            <w:r w:rsidR="005D28AD" w:rsidRPr="00551FC1">
              <w:rPr>
                <w:rFonts w:ascii="Times New Roman" w:hAnsi="Times New Roman" w:cs="Times New Roman"/>
                <w:b w:val="0"/>
                <w:bCs w:val="0"/>
                <w:sz w:val="32"/>
                <w:szCs w:val="32"/>
              </w:rPr>
              <w:t>actuaciones</w:t>
            </w:r>
            <w:proofErr w:type="gramEnd"/>
            <w:r w:rsidR="005D28AD" w:rsidRPr="00551FC1">
              <w:rPr>
                <w:rFonts w:ascii="Times New Roman" w:hAnsi="Times New Roman" w:cs="Times New Roman"/>
                <w:b w:val="0"/>
                <w:bCs w:val="0"/>
                <w:sz w:val="32"/>
                <w:szCs w:val="32"/>
              </w:rPr>
              <w:t xml:space="preserve"> punitivas.</w:t>
            </w:r>
          </w:p>
          <w:p w:rsidR="005D28AD" w:rsidRPr="00551FC1" w:rsidRDefault="005D28AD" w:rsidP="005D28AD">
            <w:pPr>
              <w:rPr>
                <w:sz w:val="32"/>
                <w:szCs w:val="32"/>
              </w:rPr>
            </w:pPr>
          </w:p>
        </w:tc>
        <w:tc>
          <w:tcPr>
            <w:tcW w:w="4918" w:type="dxa"/>
          </w:tcPr>
          <w:p w:rsidR="00551FC1" w:rsidRPr="00551FC1" w:rsidRDefault="00551FC1" w:rsidP="00551FC1">
            <w:pPr>
              <w:autoSpaceDE w:val="0"/>
              <w:autoSpaceDN w:val="0"/>
              <w:adjustRightInd w:val="0"/>
              <w:cnfStyle w:val="000000100000"/>
              <w:rPr>
                <w:rFonts w:ascii="Times New Roman" w:hAnsi="Times New Roman" w:cs="Times New Roman"/>
                <w:sz w:val="32"/>
                <w:szCs w:val="32"/>
              </w:rPr>
            </w:pPr>
            <w:r>
              <w:rPr>
                <w:rFonts w:ascii="Times New Roman" w:hAnsi="Times New Roman" w:cs="Times New Roman"/>
                <w:sz w:val="32"/>
                <w:szCs w:val="32"/>
              </w:rPr>
              <w:t xml:space="preserve">                                              </w:t>
            </w:r>
            <w:r w:rsidRPr="00551FC1">
              <w:rPr>
                <w:rFonts w:ascii="Times New Roman" w:hAnsi="Times New Roman" w:cs="Times New Roman"/>
                <w:sz w:val="32"/>
                <w:szCs w:val="32"/>
              </w:rPr>
              <w:t>Resolver la situación de conflicto</w:t>
            </w:r>
          </w:p>
          <w:p w:rsidR="005D28AD" w:rsidRPr="00551FC1" w:rsidRDefault="00551FC1" w:rsidP="00551FC1">
            <w:pPr>
              <w:cnfStyle w:val="000000100000"/>
              <w:rPr>
                <w:rFonts w:ascii="Times New Roman" w:hAnsi="Times New Roman" w:cs="Times New Roman"/>
                <w:sz w:val="32"/>
                <w:szCs w:val="32"/>
              </w:rPr>
            </w:pPr>
            <w:proofErr w:type="gramStart"/>
            <w:r w:rsidRPr="00551FC1">
              <w:rPr>
                <w:rFonts w:ascii="Times New Roman" w:hAnsi="Times New Roman" w:cs="Times New Roman"/>
                <w:sz w:val="32"/>
                <w:szCs w:val="32"/>
              </w:rPr>
              <w:t>una</w:t>
            </w:r>
            <w:proofErr w:type="gramEnd"/>
            <w:r w:rsidRPr="00551FC1">
              <w:rPr>
                <w:rFonts w:ascii="Times New Roman" w:hAnsi="Times New Roman" w:cs="Times New Roman"/>
                <w:sz w:val="32"/>
                <w:szCs w:val="32"/>
              </w:rPr>
              <w:t xml:space="preserve"> vez ha aparecido.</w:t>
            </w:r>
          </w:p>
        </w:tc>
        <w:tc>
          <w:tcPr>
            <w:tcW w:w="4620" w:type="dxa"/>
          </w:tcPr>
          <w:p w:rsidR="00551FC1" w:rsidRDefault="00551FC1" w:rsidP="005D28AD">
            <w:pPr>
              <w:cnfStyle w:val="000000100000"/>
              <w:rPr>
                <w:rFonts w:ascii="Times New Roman" w:hAnsi="Times New Roman" w:cs="Times New Roman"/>
                <w:sz w:val="32"/>
                <w:szCs w:val="32"/>
              </w:rPr>
            </w:pPr>
          </w:p>
          <w:p w:rsidR="005D28AD" w:rsidRPr="00551FC1" w:rsidRDefault="00551FC1" w:rsidP="005D28AD">
            <w:pPr>
              <w:cnfStyle w:val="000000100000"/>
              <w:rPr>
                <w:rFonts w:ascii="Times New Roman" w:hAnsi="Times New Roman" w:cs="Times New Roman"/>
                <w:sz w:val="32"/>
                <w:szCs w:val="32"/>
              </w:rPr>
            </w:pPr>
            <w:r w:rsidRPr="00551FC1">
              <w:rPr>
                <w:rFonts w:ascii="Times New Roman" w:hAnsi="Times New Roman" w:cs="Times New Roman"/>
                <w:sz w:val="32"/>
                <w:szCs w:val="32"/>
              </w:rPr>
              <w:t>Prevenir la situación de conflicto.</w:t>
            </w:r>
          </w:p>
        </w:tc>
      </w:tr>
      <w:tr w:rsidR="005D28AD" w:rsidTr="00551FC1">
        <w:trPr>
          <w:trHeight w:val="1359"/>
        </w:trPr>
        <w:tc>
          <w:tcPr>
            <w:cnfStyle w:val="001000000000"/>
            <w:tcW w:w="4883" w:type="dxa"/>
          </w:tcPr>
          <w:p w:rsidR="005D28AD" w:rsidRPr="00551FC1" w:rsidRDefault="005D28AD" w:rsidP="005D28AD">
            <w:pPr>
              <w:rPr>
                <w:sz w:val="32"/>
                <w:szCs w:val="32"/>
              </w:rPr>
            </w:pPr>
          </w:p>
          <w:p w:rsidR="005D28AD" w:rsidRPr="00551FC1" w:rsidRDefault="00551FC1" w:rsidP="005D28AD">
            <w:pPr>
              <w:rPr>
                <w:rFonts w:ascii="Times New Roman" w:hAnsi="Times New Roman" w:cs="Times New Roman"/>
                <w:sz w:val="32"/>
                <w:szCs w:val="32"/>
              </w:rPr>
            </w:pPr>
            <w:r w:rsidRPr="00551FC1">
              <w:rPr>
                <w:rFonts w:ascii="Times New Roman" w:hAnsi="Times New Roman" w:cs="Times New Roman"/>
                <w:b w:val="0"/>
                <w:bCs w:val="0"/>
                <w:sz w:val="32"/>
                <w:szCs w:val="32"/>
              </w:rPr>
              <w:t xml:space="preserve">      </w:t>
            </w:r>
            <w:r>
              <w:rPr>
                <w:rFonts w:ascii="Times New Roman" w:hAnsi="Times New Roman" w:cs="Times New Roman"/>
                <w:b w:val="0"/>
                <w:bCs w:val="0"/>
                <w:sz w:val="32"/>
                <w:szCs w:val="32"/>
              </w:rPr>
              <w:t xml:space="preserve">    </w:t>
            </w:r>
            <w:r w:rsidR="005D28AD" w:rsidRPr="00551FC1">
              <w:rPr>
                <w:rFonts w:ascii="Times New Roman" w:hAnsi="Times New Roman" w:cs="Times New Roman"/>
                <w:b w:val="0"/>
                <w:bCs w:val="0"/>
                <w:sz w:val="32"/>
                <w:szCs w:val="32"/>
              </w:rPr>
              <w:t>Autoridad.</w:t>
            </w:r>
          </w:p>
          <w:p w:rsidR="005D28AD" w:rsidRPr="00551FC1" w:rsidRDefault="005D28AD" w:rsidP="005D28AD">
            <w:pPr>
              <w:rPr>
                <w:sz w:val="32"/>
                <w:szCs w:val="32"/>
              </w:rPr>
            </w:pPr>
          </w:p>
        </w:tc>
        <w:tc>
          <w:tcPr>
            <w:tcW w:w="4918" w:type="dxa"/>
          </w:tcPr>
          <w:p w:rsidR="00551FC1" w:rsidRDefault="00551FC1" w:rsidP="005D28AD">
            <w:pPr>
              <w:cnfStyle w:val="000000000000"/>
              <w:rPr>
                <w:rFonts w:ascii="Times New Roman" w:hAnsi="Times New Roman" w:cs="Times New Roman"/>
                <w:sz w:val="32"/>
                <w:szCs w:val="32"/>
              </w:rPr>
            </w:pPr>
          </w:p>
          <w:p w:rsidR="005D28AD" w:rsidRPr="00551FC1" w:rsidRDefault="00551FC1" w:rsidP="005D28AD">
            <w:pPr>
              <w:cnfStyle w:val="000000000000"/>
              <w:rPr>
                <w:rFonts w:ascii="Times New Roman" w:hAnsi="Times New Roman" w:cs="Times New Roman"/>
                <w:sz w:val="32"/>
                <w:szCs w:val="32"/>
              </w:rPr>
            </w:pPr>
            <w:r>
              <w:rPr>
                <w:rFonts w:ascii="Times New Roman" w:hAnsi="Times New Roman" w:cs="Times New Roman"/>
                <w:sz w:val="32"/>
                <w:szCs w:val="32"/>
              </w:rPr>
              <w:t xml:space="preserve">             </w:t>
            </w:r>
            <w:r w:rsidRPr="00551FC1">
              <w:rPr>
                <w:rFonts w:ascii="Times New Roman" w:hAnsi="Times New Roman" w:cs="Times New Roman"/>
                <w:sz w:val="32"/>
                <w:szCs w:val="32"/>
              </w:rPr>
              <w:t>Mediador/a.</w:t>
            </w:r>
          </w:p>
        </w:tc>
        <w:tc>
          <w:tcPr>
            <w:tcW w:w="4620" w:type="dxa"/>
          </w:tcPr>
          <w:p w:rsidR="00551FC1" w:rsidRDefault="00551FC1" w:rsidP="005D28AD">
            <w:pPr>
              <w:cnfStyle w:val="000000000000"/>
              <w:rPr>
                <w:rFonts w:ascii="Times New Roman" w:hAnsi="Times New Roman" w:cs="Times New Roman"/>
                <w:sz w:val="32"/>
                <w:szCs w:val="32"/>
              </w:rPr>
            </w:pPr>
          </w:p>
          <w:p w:rsidR="005D28AD" w:rsidRPr="00551FC1" w:rsidRDefault="00551FC1" w:rsidP="005D28AD">
            <w:pPr>
              <w:cnfStyle w:val="000000000000"/>
              <w:rPr>
                <w:rFonts w:ascii="Times New Roman" w:hAnsi="Times New Roman" w:cs="Times New Roman"/>
                <w:sz w:val="32"/>
                <w:szCs w:val="32"/>
              </w:rPr>
            </w:pPr>
            <w:r>
              <w:rPr>
                <w:rFonts w:ascii="Times New Roman" w:hAnsi="Times New Roman" w:cs="Times New Roman"/>
                <w:sz w:val="32"/>
                <w:szCs w:val="32"/>
              </w:rPr>
              <w:t xml:space="preserve">              </w:t>
            </w:r>
            <w:r w:rsidRPr="00551FC1">
              <w:rPr>
                <w:rFonts w:ascii="Times New Roman" w:hAnsi="Times New Roman" w:cs="Times New Roman"/>
                <w:sz w:val="32"/>
                <w:szCs w:val="32"/>
              </w:rPr>
              <w:t>Comunidad.</w:t>
            </w:r>
          </w:p>
        </w:tc>
      </w:tr>
      <w:tr w:rsidR="005D28AD" w:rsidTr="00551FC1">
        <w:trPr>
          <w:cnfStyle w:val="000000100000"/>
          <w:trHeight w:val="1519"/>
        </w:trPr>
        <w:tc>
          <w:tcPr>
            <w:cnfStyle w:val="001000000000"/>
            <w:tcW w:w="4883" w:type="dxa"/>
          </w:tcPr>
          <w:p w:rsidR="005D28AD" w:rsidRPr="00551FC1" w:rsidRDefault="005D28AD" w:rsidP="005D28AD">
            <w:pPr>
              <w:rPr>
                <w:sz w:val="32"/>
                <w:szCs w:val="32"/>
              </w:rPr>
            </w:pPr>
          </w:p>
          <w:p w:rsidR="005D28AD" w:rsidRPr="00551FC1" w:rsidRDefault="00551FC1" w:rsidP="005D28AD">
            <w:pPr>
              <w:rPr>
                <w:rFonts w:ascii="Times New Roman" w:hAnsi="Times New Roman" w:cs="Times New Roman"/>
                <w:b w:val="0"/>
                <w:sz w:val="32"/>
                <w:szCs w:val="32"/>
              </w:rPr>
            </w:pPr>
            <w:r w:rsidRPr="00551FC1">
              <w:rPr>
                <w:rFonts w:ascii="Times New Roman" w:hAnsi="Times New Roman" w:cs="Times New Roman"/>
                <w:b w:val="0"/>
                <w:sz w:val="32"/>
                <w:szCs w:val="32"/>
              </w:rPr>
              <w:t xml:space="preserve">      </w:t>
            </w:r>
            <w:r w:rsidR="005D28AD" w:rsidRPr="00551FC1">
              <w:rPr>
                <w:rFonts w:ascii="Times New Roman" w:hAnsi="Times New Roman" w:cs="Times New Roman"/>
                <w:b w:val="0"/>
                <w:sz w:val="32"/>
                <w:szCs w:val="32"/>
              </w:rPr>
              <w:t>Normas verticales</w:t>
            </w:r>
            <w:r w:rsidR="00C77928">
              <w:rPr>
                <w:rFonts w:ascii="Times New Roman" w:hAnsi="Times New Roman" w:cs="Times New Roman"/>
                <w:b w:val="0"/>
                <w:sz w:val="32"/>
                <w:szCs w:val="32"/>
              </w:rPr>
              <w:t>.</w:t>
            </w:r>
          </w:p>
          <w:p w:rsidR="005D28AD" w:rsidRPr="00551FC1" w:rsidRDefault="005D28AD" w:rsidP="005D28AD">
            <w:pPr>
              <w:rPr>
                <w:sz w:val="32"/>
                <w:szCs w:val="32"/>
              </w:rPr>
            </w:pPr>
          </w:p>
          <w:p w:rsidR="005D28AD" w:rsidRPr="00551FC1" w:rsidRDefault="005D28AD" w:rsidP="005D28AD">
            <w:pPr>
              <w:rPr>
                <w:sz w:val="32"/>
                <w:szCs w:val="32"/>
              </w:rPr>
            </w:pPr>
          </w:p>
        </w:tc>
        <w:tc>
          <w:tcPr>
            <w:tcW w:w="4918" w:type="dxa"/>
          </w:tcPr>
          <w:p w:rsidR="00551FC1" w:rsidRDefault="00551FC1" w:rsidP="00551FC1">
            <w:pPr>
              <w:autoSpaceDE w:val="0"/>
              <w:autoSpaceDN w:val="0"/>
              <w:adjustRightInd w:val="0"/>
              <w:cnfStyle w:val="000000100000"/>
              <w:rPr>
                <w:rFonts w:ascii="Times New Roman" w:hAnsi="Times New Roman" w:cs="Times New Roman"/>
                <w:sz w:val="32"/>
                <w:szCs w:val="32"/>
              </w:rPr>
            </w:pPr>
          </w:p>
          <w:p w:rsidR="00551FC1" w:rsidRPr="00551FC1" w:rsidRDefault="00551FC1" w:rsidP="00551FC1">
            <w:pPr>
              <w:autoSpaceDE w:val="0"/>
              <w:autoSpaceDN w:val="0"/>
              <w:adjustRightInd w:val="0"/>
              <w:cnfStyle w:val="000000100000"/>
              <w:rPr>
                <w:rFonts w:ascii="Times New Roman" w:hAnsi="Times New Roman" w:cs="Times New Roman"/>
                <w:sz w:val="32"/>
                <w:szCs w:val="32"/>
              </w:rPr>
            </w:pPr>
            <w:r w:rsidRPr="00551FC1">
              <w:rPr>
                <w:rFonts w:ascii="Times New Roman" w:hAnsi="Times New Roman" w:cs="Times New Roman"/>
                <w:sz w:val="32"/>
                <w:szCs w:val="32"/>
              </w:rPr>
              <w:t>Diálogo sobre la aplicación de</w:t>
            </w:r>
          </w:p>
          <w:p w:rsidR="005D28AD" w:rsidRPr="00551FC1" w:rsidRDefault="00551FC1" w:rsidP="00551FC1">
            <w:pPr>
              <w:cnfStyle w:val="000000100000"/>
              <w:rPr>
                <w:rFonts w:ascii="Times New Roman" w:hAnsi="Times New Roman" w:cs="Times New Roman"/>
                <w:sz w:val="32"/>
                <w:szCs w:val="32"/>
              </w:rPr>
            </w:pPr>
            <w:proofErr w:type="gramStart"/>
            <w:r w:rsidRPr="00551FC1">
              <w:rPr>
                <w:rFonts w:ascii="Times New Roman" w:hAnsi="Times New Roman" w:cs="Times New Roman"/>
                <w:sz w:val="32"/>
                <w:szCs w:val="32"/>
              </w:rPr>
              <w:t>las</w:t>
            </w:r>
            <w:proofErr w:type="gramEnd"/>
            <w:r w:rsidRPr="00551FC1">
              <w:rPr>
                <w:rFonts w:ascii="Times New Roman" w:hAnsi="Times New Roman" w:cs="Times New Roman"/>
                <w:sz w:val="32"/>
                <w:szCs w:val="32"/>
              </w:rPr>
              <w:t xml:space="preserve"> normas.</w:t>
            </w:r>
          </w:p>
        </w:tc>
        <w:tc>
          <w:tcPr>
            <w:tcW w:w="4620" w:type="dxa"/>
          </w:tcPr>
          <w:p w:rsidR="00551FC1" w:rsidRDefault="00551FC1" w:rsidP="00551FC1">
            <w:pPr>
              <w:autoSpaceDE w:val="0"/>
              <w:autoSpaceDN w:val="0"/>
              <w:adjustRightInd w:val="0"/>
              <w:cnfStyle w:val="000000100000"/>
              <w:rPr>
                <w:rFonts w:ascii="Times New Roman" w:hAnsi="Times New Roman" w:cs="Times New Roman"/>
                <w:sz w:val="32"/>
                <w:szCs w:val="32"/>
              </w:rPr>
            </w:pPr>
          </w:p>
          <w:p w:rsidR="00551FC1" w:rsidRPr="00551FC1" w:rsidRDefault="00551FC1" w:rsidP="00551FC1">
            <w:pPr>
              <w:autoSpaceDE w:val="0"/>
              <w:autoSpaceDN w:val="0"/>
              <w:adjustRightInd w:val="0"/>
              <w:cnfStyle w:val="000000100000"/>
              <w:rPr>
                <w:rFonts w:ascii="Times New Roman" w:hAnsi="Times New Roman" w:cs="Times New Roman"/>
                <w:sz w:val="32"/>
                <w:szCs w:val="32"/>
              </w:rPr>
            </w:pPr>
            <w:r w:rsidRPr="00551FC1">
              <w:rPr>
                <w:rFonts w:ascii="Times New Roman" w:hAnsi="Times New Roman" w:cs="Times New Roman"/>
                <w:sz w:val="32"/>
                <w:szCs w:val="32"/>
              </w:rPr>
              <w:t>Diálogo en todo el proceso</w:t>
            </w:r>
          </w:p>
          <w:p w:rsidR="005D28AD" w:rsidRPr="00551FC1" w:rsidRDefault="00BB0C43" w:rsidP="00551FC1">
            <w:pPr>
              <w:cnfStyle w:val="000000100000"/>
              <w:rPr>
                <w:rFonts w:ascii="Times New Roman" w:hAnsi="Times New Roman" w:cs="Times New Roman"/>
                <w:sz w:val="32"/>
                <w:szCs w:val="32"/>
              </w:rPr>
            </w:pPr>
            <w:r>
              <w:rPr>
                <w:rFonts w:ascii="Times New Roman" w:hAnsi="Times New Roman" w:cs="Times New Roman"/>
                <w:sz w:val="32"/>
                <w:szCs w:val="32"/>
              </w:rPr>
              <w:t>n</w:t>
            </w:r>
            <w:r w:rsidR="00551FC1" w:rsidRPr="00551FC1">
              <w:rPr>
                <w:rFonts w:ascii="Times New Roman" w:hAnsi="Times New Roman" w:cs="Times New Roman"/>
                <w:sz w:val="32"/>
                <w:szCs w:val="32"/>
              </w:rPr>
              <w:t>ormativo</w:t>
            </w:r>
            <w:r w:rsidR="00C77928">
              <w:rPr>
                <w:rFonts w:ascii="Times New Roman" w:hAnsi="Times New Roman" w:cs="Times New Roman"/>
                <w:sz w:val="32"/>
                <w:szCs w:val="32"/>
              </w:rPr>
              <w:t>.</w:t>
            </w:r>
          </w:p>
        </w:tc>
      </w:tr>
      <w:tr w:rsidR="005D28AD" w:rsidTr="00551FC1">
        <w:trPr>
          <w:trHeight w:val="1578"/>
        </w:trPr>
        <w:tc>
          <w:tcPr>
            <w:cnfStyle w:val="001000000000"/>
            <w:tcW w:w="4883" w:type="dxa"/>
          </w:tcPr>
          <w:p w:rsidR="005D28AD" w:rsidRPr="00551FC1" w:rsidRDefault="005D28AD" w:rsidP="005D28AD">
            <w:pPr>
              <w:rPr>
                <w:sz w:val="32"/>
                <w:szCs w:val="32"/>
              </w:rPr>
            </w:pPr>
          </w:p>
          <w:p w:rsidR="005D28AD" w:rsidRPr="00551FC1" w:rsidRDefault="00551FC1" w:rsidP="005D28AD">
            <w:pPr>
              <w:rPr>
                <w:rFonts w:ascii="Times New Roman" w:hAnsi="Times New Roman" w:cs="Times New Roman"/>
                <w:b w:val="0"/>
                <w:bCs w:val="0"/>
                <w:sz w:val="32"/>
                <w:szCs w:val="32"/>
              </w:rPr>
            </w:pPr>
            <w:r w:rsidRPr="00551FC1">
              <w:rPr>
                <w:rFonts w:ascii="Times New Roman" w:hAnsi="Times New Roman" w:cs="Times New Roman"/>
                <w:b w:val="0"/>
                <w:bCs w:val="0"/>
                <w:sz w:val="32"/>
                <w:szCs w:val="32"/>
              </w:rPr>
              <w:t xml:space="preserve">    </w:t>
            </w:r>
            <w:r w:rsidR="005D28AD" w:rsidRPr="00551FC1">
              <w:rPr>
                <w:rFonts w:ascii="Times New Roman" w:hAnsi="Times New Roman" w:cs="Times New Roman"/>
                <w:b w:val="0"/>
                <w:bCs w:val="0"/>
                <w:sz w:val="32"/>
                <w:szCs w:val="32"/>
              </w:rPr>
              <w:t>Sanciones, expulsiones, etc.</w:t>
            </w:r>
          </w:p>
          <w:p w:rsidR="005D28AD" w:rsidRPr="00551FC1" w:rsidRDefault="005D28AD" w:rsidP="005D28AD">
            <w:pPr>
              <w:rPr>
                <w:rFonts w:ascii="Times New Roman" w:hAnsi="Times New Roman" w:cs="Times New Roman"/>
                <w:b w:val="0"/>
                <w:bCs w:val="0"/>
                <w:sz w:val="32"/>
                <w:szCs w:val="32"/>
              </w:rPr>
            </w:pPr>
          </w:p>
          <w:p w:rsidR="005D28AD" w:rsidRPr="00551FC1" w:rsidRDefault="005D28AD" w:rsidP="005D28AD">
            <w:pPr>
              <w:rPr>
                <w:sz w:val="32"/>
                <w:szCs w:val="32"/>
              </w:rPr>
            </w:pPr>
          </w:p>
        </w:tc>
        <w:tc>
          <w:tcPr>
            <w:tcW w:w="4918" w:type="dxa"/>
          </w:tcPr>
          <w:p w:rsidR="00551FC1" w:rsidRDefault="00551FC1" w:rsidP="00551FC1">
            <w:pPr>
              <w:autoSpaceDE w:val="0"/>
              <w:autoSpaceDN w:val="0"/>
              <w:adjustRightInd w:val="0"/>
              <w:cnfStyle w:val="000000000000"/>
              <w:rPr>
                <w:rFonts w:ascii="Times New Roman" w:hAnsi="Times New Roman" w:cs="Times New Roman"/>
                <w:sz w:val="32"/>
                <w:szCs w:val="32"/>
              </w:rPr>
            </w:pPr>
          </w:p>
          <w:p w:rsidR="00551FC1" w:rsidRPr="00551FC1" w:rsidRDefault="00551FC1" w:rsidP="00551FC1">
            <w:pPr>
              <w:autoSpaceDE w:val="0"/>
              <w:autoSpaceDN w:val="0"/>
              <w:adjustRightInd w:val="0"/>
              <w:cnfStyle w:val="000000000000"/>
              <w:rPr>
                <w:rFonts w:ascii="Times New Roman" w:hAnsi="Times New Roman" w:cs="Times New Roman"/>
                <w:sz w:val="32"/>
                <w:szCs w:val="32"/>
              </w:rPr>
            </w:pPr>
            <w:r w:rsidRPr="00551FC1">
              <w:rPr>
                <w:rFonts w:ascii="Times New Roman" w:hAnsi="Times New Roman" w:cs="Times New Roman"/>
                <w:sz w:val="32"/>
                <w:szCs w:val="32"/>
              </w:rPr>
              <w:t>Superar la culpabilidad, apoyo</w:t>
            </w:r>
          </w:p>
          <w:p w:rsidR="005D28AD" w:rsidRPr="00551FC1" w:rsidRDefault="00551FC1" w:rsidP="00551FC1">
            <w:pPr>
              <w:cnfStyle w:val="000000000000"/>
              <w:rPr>
                <w:rFonts w:ascii="Times New Roman" w:hAnsi="Times New Roman" w:cs="Times New Roman"/>
                <w:sz w:val="32"/>
                <w:szCs w:val="32"/>
              </w:rPr>
            </w:pPr>
            <w:proofErr w:type="gramStart"/>
            <w:r w:rsidRPr="00551FC1">
              <w:rPr>
                <w:rFonts w:ascii="Times New Roman" w:hAnsi="Times New Roman" w:cs="Times New Roman"/>
                <w:sz w:val="32"/>
                <w:szCs w:val="32"/>
              </w:rPr>
              <w:t>entre</w:t>
            </w:r>
            <w:proofErr w:type="gramEnd"/>
            <w:r w:rsidRPr="00551FC1">
              <w:rPr>
                <w:rFonts w:ascii="Times New Roman" w:hAnsi="Times New Roman" w:cs="Times New Roman"/>
                <w:sz w:val="32"/>
                <w:szCs w:val="32"/>
              </w:rPr>
              <w:t xml:space="preserve"> iguales.</w:t>
            </w:r>
          </w:p>
        </w:tc>
        <w:tc>
          <w:tcPr>
            <w:tcW w:w="4620" w:type="dxa"/>
          </w:tcPr>
          <w:p w:rsidR="00551FC1" w:rsidRDefault="00551FC1" w:rsidP="00551FC1">
            <w:pPr>
              <w:autoSpaceDE w:val="0"/>
              <w:autoSpaceDN w:val="0"/>
              <w:adjustRightInd w:val="0"/>
              <w:cnfStyle w:val="000000000000"/>
              <w:rPr>
                <w:rFonts w:ascii="Times New Roman" w:hAnsi="Times New Roman" w:cs="Times New Roman"/>
                <w:sz w:val="32"/>
                <w:szCs w:val="32"/>
              </w:rPr>
            </w:pPr>
          </w:p>
          <w:p w:rsidR="005D28AD" w:rsidRPr="00551FC1" w:rsidRDefault="00551FC1" w:rsidP="00C9354B">
            <w:pPr>
              <w:autoSpaceDE w:val="0"/>
              <w:autoSpaceDN w:val="0"/>
              <w:adjustRightInd w:val="0"/>
              <w:cnfStyle w:val="000000000000"/>
              <w:rPr>
                <w:rFonts w:ascii="Times New Roman" w:hAnsi="Times New Roman" w:cs="Times New Roman"/>
                <w:sz w:val="32"/>
                <w:szCs w:val="32"/>
              </w:rPr>
            </w:pPr>
            <w:r w:rsidRPr="00551FC1">
              <w:rPr>
                <w:rFonts w:ascii="Times New Roman" w:hAnsi="Times New Roman" w:cs="Times New Roman"/>
                <w:sz w:val="32"/>
                <w:szCs w:val="32"/>
              </w:rPr>
              <w:t>Participación</w:t>
            </w:r>
            <w:r w:rsidR="00C9354B">
              <w:rPr>
                <w:rFonts w:ascii="Times New Roman" w:hAnsi="Times New Roman" w:cs="Times New Roman"/>
                <w:sz w:val="32"/>
                <w:szCs w:val="32"/>
              </w:rPr>
              <w:t xml:space="preserve"> de toda la comunidad.</w:t>
            </w:r>
          </w:p>
        </w:tc>
      </w:tr>
    </w:tbl>
    <w:p w:rsidR="00602877" w:rsidRDefault="00602877" w:rsidP="005D28AD"/>
    <w:p w:rsidR="00C9354B" w:rsidRDefault="00C9354B" w:rsidP="00254C8C">
      <w:pPr>
        <w:jc w:val="both"/>
        <w:rPr>
          <w:sz w:val="28"/>
          <w:szCs w:val="28"/>
          <w:highlight w:val="yellow"/>
        </w:rPr>
      </w:pPr>
    </w:p>
    <w:p w:rsidR="006F5382" w:rsidRPr="008C32F1" w:rsidRDefault="006F5382" w:rsidP="00254C8C">
      <w:pPr>
        <w:jc w:val="both"/>
        <w:rPr>
          <w:b/>
          <w:sz w:val="28"/>
          <w:szCs w:val="28"/>
        </w:rPr>
      </w:pPr>
      <w:r w:rsidRPr="008C32F1">
        <w:rPr>
          <w:b/>
          <w:sz w:val="28"/>
          <w:szCs w:val="28"/>
          <w:highlight w:val="yellow"/>
        </w:rPr>
        <w:lastRenderedPageBreak/>
        <w:t>MODELO DISCIPLINAR</w:t>
      </w:r>
    </w:p>
    <w:p w:rsidR="006F5382" w:rsidRDefault="006F5382" w:rsidP="00254C8C">
      <w:pPr>
        <w:jc w:val="both"/>
        <w:rPr>
          <w:sz w:val="28"/>
          <w:szCs w:val="28"/>
        </w:rPr>
      </w:pPr>
      <w:r>
        <w:rPr>
          <w:sz w:val="28"/>
          <w:szCs w:val="28"/>
        </w:rPr>
        <w:t>En este modelo, las normas son definidas y establecidas por parte de las figuras que ostentan LA AUTORIDAD. El profesorado y la institución escolar imponen una normativa sin la participación del alumnado y el resto de la comunidad educativa. Esta normativa se aplica VERTICALMENTE; la autoridad toma las decisiones en cuanto a las normas, y las demás personas deben comportarse de acuerdo con las mismas. Y por último, se trata de resolver el conflicto con medidas punitivas (sanciones, expulsiones,…).</w:t>
      </w:r>
    </w:p>
    <w:p w:rsidR="00254C8C" w:rsidRDefault="00254C8C" w:rsidP="00254C8C">
      <w:pPr>
        <w:jc w:val="both"/>
        <w:rPr>
          <w:sz w:val="28"/>
          <w:szCs w:val="28"/>
        </w:rPr>
      </w:pPr>
    </w:p>
    <w:p w:rsidR="00254C8C" w:rsidRPr="008C32F1" w:rsidRDefault="003E54EA" w:rsidP="00254C8C">
      <w:pPr>
        <w:jc w:val="both"/>
        <w:rPr>
          <w:b/>
          <w:sz w:val="28"/>
          <w:szCs w:val="28"/>
        </w:rPr>
      </w:pPr>
      <w:r>
        <w:rPr>
          <w:b/>
          <w:sz w:val="28"/>
          <w:szCs w:val="28"/>
          <w:highlight w:val="yellow"/>
        </w:rPr>
        <w:t>M</w:t>
      </w:r>
      <w:r w:rsidR="00254C8C" w:rsidRPr="008C32F1">
        <w:rPr>
          <w:b/>
          <w:sz w:val="28"/>
          <w:szCs w:val="28"/>
          <w:highlight w:val="yellow"/>
        </w:rPr>
        <w:t>ODELO MEDIADOR</w:t>
      </w:r>
    </w:p>
    <w:p w:rsidR="00254C8C" w:rsidRDefault="00C9354B" w:rsidP="00254C8C">
      <w:pPr>
        <w:jc w:val="both"/>
        <w:rPr>
          <w:sz w:val="28"/>
          <w:szCs w:val="28"/>
        </w:rPr>
      </w:pPr>
      <w:r>
        <w:rPr>
          <w:sz w:val="28"/>
          <w:szCs w:val="28"/>
        </w:rPr>
        <w:t>Este modelo incluye a las personas implicadas en la resolución del conflicto. Una persona media en el conflicto entre ambas partes, la respuesta se crea cuando el conflicto ya se ha producido, no se trabaja la PREVENCIÓN. Las normas siguen siendo definidas por la autoridad, pero su aplicación no es vertical, sino que se introducen procesos de diálogo y una función arbitral. En vez de poner el foco en las sanciones, se promueve el apoyo entre iguales y la superación de la culpabilidad.</w:t>
      </w:r>
    </w:p>
    <w:p w:rsidR="00C9354B" w:rsidRDefault="00C9354B" w:rsidP="00254C8C">
      <w:pPr>
        <w:jc w:val="both"/>
        <w:rPr>
          <w:sz w:val="28"/>
          <w:szCs w:val="28"/>
        </w:rPr>
      </w:pPr>
    </w:p>
    <w:p w:rsidR="00C9354B" w:rsidRPr="008C32F1" w:rsidRDefault="00C9354B" w:rsidP="00254C8C">
      <w:pPr>
        <w:jc w:val="both"/>
        <w:rPr>
          <w:b/>
          <w:sz w:val="28"/>
          <w:szCs w:val="28"/>
        </w:rPr>
      </w:pPr>
      <w:r w:rsidRPr="008C32F1">
        <w:rPr>
          <w:b/>
          <w:sz w:val="28"/>
          <w:szCs w:val="28"/>
          <w:highlight w:val="yellow"/>
        </w:rPr>
        <w:t>MODELO DIALÓGICO (COMUNITARIO)</w:t>
      </w:r>
    </w:p>
    <w:p w:rsidR="00C9354B" w:rsidRDefault="00C9354B" w:rsidP="00254C8C">
      <w:pPr>
        <w:jc w:val="both"/>
        <w:rPr>
          <w:i/>
          <w:sz w:val="28"/>
          <w:szCs w:val="28"/>
        </w:rPr>
      </w:pPr>
      <w:r>
        <w:rPr>
          <w:sz w:val="28"/>
          <w:szCs w:val="28"/>
        </w:rPr>
        <w:t>El modelo dialógico de prevención y resolución de conflictos permite una MEJORA DE LA CONVIVENCIA</w:t>
      </w:r>
      <w:r w:rsidR="00D5326F">
        <w:rPr>
          <w:sz w:val="28"/>
          <w:szCs w:val="28"/>
        </w:rPr>
        <w:t xml:space="preserve"> tanto dentro del propio centro como en el conjunto de la comunidad educativa. Este modelo está basado en el DIÁLOGO Y EL CONSENSO sobre las normas de convivencia, entre todas las partes implicadas (especialmente el alumnado).</w:t>
      </w:r>
      <w:r w:rsidR="00804947">
        <w:rPr>
          <w:sz w:val="28"/>
          <w:szCs w:val="28"/>
        </w:rPr>
        <w:t xml:space="preserve"> Este modelo involucra a toda la comunidad educativa mediante un </w:t>
      </w:r>
      <w:r w:rsidR="00804947" w:rsidRPr="00804947">
        <w:rPr>
          <w:b/>
          <w:sz w:val="28"/>
          <w:szCs w:val="28"/>
        </w:rPr>
        <w:t>diálogo</w:t>
      </w:r>
      <w:r w:rsidR="00804947">
        <w:rPr>
          <w:b/>
          <w:sz w:val="28"/>
          <w:szCs w:val="28"/>
        </w:rPr>
        <w:t xml:space="preserve"> </w:t>
      </w:r>
      <w:r w:rsidR="00804947">
        <w:rPr>
          <w:sz w:val="28"/>
          <w:szCs w:val="28"/>
        </w:rPr>
        <w:t>que permite “</w:t>
      </w:r>
      <w:r w:rsidR="00804947" w:rsidRPr="00804947">
        <w:rPr>
          <w:i/>
          <w:sz w:val="28"/>
          <w:szCs w:val="28"/>
        </w:rPr>
        <w:t>descubrir las causas y los orígenes de</w:t>
      </w:r>
      <w:r w:rsidR="00804947">
        <w:rPr>
          <w:i/>
          <w:sz w:val="28"/>
          <w:szCs w:val="28"/>
        </w:rPr>
        <w:t xml:space="preserve"> los conflictos para solucionarlo</w:t>
      </w:r>
      <w:r w:rsidR="00804947" w:rsidRPr="00804947">
        <w:rPr>
          <w:i/>
          <w:sz w:val="28"/>
          <w:szCs w:val="28"/>
        </w:rPr>
        <w:t>s</w:t>
      </w:r>
      <w:r w:rsidR="00804947">
        <w:rPr>
          <w:i/>
          <w:sz w:val="28"/>
          <w:szCs w:val="28"/>
        </w:rPr>
        <w:t xml:space="preserve"> </w:t>
      </w:r>
      <w:r w:rsidR="00804947" w:rsidRPr="00804947">
        <w:rPr>
          <w:i/>
          <w:sz w:val="28"/>
          <w:szCs w:val="28"/>
        </w:rPr>
        <w:t xml:space="preserve"> desde la propia comunidad, mucho antes de que aparezcan</w:t>
      </w:r>
      <w:r w:rsidR="00804947">
        <w:rPr>
          <w:i/>
          <w:sz w:val="28"/>
          <w:szCs w:val="28"/>
        </w:rPr>
        <w:t>” (Flecha &amp; García, 2007).</w:t>
      </w:r>
    </w:p>
    <w:p w:rsidR="00804947" w:rsidRDefault="00546E13" w:rsidP="00254C8C">
      <w:pPr>
        <w:jc w:val="both"/>
        <w:rPr>
          <w:sz w:val="28"/>
          <w:szCs w:val="28"/>
        </w:rPr>
      </w:pPr>
      <w:r>
        <w:rPr>
          <w:sz w:val="28"/>
          <w:szCs w:val="28"/>
        </w:rPr>
        <w:lastRenderedPageBreak/>
        <w:t>La responsabilidad y la capacidad de gestionar la convivencia no se limita a una figura con autoridad, ni a personas expertas en mediar, sino que se extiende a todas las alumnas y alumnos, profesorado y personas de la comunidad.</w:t>
      </w:r>
    </w:p>
    <w:p w:rsidR="00546E13" w:rsidRDefault="00546E13" w:rsidP="00254C8C">
      <w:pPr>
        <w:jc w:val="both"/>
        <w:rPr>
          <w:sz w:val="28"/>
          <w:szCs w:val="28"/>
        </w:rPr>
      </w:pPr>
      <w:r>
        <w:rPr>
          <w:sz w:val="28"/>
          <w:szCs w:val="28"/>
        </w:rPr>
        <w:t>El DIÁLOGO está presente en todo el proceso normativo, tanto en la elaboración de las normas como en su posterior aplicación. Representa un paso más para prevenir problemas de convivencia, lo que no significa que sustituya completamente a los anteriores modelos.</w:t>
      </w:r>
    </w:p>
    <w:p w:rsidR="00546E13" w:rsidRDefault="00546E13" w:rsidP="00254C8C">
      <w:pPr>
        <w:jc w:val="both"/>
        <w:rPr>
          <w:sz w:val="28"/>
          <w:szCs w:val="28"/>
        </w:rPr>
      </w:pPr>
      <w:r>
        <w:rPr>
          <w:sz w:val="28"/>
          <w:szCs w:val="28"/>
        </w:rPr>
        <w:t>El modelo dialógico se pone en práctica en aquellos centros denominados “COMUNIDADES DE APRENDIZAJE”</w:t>
      </w:r>
      <w:r w:rsidR="00D3229B">
        <w:rPr>
          <w:sz w:val="28"/>
          <w:szCs w:val="28"/>
        </w:rPr>
        <w:t>, y constituye una actuación educativa de éxito más de las que se desarrollan en los mismos.</w:t>
      </w:r>
    </w:p>
    <w:p w:rsidR="00CD6742" w:rsidRDefault="00964F6F" w:rsidP="00254C8C">
      <w:pPr>
        <w:jc w:val="both"/>
        <w:rPr>
          <w:sz w:val="28"/>
          <w:szCs w:val="28"/>
        </w:rPr>
      </w:pPr>
      <w:r>
        <w:rPr>
          <w:noProof/>
          <w:sz w:val="28"/>
          <w:szCs w:val="28"/>
          <w:lang w:eastAsia="es-ES"/>
        </w:rPr>
        <w:pict>
          <v:shapetype id="_x0000_t32" coordsize="21600,21600" o:spt="32" o:oned="t" path="m,l21600,21600e" filled="f">
            <v:path arrowok="t" fillok="f" o:connecttype="none"/>
            <o:lock v:ext="edit" shapetype="t"/>
          </v:shapetype>
          <v:shape id="_x0000_s1036" type="#_x0000_t32" style="position:absolute;left:0;text-align:left;margin-left:366.85pt;margin-top:24pt;width:146.55pt;height:37.65pt;z-index:251668480" o:connectortype="straight">
            <v:stroke endarrow="block"/>
          </v:shape>
        </w:pict>
      </w:r>
      <w:r>
        <w:rPr>
          <w:noProof/>
          <w:sz w:val="28"/>
          <w:szCs w:val="28"/>
          <w:lang w:eastAsia="es-ES"/>
        </w:rPr>
        <w:pict>
          <v:shape id="_x0000_s1035" type="#_x0000_t32" style="position:absolute;left:0;text-align:left;margin-left:119.65pt;margin-top:24pt;width:115.7pt;height:37.65pt;flip:x;z-index:251667456" o:connectortype="straight">
            <v:stroke endarrow="block"/>
          </v:shape>
        </w:pict>
      </w:r>
      <w:r>
        <w:rPr>
          <w:noProof/>
          <w:sz w:val="28"/>
          <w:szCs w:val="28"/>
        </w:rPr>
        <w:pict>
          <v:shape id="_x0000_s1032" type="#_x0000_t202" style="position:absolute;left:0;text-align:left;margin-left:234.9pt;margin-top:11.75pt;width:131.5pt;height:33.4pt;z-index:251662336;mso-height-percent:200;mso-height-percent:200;mso-width-relative:margin;mso-height-relative:margin">
            <v:textbox style="mso-fit-shape-to-text:t">
              <w:txbxContent>
                <w:p w:rsidR="00CD6742" w:rsidRPr="00403F68" w:rsidRDefault="00CD6742" w:rsidP="0040703A">
                  <w:pPr>
                    <w:shd w:val="clear" w:color="auto" w:fill="FFFF00"/>
                    <w:rPr>
                      <w:sz w:val="32"/>
                      <w:szCs w:val="32"/>
                    </w:rPr>
                  </w:pPr>
                  <w:r w:rsidRPr="00403F68">
                    <w:rPr>
                      <w:sz w:val="32"/>
                      <w:szCs w:val="32"/>
                    </w:rPr>
                    <w:t>PROCEDIMIENTO</w:t>
                  </w:r>
                </w:p>
              </w:txbxContent>
            </v:textbox>
          </v:shape>
        </w:pict>
      </w:r>
    </w:p>
    <w:p w:rsidR="00CD6742" w:rsidRDefault="00CD6742" w:rsidP="00254C8C">
      <w:pPr>
        <w:jc w:val="both"/>
        <w:rPr>
          <w:sz w:val="28"/>
          <w:szCs w:val="28"/>
        </w:rPr>
      </w:pPr>
    </w:p>
    <w:p w:rsidR="00CD6742" w:rsidRDefault="00964F6F" w:rsidP="00254C8C">
      <w:pPr>
        <w:jc w:val="both"/>
        <w:rPr>
          <w:sz w:val="28"/>
          <w:szCs w:val="28"/>
        </w:rPr>
      </w:pPr>
      <w:r>
        <w:rPr>
          <w:noProof/>
          <w:sz w:val="28"/>
          <w:szCs w:val="28"/>
        </w:rPr>
        <w:pict>
          <v:shape id="_x0000_s1037" type="#_x0000_t202" style="position:absolute;left:0;text-align:left;margin-left:462.6pt;margin-top:2.7pt;width:229.3pt;height:195.95pt;z-index:251670528;mso-width-relative:margin;mso-height-relative:margin">
            <v:textbox>
              <w:txbxContent>
                <w:p w:rsidR="00403F68" w:rsidRDefault="00403F68" w:rsidP="0040703A">
                  <w:pPr>
                    <w:shd w:val="clear" w:color="auto" w:fill="FFFF00"/>
                  </w:pPr>
                  <w:r w:rsidRPr="00403F68">
                    <w:rPr>
                      <w:sz w:val="32"/>
                      <w:szCs w:val="32"/>
                    </w:rPr>
                    <w:t>PASOS</w:t>
                  </w:r>
                  <w:r>
                    <w:rPr>
                      <w:sz w:val="32"/>
                      <w:szCs w:val="32"/>
                    </w:rPr>
                    <w:t>:</w:t>
                  </w:r>
                </w:p>
                <w:p w:rsidR="00403F68" w:rsidRPr="0040703A" w:rsidRDefault="00403F68" w:rsidP="0040703A">
                  <w:pPr>
                    <w:pStyle w:val="Prrafodelista"/>
                    <w:numPr>
                      <w:ilvl w:val="0"/>
                      <w:numId w:val="7"/>
                    </w:numPr>
                    <w:shd w:val="clear" w:color="auto" w:fill="FFFF00"/>
                    <w:rPr>
                      <w:sz w:val="28"/>
                      <w:szCs w:val="28"/>
                    </w:rPr>
                  </w:pPr>
                  <w:r w:rsidRPr="0040703A">
                    <w:rPr>
                      <w:sz w:val="28"/>
                      <w:szCs w:val="28"/>
                    </w:rPr>
                    <w:t>Creación de COMISIÓN MIXTA.</w:t>
                  </w:r>
                </w:p>
                <w:p w:rsidR="00403F68" w:rsidRPr="0040703A" w:rsidRDefault="0040703A" w:rsidP="0040703A">
                  <w:pPr>
                    <w:pStyle w:val="Prrafodelista"/>
                    <w:numPr>
                      <w:ilvl w:val="0"/>
                      <w:numId w:val="7"/>
                    </w:numPr>
                    <w:shd w:val="clear" w:color="auto" w:fill="FFFF00"/>
                    <w:rPr>
                      <w:sz w:val="28"/>
                      <w:szCs w:val="28"/>
                    </w:rPr>
                  </w:pPr>
                  <w:proofErr w:type="gramStart"/>
                  <w:r w:rsidRPr="0040703A">
                    <w:rPr>
                      <w:sz w:val="28"/>
                      <w:szCs w:val="28"/>
                    </w:rPr>
                    <w:t>Exposición ,</w:t>
                  </w:r>
                  <w:proofErr w:type="gramEnd"/>
                  <w:r w:rsidRPr="0040703A">
                    <w:rPr>
                      <w:sz w:val="28"/>
                      <w:szCs w:val="28"/>
                    </w:rPr>
                    <w:t xml:space="preserve"> debate en CLAUSTRO Y ASAMBLEA.</w:t>
                  </w:r>
                </w:p>
                <w:p w:rsidR="0040703A" w:rsidRPr="0040703A" w:rsidRDefault="0040703A" w:rsidP="0040703A">
                  <w:pPr>
                    <w:pStyle w:val="Prrafodelista"/>
                    <w:numPr>
                      <w:ilvl w:val="0"/>
                      <w:numId w:val="7"/>
                    </w:numPr>
                    <w:shd w:val="clear" w:color="auto" w:fill="FFFF00"/>
                    <w:rPr>
                      <w:sz w:val="28"/>
                      <w:szCs w:val="28"/>
                    </w:rPr>
                  </w:pPr>
                  <w:r w:rsidRPr="0040703A">
                    <w:rPr>
                      <w:sz w:val="28"/>
                      <w:szCs w:val="28"/>
                    </w:rPr>
                    <w:t>DIFUSIÓN.</w:t>
                  </w:r>
                </w:p>
                <w:p w:rsidR="0040703A" w:rsidRPr="0040703A" w:rsidRDefault="0040703A" w:rsidP="0040703A">
                  <w:pPr>
                    <w:pStyle w:val="Prrafodelista"/>
                    <w:numPr>
                      <w:ilvl w:val="0"/>
                      <w:numId w:val="7"/>
                    </w:numPr>
                    <w:shd w:val="clear" w:color="auto" w:fill="FFFF00"/>
                    <w:rPr>
                      <w:sz w:val="28"/>
                      <w:szCs w:val="28"/>
                    </w:rPr>
                  </w:pPr>
                  <w:r w:rsidRPr="0040703A">
                    <w:rPr>
                      <w:sz w:val="28"/>
                      <w:szCs w:val="28"/>
                    </w:rPr>
                    <w:t>DEBATE  de delegados.</w:t>
                  </w:r>
                </w:p>
                <w:p w:rsidR="0040703A" w:rsidRPr="0040703A" w:rsidRDefault="0040703A" w:rsidP="0040703A">
                  <w:pPr>
                    <w:pStyle w:val="Prrafodelista"/>
                    <w:numPr>
                      <w:ilvl w:val="0"/>
                      <w:numId w:val="7"/>
                    </w:numPr>
                    <w:shd w:val="clear" w:color="auto" w:fill="FFFF00"/>
                    <w:rPr>
                      <w:sz w:val="28"/>
                      <w:szCs w:val="28"/>
                    </w:rPr>
                  </w:pPr>
                  <w:r w:rsidRPr="0040703A">
                    <w:rPr>
                      <w:sz w:val="28"/>
                      <w:szCs w:val="28"/>
                    </w:rPr>
                    <w:t>CONCRECIÓN FINAL.</w:t>
                  </w:r>
                </w:p>
                <w:p w:rsidR="0040703A" w:rsidRPr="0040703A" w:rsidRDefault="0040703A" w:rsidP="0040703A">
                  <w:pPr>
                    <w:pStyle w:val="Prrafodelista"/>
                    <w:numPr>
                      <w:ilvl w:val="0"/>
                      <w:numId w:val="7"/>
                    </w:numPr>
                    <w:shd w:val="clear" w:color="auto" w:fill="FFFF00"/>
                    <w:rPr>
                      <w:sz w:val="28"/>
                      <w:szCs w:val="28"/>
                    </w:rPr>
                  </w:pPr>
                  <w:r w:rsidRPr="0040703A">
                    <w:rPr>
                      <w:sz w:val="28"/>
                      <w:szCs w:val="28"/>
                    </w:rPr>
                    <w:t>APLICACIÓN.</w:t>
                  </w:r>
                </w:p>
                <w:p w:rsidR="0040703A" w:rsidRPr="0040703A" w:rsidRDefault="0040703A" w:rsidP="0040703A">
                  <w:pPr>
                    <w:pStyle w:val="Prrafodelista"/>
                    <w:numPr>
                      <w:ilvl w:val="0"/>
                      <w:numId w:val="7"/>
                    </w:numPr>
                    <w:shd w:val="clear" w:color="auto" w:fill="FFFF00"/>
                    <w:rPr>
                      <w:sz w:val="28"/>
                      <w:szCs w:val="28"/>
                    </w:rPr>
                  </w:pPr>
                  <w:r w:rsidRPr="0040703A">
                    <w:rPr>
                      <w:sz w:val="28"/>
                      <w:szCs w:val="28"/>
                    </w:rPr>
                    <w:t>FORMACIÓN</w:t>
                  </w:r>
                </w:p>
                <w:p w:rsidR="00403F68" w:rsidRPr="0040703A" w:rsidRDefault="00403F68">
                  <w:pPr>
                    <w:rPr>
                      <w:sz w:val="28"/>
                      <w:szCs w:val="28"/>
                    </w:rPr>
                  </w:pPr>
                </w:p>
                <w:p w:rsidR="00403F68" w:rsidRPr="00403F68" w:rsidRDefault="00403F68"/>
              </w:txbxContent>
            </v:textbox>
          </v:shape>
        </w:pict>
      </w:r>
      <w:r>
        <w:rPr>
          <w:noProof/>
          <w:sz w:val="28"/>
          <w:szCs w:val="28"/>
        </w:rPr>
        <w:pict>
          <v:shape id="_x0000_s1033" type="#_x0000_t202" style="position:absolute;left:0;text-align:left;margin-left:-4pt;margin-top:2.3pt;width:218.55pt;height:40.4pt;z-index:251664384;mso-height-percent:200;mso-height-percent:200;mso-width-relative:margin;mso-height-relative:margin">
            <v:textbox style="mso-fit-shape-to-text:t">
              <w:txbxContent>
                <w:p w:rsidR="00CD6742" w:rsidRPr="00403F68" w:rsidRDefault="00403F68" w:rsidP="0040703A">
                  <w:pPr>
                    <w:shd w:val="clear" w:color="auto" w:fill="FFFF00"/>
                    <w:rPr>
                      <w:sz w:val="32"/>
                      <w:szCs w:val="32"/>
                    </w:rPr>
                  </w:pPr>
                  <w:r w:rsidRPr="00403F68">
                    <w:rPr>
                      <w:sz w:val="32"/>
                      <w:szCs w:val="32"/>
                    </w:rPr>
                    <w:t>CONSENSO DE UNA NORMA</w:t>
                  </w:r>
                </w:p>
              </w:txbxContent>
            </v:textbox>
          </v:shape>
        </w:pict>
      </w:r>
    </w:p>
    <w:p w:rsidR="00CD6742" w:rsidRDefault="00964F6F" w:rsidP="00254C8C">
      <w:pPr>
        <w:jc w:val="both"/>
        <w:rPr>
          <w:sz w:val="28"/>
          <w:szCs w:val="28"/>
        </w:rPr>
      </w:pPr>
      <w:r>
        <w:rPr>
          <w:noProof/>
          <w:sz w:val="28"/>
          <w:szCs w:val="28"/>
          <w:lang w:eastAsia="es-ES"/>
        </w:rPr>
        <w:pict>
          <v:shape id="_x0000_s1038" type="#_x0000_t32" style="position:absolute;left:0;text-align:left;margin-left:100.15pt;margin-top:13.45pt;width:0;height:63.4pt;z-index:251671552" o:connectortype="straight">
            <v:stroke endarrow="block"/>
          </v:shape>
        </w:pict>
      </w:r>
    </w:p>
    <w:p w:rsidR="00CD6742" w:rsidRDefault="00CD6742" w:rsidP="00254C8C">
      <w:pPr>
        <w:jc w:val="both"/>
        <w:rPr>
          <w:sz w:val="28"/>
          <w:szCs w:val="28"/>
        </w:rPr>
      </w:pPr>
    </w:p>
    <w:p w:rsidR="00CD6742" w:rsidRDefault="00964F6F" w:rsidP="00254C8C">
      <w:pPr>
        <w:jc w:val="both"/>
        <w:rPr>
          <w:sz w:val="28"/>
          <w:szCs w:val="28"/>
        </w:rPr>
      </w:pPr>
      <w:r>
        <w:rPr>
          <w:noProof/>
          <w:sz w:val="28"/>
          <w:szCs w:val="28"/>
        </w:rPr>
        <w:pict>
          <v:shape id="_x0000_s1034" type="#_x0000_t202" style="position:absolute;left:0;text-align:left;margin-left:-21.05pt;margin-top:17.55pt;width:245pt;height:40.4pt;z-index:251666432;mso-height-percent:200;mso-height-percent:200;mso-width-relative:margin;mso-height-relative:margin">
            <v:textbox style="mso-fit-shape-to-text:t">
              <w:txbxContent>
                <w:p w:rsidR="00403F68" w:rsidRPr="00403F68" w:rsidRDefault="00403F68" w:rsidP="0040703A">
                  <w:pPr>
                    <w:shd w:val="clear" w:color="auto" w:fill="FFFF00"/>
                    <w:rPr>
                      <w:sz w:val="32"/>
                      <w:szCs w:val="32"/>
                    </w:rPr>
                  </w:pPr>
                  <w:r w:rsidRPr="00403F68">
                    <w:rPr>
                      <w:sz w:val="32"/>
                      <w:szCs w:val="32"/>
                    </w:rPr>
                    <w:t>CARACTERÍSTICAS DE LA NORMA</w:t>
                  </w:r>
                </w:p>
              </w:txbxContent>
            </v:textbox>
          </v:shape>
        </w:pict>
      </w:r>
    </w:p>
    <w:p w:rsidR="00CD6742" w:rsidRDefault="00CD6742" w:rsidP="00254C8C">
      <w:pPr>
        <w:jc w:val="both"/>
        <w:rPr>
          <w:sz w:val="28"/>
          <w:szCs w:val="28"/>
        </w:rPr>
      </w:pPr>
    </w:p>
    <w:p w:rsidR="00CD6742" w:rsidRDefault="00CD6742" w:rsidP="00254C8C">
      <w:pPr>
        <w:jc w:val="both"/>
        <w:rPr>
          <w:sz w:val="28"/>
          <w:szCs w:val="28"/>
        </w:rPr>
      </w:pPr>
    </w:p>
    <w:p w:rsidR="00CD6742" w:rsidRDefault="00CD6742" w:rsidP="00254C8C">
      <w:pPr>
        <w:jc w:val="both"/>
        <w:rPr>
          <w:sz w:val="28"/>
          <w:szCs w:val="28"/>
        </w:rPr>
      </w:pPr>
    </w:p>
    <w:p w:rsidR="00CD6742" w:rsidRDefault="00CD6742" w:rsidP="00254C8C">
      <w:pPr>
        <w:jc w:val="both"/>
        <w:rPr>
          <w:sz w:val="28"/>
          <w:szCs w:val="28"/>
        </w:rPr>
      </w:pPr>
    </w:p>
    <w:p w:rsidR="00CD6742" w:rsidRDefault="00CD6742" w:rsidP="00254C8C">
      <w:pPr>
        <w:jc w:val="both"/>
        <w:rPr>
          <w:sz w:val="28"/>
          <w:szCs w:val="28"/>
        </w:rPr>
      </w:pPr>
    </w:p>
    <w:p w:rsidR="00CD6742" w:rsidRDefault="00CD6742" w:rsidP="00254C8C">
      <w:pPr>
        <w:jc w:val="both"/>
        <w:rPr>
          <w:sz w:val="28"/>
          <w:szCs w:val="28"/>
        </w:rPr>
      </w:pPr>
    </w:p>
    <w:p w:rsidR="009E3E5E" w:rsidRDefault="00D3229B" w:rsidP="00254C8C">
      <w:pPr>
        <w:jc w:val="both"/>
        <w:rPr>
          <w:sz w:val="28"/>
          <w:szCs w:val="28"/>
        </w:rPr>
      </w:pPr>
      <w:r>
        <w:rPr>
          <w:sz w:val="28"/>
          <w:szCs w:val="28"/>
        </w:rPr>
        <w:t>El PROCEDIMIENTO concreto para consensuar UNA NORMA, es el siguient</w:t>
      </w:r>
      <w:r w:rsidR="00CD6742">
        <w:rPr>
          <w:sz w:val="28"/>
          <w:szCs w:val="28"/>
        </w:rPr>
        <w:t>e:</w:t>
      </w:r>
    </w:p>
    <w:p w:rsidR="00D3229B" w:rsidRDefault="00D3229B" w:rsidP="00D3229B">
      <w:pPr>
        <w:pStyle w:val="Prrafodelista"/>
        <w:numPr>
          <w:ilvl w:val="0"/>
          <w:numId w:val="1"/>
        </w:numPr>
        <w:jc w:val="both"/>
        <w:rPr>
          <w:sz w:val="28"/>
          <w:szCs w:val="28"/>
        </w:rPr>
      </w:pPr>
      <w:r w:rsidRPr="00D3229B">
        <w:rPr>
          <w:b/>
          <w:sz w:val="28"/>
          <w:szCs w:val="28"/>
        </w:rPr>
        <w:t>CONSENSO de una norma</w:t>
      </w:r>
      <w:r>
        <w:rPr>
          <w:sz w:val="28"/>
          <w:szCs w:val="28"/>
        </w:rPr>
        <w:t>. Consiste en la deliberación del conjunto de la comunidad educativa alrededor de la creación de normas, empezando por UNA SÓLA, que todo el mundo se compromete a cumplir.</w:t>
      </w:r>
    </w:p>
    <w:p w:rsidR="007B591D" w:rsidRDefault="007B591D" w:rsidP="007B591D">
      <w:pPr>
        <w:pStyle w:val="Prrafodelista"/>
        <w:jc w:val="both"/>
        <w:rPr>
          <w:sz w:val="28"/>
          <w:szCs w:val="28"/>
        </w:rPr>
      </w:pPr>
    </w:p>
    <w:p w:rsidR="00D3229B" w:rsidRDefault="00D3229B" w:rsidP="00D3229B">
      <w:pPr>
        <w:pStyle w:val="Prrafodelista"/>
        <w:numPr>
          <w:ilvl w:val="0"/>
          <w:numId w:val="1"/>
        </w:numPr>
        <w:jc w:val="both"/>
        <w:rPr>
          <w:sz w:val="28"/>
          <w:szCs w:val="28"/>
        </w:rPr>
      </w:pPr>
      <w:r>
        <w:rPr>
          <w:b/>
          <w:sz w:val="28"/>
          <w:szCs w:val="28"/>
        </w:rPr>
        <w:t xml:space="preserve">CARACTERÍSTICAS </w:t>
      </w:r>
      <w:r>
        <w:rPr>
          <w:sz w:val="28"/>
          <w:szCs w:val="28"/>
        </w:rPr>
        <w:t>de la norma a consensuar:</w:t>
      </w:r>
    </w:p>
    <w:p w:rsidR="00D3229B" w:rsidRDefault="007B591D" w:rsidP="00D3229B">
      <w:pPr>
        <w:pStyle w:val="Prrafodelista"/>
        <w:numPr>
          <w:ilvl w:val="0"/>
          <w:numId w:val="2"/>
        </w:numPr>
        <w:jc w:val="both"/>
        <w:rPr>
          <w:sz w:val="28"/>
          <w:szCs w:val="28"/>
        </w:rPr>
      </w:pPr>
      <w:r>
        <w:rPr>
          <w:sz w:val="28"/>
          <w:szCs w:val="28"/>
        </w:rPr>
        <w:t>Que pueda ser claramente acordada por todas las personas.</w:t>
      </w:r>
    </w:p>
    <w:p w:rsidR="007B591D" w:rsidRDefault="007B591D" w:rsidP="00D3229B">
      <w:pPr>
        <w:pStyle w:val="Prrafodelista"/>
        <w:numPr>
          <w:ilvl w:val="0"/>
          <w:numId w:val="2"/>
        </w:numPr>
        <w:jc w:val="both"/>
        <w:rPr>
          <w:sz w:val="28"/>
          <w:szCs w:val="28"/>
        </w:rPr>
      </w:pPr>
      <w:r>
        <w:rPr>
          <w:sz w:val="28"/>
          <w:szCs w:val="28"/>
        </w:rPr>
        <w:t>Que ayude a resolver problemas reales de convivencia.</w:t>
      </w:r>
    </w:p>
    <w:p w:rsidR="007B591D" w:rsidRDefault="007B591D" w:rsidP="00D3229B">
      <w:pPr>
        <w:pStyle w:val="Prrafodelista"/>
        <w:numPr>
          <w:ilvl w:val="0"/>
          <w:numId w:val="2"/>
        </w:numPr>
        <w:jc w:val="both"/>
        <w:rPr>
          <w:sz w:val="28"/>
          <w:szCs w:val="28"/>
        </w:rPr>
      </w:pPr>
      <w:r>
        <w:rPr>
          <w:sz w:val="28"/>
          <w:szCs w:val="28"/>
        </w:rPr>
        <w:t>Que haya apoyo verbal claro del conjunto de la sociedad, más allá de la clase y el centro.</w:t>
      </w:r>
    </w:p>
    <w:p w:rsidR="007B591D" w:rsidRDefault="007B591D" w:rsidP="00D3229B">
      <w:pPr>
        <w:pStyle w:val="Prrafodelista"/>
        <w:numPr>
          <w:ilvl w:val="0"/>
          <w:numId w:val="2"/>
        </w:numPr>
        <w:jc w:val="both"/>
        <w:rPr>
          <w:sz w:val="28"/>
          <w:szCs w:val="28"/>
        </w:rPr>
      </w:pPr>
      <w:r>
        <w:rPr>
          <w:sz w:val="28"/>
          <w:szCs w:val="28"/>
        </w:rPr>
        <w:t>Que se incumpla reiteradamente.</w:t>
      </w:r>
    </w:p>
    <w:p w:rsidR="007B591D" w:rsidRDefault="007B591D" w:rsidP="00D3229B">
      <w:pPr>
        <w:pStyle w:val="Prrafodelista"/>
        <w:numPr>
          <w:ilvl w:val="0"/>
          <w:numId w:val="2"/>
        </w:numPr>
        <w:jc w:val="both"/>
        <w:rPr>
          <w:sz w:val="28"/>
          <w:szCs w:val="28"/>
        </w:rPr>
      </w:pPr>
      <w:r>
        <w:rPr>
          <w:sz w:val="28"/>
          <w:szCs w:val="28"/>
        </w:rPr>
        <w:t>Que responda  a un comportamiento posible de eliminar.</w:t>
      </w:r>
    </w:p>
    <w:p w:rsidR="00FA76B4" w:rsidRPr="0040703A" w:rsidRDefault="007B591D" w:rsidP="0040703A">
      <w:pPr>
        <w:pStyle w:val="Prrafodelista"/>
        <w:numPr>
          <w:ilvl w:val="0"/>
          <w:numId w:val="2"/>
        </w:numPr>
        <w:jc w:val="both"/>
        <w:rPr>
          <w:sz w:val="28"/>
          <w:szCs w:val="28"/>
        </w:rPr>
      </w:pPr>
      <w:r>
        <w:rPr>
          <w:sz w:val="28"/>
          <w:szCs w:val="28"/>
        </w:rPr>
        <w:t>Que, con su superación, la comunidad dé un ejemplo a la sociedad, aprendiendo que es capaz de resolver nuevos conflictos en actuaciones futuras.</w:t>
      </w:r>
    </w:p>
    <w:p w:rsidR="00FA76B4" w:rsidRDefault="00FA76B4" w:rsidP="007B591D">
      <w:pPr>
        <w:pStyle w:val="Prrafodelista"/>
        <w:ind w:left="1080"/>
        <w:jc w:val="both"/>
        <w:rPr>
          <w:sz w:val="28"/>
          <w:szCs w:val="28"/>
        </w:rPr>
      </w:pPr>
    </w:p>
    <w:p w:rsidR="007B591D" w:rsidRPr="00B75521" w:rsidRDefault="00B75521" w:rsidP="007B591D">
      <w:pPr>
        <w:pStyle w:val="Prrafodelista"/>
        <w:numPr>
          <w:ilvl w:val="0"/>
          <w:numId w:val="1"/>
        </w:numPr>
        <w:jc w:val="both"/>
        <w:rPr>
          <w:b/>
          <w:sz w:val="28"/>
          <w:szCs w:val="28"/>
        </w:rPr>
      </w:pPr>
      <w:r w:rsidRPr="00B75521">
        <w:rPr>
          <w:b/>
          <w:sz w:val="28"/>
          <w:szCs w:val="28"/>
        </w:rPr>
        <w:t>PASOS</w:t>
      </w:r>
      <w:r>
        <w:rPr>
          <w:b/>
          <w:sz w:val="28"/>
          <w:szCs w:val="28"/>
        </w:rPr>
        <w:t xml:space="preserve">, </w:t>
      </w:r>
      <w:r w:rsidR="00FA76B4">
        <w:rPr>
          <w:sz w:val="28"/>
          <w:szCs w:val="28"/>
        </w:rPr>
        <w:t xml:space="preserve">a seguir en la creación de la norma, </w:t>
      </w:r>
      <w:r>
        <w:rPr>
          <w:sz w:val="28"/>
          <w:szCs w:val="28"/>
        </w:rPr>
        <w:t>para asegurar el DIÁLOGO y la participación de toda la comunidad:</w:t>
      </w:r>
    </w:p>
    <w:p w:rsidR="00B75521" w:rsidRPr="00FA76B4" w:rsidRDefault="00FA76B4" w:rsidP="00B75521">
      <w:pPr>
        <w:pStyle w:val="Prrafodelista"/>
        <w:numPr>
          <w:ilvl w:val="0"/>
          <w:numId w:val="3"/>
        </w:numPr>
        <w:jc w:val="both"/>
        <w:rPr>
          <w:b/>
          <w:sz w:val="28"/>
          <w:szCs w:val="28"/>
        </w:rPr>
      </w:pPr>
      <w:r>
        <w:rPr>
          <w:sz w:val="28"/>
          <w:szCs w:val="28"/>
        </w:rPr>
        <w:t>Creación de una COMISIÓN MIXTA (profesorado, familiares y alumnado), que propone y debate una norma para el conjunto de la comunidad.</w:t>
      </w:r>
    </w:p>
    <w:p w:rsidR="00FA76B4" w:rsidRPr="00FA76B4" w:rsidRDefault="00FA76B4" w:rsidP="00B75521">
      <w:pPr>
        <w:pStyle w:val="Prrafodelista"/>
        <w:numPr>
          <w:ilvl w:val="0"/>
          <w:numId w:val="3"/>
        </w:numPr>
        <w:jc w:val="both"/>
        <w:rPr>
          <w:b/>
          <w:sz w:val="28"/>
          <w:szCs w:val="28"/>
        </w:rPr>
      </w:pPr>
      <w:r>
        <w:rPr>
          <w:sz w:val="28"/>
          <w:szCs w:val="28"/>
        </w:rPr>
        <w:t>Exposición y debate en CLAUSTRO y en ASAMBLEA de la comunidad.</w:t>
      </w:r>
    </w:p>
    <w:p w:rsidR="00FA76B4" w:rsidRPr="004D470C" w:rsidRDefault="004D470C" w:rsidP="00B75521">
      <w:pPr>
        <w:pStyle w:val="Prrafodelista"/>
        <w:numPr>
          <w:ilvl w:val="0"/>
          <w:numId w:val="3"/>
        </w:numPr>
        <w:jc w:val="both"/>
        <w:rPr>
          <w:b/>
          <w:sz w:val="28"/>
          <w:szCs w:val="28"/>
        </w:rPr>
      </w:pPr>
      <w:r>
        <w:rPr>
          <w:sz w:val="28"/>
          <w:szCs w:val="28"/>
        </w:rPr>
        <w:t>Difusión de la norma por parte de los miembros de la Comisión Mixta, pasando por todas las clases, donde los delegados del alumnado van recogiendo las reflexiones, propuestas de cambio y mecanismos para su cumplimiento.</w:t>
      </w:r>
    </w:p>
    <w:p w:rsidR="004D470C" w:rsidRPr="004D470C" w:rsidRDefault="004D470C" w:rsidP="00B75521">
      <w:pPr>
        <w:pStyle w:val="Prrafodelista"/>
        <w:numPr>
          <w:ilvl w:val="0"/>
          <w:numId w:val="3"/>
        </w:numPr>
        <w:jc w:val="both"/>
        <w:rPr>
          <w:b/>
          <w:sz w:val="28"/>
          <w:szCs w:val="28"/>
        </w:rPr>
      </w:pPr>
      <w:r>
        <w:rPr>
          <w:sz w:val="28"/>
          <w:szCs w:val="28"/>
        </w:rPr>
        <w:t>Las delegadas y delegados debaten la concreción de la norma y su aplicación con el apoyo de miembros de la comisión mixta.</w:t>
      </w:r>
    </w:p>
    <w:p w:rsidR="004D470C" w:rsidRPr="00483AB3" w:rsidRDefault="004D470C" w:rsidP="00B75521">
      <w:pPr>
        <w:pStyle w:val="Prrafodelista"/>
        <w:numPr>
          <w:ilvl w:val="0"/>
          <w:numId w:val="3"/>
        </w:numPr>
        <w:jc w:val="both"/>
        <w:rPr>
          <w:b/>
          <w:sz w:val="28"/>
          <w:szCs w:val="28"/>
        </w:rPr>
      </w:pPr>
      <w:r>
        <w:rPr>
          <w:sz w:val="28"/>
          <w:szCs w:val="28"/>
        </w:rPr>
        <w:lastRenderedPageBreak/>
        <w:t>Asamblea de delegados del alumnado que explican al profesorado, familiares y comunidad, el resultado de sus deliberaciones. Se recogen todas las aportaciones y se consensua la norma que los delegados explican en su clase en presencia del tutor o tutora y de un representante de la comisión mixta.</w:t>
      </w:r>
    </w:p>
    <w:p w:rsidR="00483AB3" w:rsidRPr="00483AB3" w:rsidRDefault="00483AB3" w:rsidP="00B75521">
      <w:pPr>
        <w:pStyle w:val="Prrafodelista"/>
        <w:numPr>
          <w:ilvl w:val="0"/>
          <w:numId w:val="3"/>
        </w:numPr>
        <w:jc w:val="both"/>
        <w:rPr>
          <w:b/>
          <w:sz w:val="28"/>
          <w:szCs w:val="28"/>
        </w:rPr>
      </w:pPr>
      <w:r>
        <w:rPr>
          <w:sz w:val="28"/>
          <w:szCs w:val="28"/>
        </w:rPr>
        <w:t>Toda la comunidad vela por la aplicación, seguimiento y revisión de la norma.</w:t>
      </w:r>
    </w:p>
    <w:p w:rsidR="008C32F1" w:rsidRPr="008C32F1" w:rsidRDefault="00483AB3" w:rsidP="0040703A">
      <w:pPr>
        <w:pStyle w:val="Prrafodelista"/>
        <w:numPr>
          <w:ilvl w:val="0"/>
          <w:numId w:val="3"/>
        </w:numPr>
        <w:jc w:val="both"/>
        <w:rPr>
          <w:b/>
          <w:sz w:val="28"/>
          <w:szCs w:val="28"/>
        </w:rPr>
      </w:pPr>
      <w:r>
        <w:rPr>
          <w:sz w:val="28"/>
          <w:szCs w:val="28"/>
        </w:rPr>
        <w:t xml:space="preserve">Este proceso se acompaña con FORMACIÓN mediante tertulias dialógicas, debate de textos, </w:t>
      </w:r>
      <w:proofErr w:type="spellStart"/>
      <w:r>
        <w:rPr>
          <w:sz w:val="28"/>
          <w:szCs w:val="28"/>
        </w:rPr>
        <w:t>videofórums</w:t>
      </w:r>
      <w:proofErr w:type="spellEnd"/>
      <w:r>
        <w:rPr>
          <w:sz w:val="28"/>
          <w:szCs w:val="28"/>
        </w:rPr>
        <w:t>, …</w:t>
      </w:r>
    </w:p>
    <w:p w:rsidR="008C32F1" w:rsidRDefault="008C32F1" w:rsidP="008C32F1">
      <w:pPr>
        <w:jc w:val="both"/>
        <w:rPr>
          <w:sz w:val="28"/>
          <w:szCs w:val="28"/>
        </w:rPr>
      </w:pPr>
    </w:p>
    <w:p w:rsidR="008C32F1" w:rsidRDefault="008C32F1" w:rsidP="008C32F1">
      <w:pPr>
        <w:rPr>
          <w:b/>
          <w:sz w:val="28"/>
          <w:szCs w:val="28"/>
        </w:rPr>
      </w:pPr>
      <w:r w:rsidRPr="00483AB3">
        <w:rPr>
          <w:b/>
          <w:sz w:val="28"/>
          <w:szCs w:val="28"/>
          <w:highlight w:val="yellow"/>
        </w:rPr>
        <w:t>LA ASAMBLEA DE SOCIALIZACIÓN, un paso hacia la resolución de conflictos.</w:t>
      </w:r>
    </w:p>
    <w:p w:rsidR="008C32F1" w:rsidRDefault="008C32F1" w:rsidP="008C32F1">
      <w:pPr>
        <w:rPr>
          <w:sz w:val="28"/>
          <w:szCs w:val="28"/>
        </w:rPr>
      </w:pPr>
      <w:r>
        <w:rPr>
          <w:sz w:val="28"/>
          <w:szCs w:val="28"/>
        </w:rPr>
        <w:t>La asamblea de socialización es “un momento” dentro de la jornada escolar, que se sitúa después del recreo y la relajación,  y que puede durar entre 5 y 15 minutos. Este momento diario puede convertirse en una rutina más dentro del aula de educación infantil.</w:t>
      </w:r>
    </w:p>
    <w:p w:rsidR="008C32F1" w:rsidRDefault="008C32F1" w:rsidP="008C32F1">
      <w:pPr>
        <w:rPr>
          <w:sz w:val="28"/>
          <w:szCs w:val="28"/>
        </w:rPr>
      </w:pPr>
      <w:r>
        <w:rPr>
          <w:sz w:val="28"/>
          <w:szCs w:val="28"/>
        </w:rPr>
        <w:t>En estas asambleas se tratan los conflictos ocurridos a lo largo de la mañana y en el patio, además de otros hábitos y habilidades sociales.</w:t>
      </w:r>
    </w:p>
    <w:p w:rsidR="008C32F1" w:rsidRDefault="008C32F1" w:rsidP="008C32F1">
      <w:pPr>
        <w:rPr>
          <w:sz w:val="28"/>
          <w:szCs w:val="28"/>
        </w:rPr>
      </w:pPr>
      <w:r>
        <w:rPr>
          <w:sz w:val="28"/>
          <w:szCs w:val="28"/>
        </w:rPr>
        <w:t>Esta práctica se sitúa en el modelo mediador, ya que es el maestro o maestra quien actúa como mediador, promoviendo la participación de todo el alumnado y el apoyo entre iguales para la resolución de los conflictos.</w:t>
      </w:r>
    </w:p>
    <w:p w:rsidR="008C32F1" w:rsidRPr="00483AB3" w:rsidRDefault="008C32F1" w:rsidP="008C32F1">
      <w:pPr>
        <w:rPr>
          <w:sz w:val="28"/>
          <w:szCs w:val="28"/>
        </w:rPr>
      </w:pPr>
      <w:r>
        <w:rPr>
          <w:sz w:val="28"/>
          <w:szCs w:val="28"/>
        </w:rPr>
        <w:t>La verbalización de los conflictos, la expresión de sentimientos,  el apoyo entre iguales, las propuestas de resolución, el acuerdo final,… son oportunidades hacia la resolución pacífica de cualquier tipo de conflicto.</w:t>
      </w:r>
    </w:p>
    <w:p w:rsidR="008C32F1" w:rsidRPr="006F5382" w:rsidRDefault="008C32F1" w:rsidP="008C32F1">
      <w:pPr>
        <w:rPr>
          <w:sz w:val="28"/>
          <w:szCs w:val="28"/>
        </w:rPr>
      </w:pPr>
    </w:p>
    <w:p w:rsidR="00483AB3" w:rsidRPr="008C32F1" w:rsidRDefault="00483AB3" w:rsidP="008C32F1">
      <w:pPr>
        <w:jc w:val="both"/>
        <w:rPr>
          <w:b/>
          <w:sz w:val="28"/>
          <w:szCs w:val="28"/>
        </w:rPr>
      </w:pPr>
    </w:p>
    <w:sectPr w:rsidR="00483AB3" w:rsidRPr="008C32F1" w:rsidSect="00C9354B">
      <w:pgSz w:w="16838" w:h="11906" w:orient="landscape"/>
      <w:pgMar w:top="1134"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5A3F"/>
    <w:multiLevelType w:val="hybridMultilevel"/>
    <w:tmpl w:val="D6E6D47E"/>
    <w:lvl w:ilvl="0" w:tplc="977CF238">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C41320"/>
    <w:multiLevelType w:val="hybridMultilevel"/>
    <w:tmpl w:val="BBA07CBC"/>
    <w:lvl w:ilvl="0" w:tplc="F5EE52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E002007"/>
    <w:multiLevelType w:val="hybridMultilevel"/>
    <w:tmpl w:val="0B74B5E4"/>
    <w:lvl w:ilvl="0" w:tplc="DF04228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3F6B11"/>
    <w:multiLevelType w:val="hybridMultilevel"/>
    <w:tmpl w:val="F49C84C4"/>
    <w:lvl w:ilvl="0" w:tplc="5CBC1870">
      <w:start w:val="1"/>
      <w:numFmt w:val="bullet"/>
      <w:lvlText w:val="-"/>
      <w:lvlJc w:val="left"/>
      <w:pPr>
        <w:ind w:left="1080" w:hanging="360"/>
      </w:pPr>
      <w:rPr>
        <w:rFonts w:ascii="Calibri" w:eastAsiaTheme="minorHAnsi" w:hAnsi="Calibri" w:cstheme="minorBidi"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49B15227"/>
    <w:multiLevelType w:val="hybridMultilevel"/>
    <w:tmpl w:val="790C1C8E"/>
    <w:lvl w:ilvl="0" w:tplc="AA76FA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110FAB"/>
    <w:multiLevelType w:val="hybridMultilevel"/>
    <w:tmpl w:val="84B44E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991081A"/>
    <w:multiLevelType w:val="hybridMultilevel"/>
    <w:tmpl w:val="6008A762"/>
    <w:lvl w:ilvl="0" w:tplc="DB887F32">
      <w:start w:val="1"/>
      <w:numFmt w:val="decimal"/>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D28AD"/>
    <w:rsid w:val="00012A0D"/>
    <w:rsid w:val="00023919"/>
    <w:rsid w:val="00254C8C"/>
    <w:rsid w:val="0038170E"/>
    <w:rsid w:val="003E54EA"/>
    <w:rsid w:val="00403F68"/>
    <w:rsid w:val="0040703A"/>
    <w:rsid w:val="00483AB3"/>
    <w:rsid w:val="004D470C"/>
    <w:rsid w:val="004F74AC"/>
    <w:rsid w:val="005037DE"/>
    <w:rsid w:val="00546E13"/>
    <w:rsid w:val="00551FC1"/>
    <w:rsid w:val="005D28AD"/>
    <w:rsid w:val="00602877"/>
    <w:rsid w:val="006B6094"/>
    <w:rsid w:val="006E66F4"/>
    <w:rsid w:val="006F5382"/>
    <w:rsid w:val="007B591D"/>
    <w:rsid w:val="00804947"/>
    <w:rsid w:val="008C32F1"/>
    <w:rsid w:val="009437C0"/>
    <w:rsid w:val="00964F6F"/>
    <w:rsid w:val="009D049B"/>
    <w:rsid w:val="009E3E5E"/>
    <w:rsid w:val="00B75521"/>
    <w:rsid w:val="00BB0C43"/>
    <w:rsid w:val="00C77928"/>
    <w:rsid w:val="00C9354B"/>
    <w:rsid w:val="00CD6742"/>
    <w:rsid w:val="00D3229B"/>
    <w:rsid w:val="00D5326F"/>
    <w:rsid w:val="00F47F98"/>
    <w:rsid w:val="00F665B7"/>
    <w:rsid w:val="00FA76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1301]" strokecolor="none [3205]"/>
    </o:shapedefaults>
    <o:shapelayout v:ext="edit">
      <o:idmap v:ext="edit" data="1"/>
      <o:rules v:ext="edit">
        <o:r id="V:Rule4" type="connector" idref="#_x0000_s1036"/>
        <o:r id="V:Rule5" type="connector" idref="#_x0000_s1035"/>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D28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1-nfasis2">
    <w:name w:val="Medium Grid 1 Accent 2"/>
    <w:basedOn w:val="Tablanormal"/>
    <w:uiPriority w:val="67"/>
    <w:rsid w:val="00551FC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Textodeglobo">
    <w:name w:val="Balloon Text"/>
    <w:basedOn w:val="Normal"/>
    <w:link w:val="TextodegloboCar"/>
    <w:uiPriority w:val="99"/>
    <w:semiHidden/>
    <w:unhideWhenUsed/>
    <w:rsid w:val="00C779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928"/>
    <w:rPr>
      <w:rFonts w:ascii="Tahoma" w:hAnsi="Tahoma" w:cs="Tahoma"/>
      <w:sz w:val="16"/>
      <w:szCs w:val="16"/>
    </w:rPr>
  </w:style>
  <w:style w:type="paragraph" w:styleId="Prrafodelista">
    <w:name w:val="List Paragraph"/>
    <w:basedOn w:val="Normal"/>
    <w:uiPriority w:val="34"/>
    <w:qFormat/>
    <w:rsid w:val="00D322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FEE0-0E44-4B75-90B3-EC62ADFF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889</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Home Sweet Home</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11</cp:revision>
  <cp:lastPrinted>2017-01-22T18:36:00Z</cp:lastPrinted>
  <dcterms:created xsi:type="dcterms:W3CDTF">2017-01-20T21:14:00Z</dcterms:created>
  <dcterms:modified xsi:type="dcterms:W3CDTF">2017-01-22T18:37:00Z</dcterms:modified>
</cp:coreProperties>
</file>