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AE" w:rsidRDefault="00A42837" w:rsidP="00BB0660">
      <w:pPr>
        <w:rPr>
          <w:b/>
        </w:rPr>
      </w:pPr>
      <w:r w:rsidRPr="00123EAE">
        <w:rPr>
          <w:b/>
          <w:highlight w:val="yellow"/>
        </w:rPr>
        <w:t xml:space="preserve">MEMORIA DE SEGUIMIENTO </w:t>
      </w:r>
      <w:r w:rsidR="00BB0660">
        <w:rPr>
          <w:b/>
          <w:highlight w:val="yellow"/>
        </w:rPr>
        <w:t xml:space="preserve">DEL </w:t>
      </w:r>
      <w:r w:rsidRPr="00123EAE">
        <w:rPr>
          <w:b/>
          <w:highlight w:val="yellow"/>
        </w:rPr>
        <w:t>GRUPO DE TRABAJO</w:t>
      </w:r>
    </w:p>
    <w:p w:rsidR="00EF769C" w:rsidRDefault="00EF769C" w:rsidP="00BB0660">
      <w:pPr>
        <w:rPr>
          <w:b/>
        </w:rPr>
      </w:pPr>
    </w:p>
    <w:p w:rsidR="00EF769C" w:rsidRDefault="00EF769C" w:rsidP="00EF769C">
      <w:pPr>
        <w:jc w:val="center"/>
        <w:rPr>
          <w:rFonts w:ascii="Book Antiqua" w:hAnsi="Book Antiqua"/>
          <w:b/>
          <w:color w:val="000000" w:themeColor="text1"/>
          <w:sz w:val="20"/>
          <w:szCs w:val="20"/>
        </w:rPr>
      </w:pPr>
      <w:r>
        <w:rPr>
          <w:rFonts w:ascii="Book Antiqua" w:hAnsi="Book Antiqua"/>
          <w:b/>
          <w:color w:val="000000" w:themeColor="text1"/>
          <w:sz w:val="20"/>
          <w:szCs w:val="20"/>
        </w:rPr>
        <w:t xml:space="preserve">G.T. </w:t>
      </w:r>
      <w:r w:rsidRPr="00A30812">
        <w:rPr>
          <w:rFonts w:ascii="Book Antiqua" w:hAnsi="Book Antiqua"/>
          <w:b/>
          <w:color w:val="000000" w:themeColor="text1"/>
          <w:sz w:val="20"/>
          <w:szCs w:val="20"/>
        </w:rPr>
        <w:t>DISEÑO E IMPLEMENTACIÓN DEL CUADERNO DIGITAL DE CLASE PARA CICLOS FORMATIVOS LOE</w:t>
      </w:r>
    </w:p>
    <w:p w:rsidR="00EF769C" w:rsidRPr="00EF769C" w:rsidRDefault="00EF769C" w:rsidP="00EF769C">
      <w:pPr>
        <w:jc w:val="center"/>
        <w:rPr>
          <w:rFonts w:ascii="Book Antiqua" w:hAnsi="Book Antiqua"/>
          <w:b/>
          <w:color w:val="000000" w:themeColor="text1"/>
          <w:sz w:val="20"/>
          <w:szCs w:val="20"/>
        </w:rPr>
      </w:pPr>
      <w:bookmarkStart w:id="0" w:name="_GoBack"/>
      <w:bookmarkEnd w:id="0"/>
    </w:p>
    <w:p w:rsidR="00123EAE" w:rsidRDefault="00123EAE" w:rsidP="00BB0660">
      <w:pPr>
        <w:jc w:val="both"/>
        <w:rPr>
          <w:b/>
        </w:rPr>
      </w:pPr>
      <w:r>
        <w:rPr>
          <w:b/>
        </w:rPr>
        <w:t>Analizando los objetivos que nos propusimos alcanzar con este grupo de trabajo, podemos concluir los siguientes logros y dificultades encontradas:</w:t>
      </w:r>
    </w:p>
    <w:p w:rsidR="00123EAE" w:rsidRPr="00DE0298" w:rsidRDefault="00DE0298" w:rsidP="00BB0660">
      <w:pPr>
        <w:rPr>
          <w:b/>
          <w:u w:val="single"/>
        </w:rPr>
      </w:pPr>
      <w:r>
        <w:rPr>
          <w:b/>
          <w:u w:val="single"/>
        </w:rPr>
        <w:t>Objetivos previstos</w:t>
      </w:r>
    </w:p>
    <w:p w:rsidR="00123EAE" w:rsidRPr="00123EAE" w:rsidRDefault="00123EAE" w:rsidP="00DE0298">
      <w:pPr>
        <w:pStyle w:val="Prrafodelista"/>
        <w:numPr>
          <w:ilvl w:val="0"/>
          <w:numId w:val="1"/>
        </w:numPr>
        <w:tabs>
          <w:tab w:val="left" w:pos="284"/>
        </w:tabs>
        <w:ind w:left="0" w:firstLine="0"/>
        <w:jc w:val="both"/>
        <w:rPr>
          <w:i/>
          <w:sz w:val="20"/>
          <w:szCs w:val="20"/>
        </w:rPr>
      </w:pPr>
      <w:r w:rsidRPr="00123EAE">
        <w:rPr>
          <w:i/>
          <w:sz w:val="20"/>
          <w:szCs w:val="20"/>
        </w:rPr>
        <w:t>Formarnos en el diseño y utilización del cuaderno digital como herramienta de seguimiento académico y evaluación de nuestro alumnado.</w:t>
      </w:r>
    </w:p>
    <w:p w:rsidR="00123EAE" w:rsidRPr="00123EAE" w:rsidRDefault="00123EAE" w:rsidP="00DE0298">
      <w:pPr>
        <w:pStyle w:val="Prrafodelista"/>
        <w:numPr>
          <w:ilvl w:val="0"/>
          <w:numId w:val="1"/>
        </w:numPr>
        <w:tabs>
          <w:tab w:val="left" w:pos="284"/>
        </w:tabs>
        <w:ind w:left="0" w:firstLine="0"/>
        <w:jc w:val="both"/>
        <w:rPr>
          <w:i/>
          <w:sz w:val="20"/>
          <w:szCs w:val="20"/>
        </w:rPr>
      </w:pPr>
      <w:r w:rsidRPr="00123EAE">
        <w:rPr>
          <w:i/>
          <w:sz w:val="20"/>
          <w:szCs w:val="20"/>
        </w:rPr>
        <w:t>Diseñar y crear nuestro propio cuaderno digital para ser utilizado en cada uno de los módulos profesionales.</w:t>
      </w:r>
    </w:p>
    <w:p w:rsidR="00123EAE" w:rsidRPr="00123EAE" w:rsidRDefault="00123EAE" w:rsidP="00DE0298">
      <w:pPr>
        <w:pStyle w:val="Prrafodelista"/>
        <w:numPr>
          <w:ilvl w:val="0"/>
          <w:numId w:val="1"/>
        </w:numPr>
        <w:tabs>
          <w:tab w:val="left" w:pos="284"/>
        </w:tabs>
        <w:ind w:left="0" w:firstLine="0"/>
        <w:jc w:val="both"/>
        <w:rPr>
          <w:i/>
          <w:sz w:val="20"/>
          <w:szCs w:val="20"/>
        </w:rPr>
      </w:pPr>
      <w:r w:rsidRPr="00123EAE">
        <w:rPr>
          <w:i/>
          <w:sz w:val="20"/>
          <w:szCs w:val="20"/>
        </w:rPr>
        <w:t>Implementar el cuaderno digital en nuestra práctica docente.</w:t>
      </w:r>
    </w:p>
    <w:p w:rsidR="00123EAE" w:rsidRPr="00123EAE" w:rsidRDefault="00123EAE" w:rsidP="00DE0298">
      <w:pPr>
        <w:pStyle w:val="Prrafodelista"/>
        <w:numPr>
          <w:ilvl w:val="0"/>
          <w:numId w:val="1"/>
        </w:numPr>
        <w:tabs>
          <w:tab w:val="left" w:pos="284"/>
        </w:tabs>
        <w:ind w:left="0" w:firstLine="0"/>
        <w:jc w:val="both"/>
        <w:rPr>
          <w:i/>
          <w:sz w:val="20"/>
          <w:szCs w:val="20"/>
        </w:rPr>
      </w:pPr>
      <w:r w:rsidRPr="00123EAE">
        <w:rPr>
          <w:i/>
          <w:sz w:val="20"/>
          <w:szCs w:val="20"/>
        </w:rPr>
        <w:t>Dotar de mayor claridad y objetividad el proceso evaluador.</w:t>
      </w:r>
    </w:p>
    <w:p w:rsidR="00123EAE" w:rsidRPr="00123EAE" w:rsidRDefault="00123EAE" w:rsidP="00DE0298">
      <w:pPr>
        <w:pStyle w:val="Prrafodelista"/>
        <w:numPr>
          <w:ilvl w:val="0"/>
          <w:numId w:val="1"/>
        </w:numPr>
        <w:tabs>
          <w:tab w:val="left" w:pos="284"/>
        </w:tabs>
        <w:ind w:left="0" w:firstLine="0"/>
        <w:jc w:val="both"/>
        <w:rPr>
          <w:i/>
          <w:sz w:val="20"/>
          <w:szCs w:val="20"/>
        </w:rPr>
      </w:pPr>
      <w:r w:rsidRPr="00123EAE">
        <w:rPr>
          <w:i/>
          <w:sz w:val="20"/>
          <w:szCs w:val="20"/>
        </w:rPr>
        <w:t>Crear herramientas y recursos que contribuyan en nuestra práctica docente, facilitándonos el seguimiento del alumnado y el proceso de evaluación.</w:t>
      </w:r>
    </w:p>
    <w:p w:rsidR="00A42837" w:rsidRDefault="00A42837">
      <w:pPr>
        <w:rPr>
          <w:b/>
          <w:u w:val="single"/>
        </w:rPr>
      </w:pPr>
      <w:r w:rsidRPr="00123EAE">
        <w:rPr>
          <w:b/>
          <w:u w:val="single"/>
        </w:rPr>
        <w:t>Logros</w:t>
      </w:r>
    </w:p>
    <w:p w:rsidR="00123EAE" w:rsidRDefault="00123EAE" w:rsidP="00DE0298">
      <w:pPr>
        <w:pStyle w:val="Prrafodelista"/>
        <w:numPr>
          <w:ilvl w:val="0"/>
          <w:numId w:val="2"/>
        </w:numPr>
        <w:tabs>
          <w:tab w:val="left" w:pos="284"/>
        </w:tabs>
        <w:ind w:left="0" w:hanging="11"/>
        <w:jc w:val="both"/>
      </w:pPr>
      <w:r>
        <w:t xml:space="preserve">Hemos logrado diseñar y utilizar el cuaderno digital como instrumento de seguimiento académico, sobre todo en el proceso de evaluación. </w:t>
      </w:r>
    </w:p>
    <w:p w:rsidR="00123EAE" w:rsidRDefault="00BB0660" w:rsidP="00DE0298">
      <w:pPr>
        <w:pStyle w:val="Prrafodelista"/>
        <w:numPr>
          <w:ilvl w:val="0"/>
          <w:numId w:val="2"/>
        </w:numPr>
        <w:tabs>
          <w:tab w:val="left" w:pos="284"/>
        </w:tabs>
        <w:ind w:left="0" w:hanging="11"/>
        <w:jc w:val="both"/>
      </w:pPr>
      <w:r>
        <w:t>Hemos podido familiarizarnos con su utilización.</w:t>
      </w:r>
    </w:p>
    <w:p w:rsidR="00BB0660" w:rsidRDefault="00DE0298" w:rsidP="00DE0298">
      <w:pPr>
        <w:pStyle w:val="Prrafodelista"/>
        <w:numPr>
          <w:ilvl w:val="0"/>
          <w:numId w:val="2"/>
        </w:numPr>
        <w:tabs>
          <w:tab w:val="left" w:pos="284"/>
        </w:tabs>
        <w:ind w:left="0" w:hanging="11"/>
        <w:jc w:val="both"/>
      </w:pPr>
      <w:r>
        <w:t xml:space="preserve">Algunos </w:t>
      </w:r>
      <w:r w:rsidR="00BB0660">
        <w:t>compañeros hemos conseguido implementarlo en nuestra práctica docente.</w:t>
      </w:r>
    </w:p>
    <w:p w:rsidR="00BB0660" w:rsidRPr="00123EAE" w:rsidRDefault="00BB0660" w:rsidP="00DE0298">
      <w:pPr>
        <w:pStyle w:val="Prrafodelista"/>
        <w:numPr>
          <w:ilvl w:val="0"/>
          <w:numId w:val="2"/>
        </w:numPr>
        <w:tabs>
          <w:tab w:val="left" w:pos="284"/>
        </w:tabs>
        <w:ind w:left="0" w:hanging="11"/>
        <w:jc w:val="both"/>
      </w:pPr>
      <w:r>
        <w:t>Logramos crear un instrumento de utilidad que esperamos poder mejorar en próximos cursos.</w:t>
      </w:r>
    </w:p>
    <w:p w:rsidR="00A42837" w:rsidRDefault="00A42837">
      <w:pPr>
        <w:rPr>
          <w:b/>
          <w:u w:val="single"/>
        </w:rPr>
      </w:pPr>
      <w:r w:rsidRPr="00123EAE">
        <w:rPr>
          <w:b/>
          <w:u w:val="single"/>
        </w:rPr>
        <w:t>Dificultades</w:t>
      </w:r>
    </w:p>
    <w:p w:rsidR="00BB0660" w:rsidRPr="00BB0660" w:rsidRDefault="00DE0298">
      <w:r>
        <w:t>Aunque el balance es positivo, podemos señalar cuatro dificultades:</w:t>
      </w:r>
    </w:p>
    <w:p w:rsidR="00BB0660" w:rsidRDefault="00BB0660" w:rsidP="00BB0660">
      <w:pPr>
        <w:jc w:val="both"/>
      </w:pPr>
      <w:r w:rsidRPr="00DE0298">
        <w:rPr>
          <w:b/>
        </w:rPr>
        <w:t>1º.</w:t>
      </w:r>
      <w:r>
        <w:t xml:space="preserve"> La principal dificultad</w:t>
      </w:r>
      <w:r w:rsidR="00A42837">
        <w:t xml:space="preserve"> que nos hemos encontrado es que el cuaderno de la plataforma SENECA </w:t>
      </w:r>
      <w:r w:rsidR="00A42837" w:rsidRPr="00DE0298">
        <w:rPr>
          <w:b/>
          <w:u w:val="single"/>
        </w:rPr>
        <w:t xml:space="preserve">está orientado al seguimiento académico y </w:t>
      </w:r>
      <w:r w:rsidRPr="00DE0298">
        <w:rPr>
          <w:b/>
          <w:u w:val="single"/>
        </w:rPr>
        <w:t>a la evaluación de la etapa de S</w:t>
      </w:r>
      <w:r w:rsidR="00A42837" w:rsidRPr="00DE0298">
        <w:rPr>
          <w:b/>
          <w:u w:val="single"/>
        </w:rPr>
        <w:t>ecundaria</w:t>
      </w:r>
      <w:r w:rsidR="00A42837">
        <w:t xml:space="preserve">. Por ello, hemos encontrados dificultades para utilizarlo en Formación Profesional. </w:t>
      </w:r>
      <w:r w:rsidR="00710786">
        <w:t>En concreto, siguiendo las indicaciones LOE sobre la evalua</w:t>
      </w:r>
      <w:r>
        <w:t>ción en Formación Profesional, é</w:t>
      </w:r>
      <w:r w:rsidR="00710786">
        <w:t>sta debe hacerse de forma “</w:t>
      </w:r>
      <w:proofErr w:type="spellStart"/>
      <w:r w:rsidR="00710786">
        <w:t>criterial</w:t>
      </w:r>
      <w:proofErr w:type="spellEnd"/>
      <w:r w:rsidR="00710786">
        <w:t>”. Esto supone evaluar por criterios de evaluación y no por parámetros como viene en el cuaderno.</w:t>
      </w:r>
    </w:p>
    <w:p w:rsidR="00BB0660" w:rsidRDefault="00BB0660" w:rsidP="00BB0660">
      <w:pPr>
        <w:pStyle w:val="Prrafodelista"/>
        <w:ind w:left="0"/>
        <w:jc w:val="both"/>
      </w:pPr>
      <w:r w:rsidRPr="00DE0298">
        <w:rPr>
          <w:b/>
        </w:rPr>
        <w:t>2º.</w:t>
      </w:r>
      <w:r>
        <w:t xml:space="preserve"> Otra de las dificultades encontradas ha sido el </w:t>
      </w:r>
      <w:r w:rsidRPr="00DE0298">
        <w:rPr>
          <w:b/>
          <w:u w:val="single"/>
        </w:rPr>
        <w:t>acceso a Internet</w:t>
      </w:r>
      <w:r>
        <w:t xml:space="preserve">, pues debido a problemas técnicos en nuestro Instituto, no hemos podido tener acceso a Internet hasta prácticamente bien avanzado el segundo trimestre. Esto nos ha causado muchos inconvenientes, pues la utilidad del cuaderno requiere de un acceso a Internet aceptable. </w:t>
      </w:r>
    </w:p>
    <w:p w:rsidR="00BB0660" w:rsidRDefault="00BB0660" w:rsidP="00BB0660">
      <w:pPr>
        <w:pStyle w:val="Prrafodelista"/>
        <w:ind w:left="0"/>
        <w:jc w:val="both"/>
      </w:pPr>
    </w:p>
    <w:p w:rsidR="00BB0660" w:rsidRDefault="00BB0660" w:rsidP="00BB0660">
      <w:pPr>
        <w:pStyle w:val="Prrafodelista"/>
        <w:ind w:left="0"/>
        <w:jc w:val="both"/>
      </w:pPr>
      <w:r w:rsidRPr="00DE0298">
        <w:rPr>
          <w:b/>
        </w:rPr>
        <w:lastRenderedPageBreak/>
        <w:t>3º.</w:t>
      </w:r>
      <w:r>
        <w:t xml:space="preserve"> Los conocimientos ofimáticos y de </w:t>
      </w:r>
      <w:r w:rsidRPr="00DE0298">
        <w:rPr>
          <w:b/>
          <w:u w:val="single"/>
        </w:rPr>
        <w:t>manejo del cuad</w:t>
      </w:r>
      <w:r w:rsidR="00DE0298">
        <w:rPr>
          <w:b/>
          <w:u w:val="single"/>
        </w:rPr>
        <w:t>erno digital ha sido</w:t>
      </w:r>
      <w:r w:rsidR="00DE0298" w:rsidRPr="00DE0298">
        <w:rPr>
          <w:b/>
          <w:u w:val="single"/>
        </w:rPr>
        <w:t xml:space="preserve"> heterogéneo</w:t>
      </w:r>
      <w:r w:rsidR="00DE0298" w:rsidRPr="00DE0298">
        <w:t xml:space="preserve"> </w:t>
      </w:r>
      <w:r w:rsidR="00DE0298">
        <w:t>entre los componentes del grupo</w:t>
      </w:r>
      <w:r>
        <w:t xml:space="preserve">. Mientras algunos compañeros se han familiarizado rápidamente con su uso, otros han encontrado mayor dificulta y les ha costado algo más su utilización. </w:t>
      </w:r>
    </w:p>
    <w:p w:rsidR="00BB0660" w:rsidRDefault="00BB0660" w:rsidP="00BB0660">
      <w:pPr>
        <w:pStyle w:val="Prrafodelista"/>
        <w:ind w:left="0"/>
        <w:jc w:val="both"/>
      </w:pPr>
    </w:p>
    <w:p w:rsidR="00BB0660" w:rsidRDefault="00BB0660" w:rsidP="00BB0660">
      <w:pPr>
        <w:pStyle w:val="Prrafodelista"/>
        <w:ind w:left="0"/>
        <w:jc w:val="both"/>
      </w:pPr>
      <w:r w:rsidRPr="00DE0298">
        <w:rPr>
          <w:b/>
        </w:rPr>
        <w:t>4º.</w:t>
      </w:r>
      <w:r>
        <w:t xml:space="preserve"> Hemos tenido dificultad a la hora de utilizar el cuaderno SENECA </w:t>
      </w:r>
      <w:r w:rsidR="00DE0298">
        <w:t xml:space="preserve">para la evaluación de </w:t>
      </w:r>
      <w:r w:rsidR="00DE0298" w:rsidRPr="00DE0298">
        <w:rPr>
          <w:b/>
          <w:u w:val="single"/>
        </w:rPr>
        <w:t>módulos que conllevan desdoble</w:t>
      </w:r>
      <w:r w:rsidR="00DE0298">
        <w:t xml:space="preserve">. Ello implica que ambos profesores deben utilizar un mismo cuaderno y “delimitar” su grupo de alumnos. </w:t>
      </w:r>
    </w:p>
    <w:p w:rsidR="00BB0660" w:rsidRDefault="00BB0660" w:rsidP="00BB0660">
      <w:pPr>
        <w:pStyle w:val="Prrafodelista"/>
        <w:ind w:left="0"/>
        <w:jc w:val="both"/>
      </w:pPr>
    </w:p>
    <w:p w:rsidR="00710786" w:rsidRDefault="009E6A92" w:rsidP="00710786">
      <w:pPr>
        <w:jc w:val="both"/>
        <w:rPr>
          <w:b/>
        </w:rPr>
      </w:pPr>
      <w:r>
        <w:rPr>
          <w:b/>
        </w:rPr>
        <w:t>INSTRUMENTO DE EVALUACIÓN</w:t>
      </w:r>
    </w:p>
    <w:p w:rsidR="008B796F" w:rsidRDefault="008B796F" w:rsidP="00710786">
      <w:pPr>
        <w:jc w:val="both"/>
      </w:pPr>
      <w:r>
        <w:t>Para la evaluación de nuestro grupo de trabajo utilizamos la siguiente rúbrica. En ella se puede ver el nombre del profesor, la actuación o tarea asignada, el plazo que dispusimos para llevarlas a cabo, la validación (esto es si se ha conseguido o no) y un apartado de observaciones.</w:t>
      </w:r>
    </w:p>
    <w:tbl>
      <w:tblPr>
        <w:tblStyle w:val="Tablaconcuadrcula"/>
        <w:tblW w:w="9889" w:type="dxa"/>
        <w:tblLayout w:type="fixed"/>
        <w:tblLook w:val="04A0" w:firstRow="1" w:lastRow="0" w:firstColumn="1" w:lastColumn="0" w:noHBand="0" w:noVBand="1"/>
      </w:tblPr>
      <w:tblGrid>
        <w:gridCol w:w="1298"/>
        <w:gridCol w:w="2375"/>
        <w:gridCol w:w="1588"/>
        <w:gridCol w:w="1226"/>
        <w:gridCol w:w="3119"/>
        <w:gridCol w:w="236"/>
        <w:gridCol w:w="47"/>
      </w:tblGrid>
      <w:tr w:rsidR="008B796F" w:rsidTr="006457B0">
        <w:tc>
          <w:tcPr>
            <w:tcW w:w="1298" w:type="dxa"/>
          </w:tcPr>
          <w:p w:rsidR="008B796F" w:rsidRDefault="008B796F" w:rsidP="00604F0D">
            <w:pPr>
              <w:pStyle w:val="Prrafodelista"/>
              <w:ind w:left="0"/>
              <w:jc w:val="both"/>
              <w:rPr>
                <w:b/>
                <w:sz w:val="20"/>
                <w:szCs w:val="20"/>
              </w:rPr>
            </w:pPr>
            <w:r>
              <w:rPr>
                <w:b/>
                <w:sz w:val="20"/>
                <w:szCs w:val="20"/>
              </w:rPr>
              <w:t>Profesor/a</w:t>
            </w:r>
          </w:p>
        </w:tc>
        <w:tc>
          <w:tcPr>
            <w:tcW w:w="2375" w:type="dxa"/>
          </w:tcPr>
          <w:p w:rsidR="008B796F" w:rsidRDefault="008B796F" w:rsidP="00604F0D">
            <w:pPr>
              <w:pStyle w:val="Prrafodelista"/>
              <w:ind w:left="0"/>
              <w:jc w:val="both"/>
              <w:rPr>
                <w:b/>
                <w:sz w:val="20"/>
                <w:szCs w:val="20"/>
              </w:rPr>
            </w:pPr>
            <w:r>
              <w:rPr>
                <w:b/>
                <w:sz w:val="20"/>
                <w:szCs w:val="20"/>
              </w:rPr>
              <w:t>Actuación/ Tarea</w:t>
            </w:r>
          </w:p>
        </w:tc>
        <w:tc>
          <w:tcPr>
            <w:tcW w:w="1588" w:type="dxa"/>
          </w:tcPr>
          <w:p w:rsidR="008B796F" w:rsidRDefault="008B796F" w:rsidP="00604F0D">
            <w:pPr>
              <w:pStyle w:val="Prrafodelista"/>
              <w:ind w:left="0"/>
              <w:jc w:val="both"/>
              <w:rPr>
                <w:b/>
                <w:sz w:val="20"/>
                <w:szCs w:val="20"/>
              </w:rPr>
            </w:pPr>
            <w:r>
              <w:rPr>
                <w:b/>
                <w:sz w:val="20"/>
                <w:szCs w:val="20"/>
              </w:rPr>
              <w:t>Temporalización</w:t>
            </w:r>
          </w:p>
        </w:tc>
        <w:tc>
          <w:tcPr>
            <w:tcW w:w="1226" w:type="dxa"/>
          </w:tcPr>
          <w:p w:rsidR="008B796F" w:rsidRDefault="008B796F" w:rsidP="00604F0D">
            <w:pPr>
              <w:pStyle w:val="Prrafodelista"/>
              <w:ind w:left="0"/>
              <w:jc w:val="both"/>
              <w:rPr>
                <w:b/>
                <w:sz w:val="20"/>
                <w:szCs w:val="20"/>
              </w:rPr>
            </w:pPr>
            <w:r>
              <w:rPr>
                <w:b/>
                <w:sz w:val="20"/>
                <w:szCs w:val="20"/>
              </w:rPr>
              <w:t>Validación</w:t>
            </w:r>
          </w:p>
        </w:tc>
        <w:tc>
          <w:tcPr>
            <w:tcW w:w="3119" w:type="dxa"/>
          </w:tcPr>
          <w:p w:rsidR="008B796F" w:rsidRDefault="008B796F" w:rsidP="00604F0D">
            <w:pPr>
              <w:pStyle w:val="Prrafodelista"/>
              <w:ind w:left="0"/>
              <w:jc w:val="both"/>
              <w:rPr>
                <w:b/>
                <w:sz w:val="20"/>
                <w:szCs w:val="20"/>
              </w:rPr>
            </w:pPr>
            <w:r>
              <w:rPr>
                <w:b/>
                <w:sz w:val="20"/>
                <w:szCs w:val="20"/>
              </w:rPr>
              <w:t>Observaciones</w:t>
            </w:r>
          </w:p>
        </w:tc>
        <w:tc>
          <w:tcPr>
            <w:tcW w:w="283" w:type="dxa"/>
            <w:gridSpan w:val="2"/>
          </w:tcPr>
          <w:p w:rsidR="008B796F" w:rsidRDefault="008B796F" w:rsidP="00604F0D">
            <w:pPr>
              <w:pStyle w:val="Prrafodelista"/>
              <w:ind w:left="0"/>
              <w:jc w:val="both"/>
              <w:rPr>
                <w:b/>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 xml:space="preserve">Javier Morales </w:t>
            </w:r>
          </w:p>
        </w:tc>
        <w:tc>
          <w:tcPr>
            <w:tcW w:w="2375" w:type="dxa"/>
          </w:tcPr>
          <w:p w:rsidR="008B796F" w:rsidRPr="0035445B" w:rsidRDefault="008B796F" w:rsidP="00604F0D">
            <w:pPr>
              <w:pStyle w:val="Prrafodelista"/>
              <w:ind w:left="0"/>
              <w:jc w:val="both"/>
              <w:rPr>
                <w:i/>
                <w:sz w:val="20"/>
                <w:szCs w:val="20"/>
              </w:rPr>
            </w:pPr>
            <w:r w:rsidRPr="0035445B">
              <w:rPr>
                <w:i/>
                <w:sz w:val="20"/>
                <w:szCs w:val="20"/>
              </w:rPr>
              <w:t>Coordinación del grupo de trabajo.</w:t>
            </w:r>
          </w:p>
          <w:p w:rsidR="008B796F" w:rsidRDefault="008B796F" w:rsidP="00604F0D">
            <w:pPr>
              <w:pStyle w:val="Prrafodelista"/>
              <w:ind w:left="0"/>
              <w:jc w:val="both"/>
              <w:rPr>
                <w:i/>
                <w:sz w:val="20"/>
                <w:szCs w:val="20"/>
              </w:rPr>
            </w:pPr>
            <w:r w:rsidRPr="0035445B">
              <w:rPr>
                <w:i/>
                <w:sz w:val="20"/>
                <w:szCs w:val="20"/>
              </w:rPr>
              <w:t>Diseñ</w:t>
            </w:r>
            <w:r>
              <w:rPr>
                <w:i/>
                <w:sz w:val="20"/>
                <w:szCs w:val="20"/>
              </w:rPr>
              <w:t xml:space="preserve">o y creación del cuaderno de </w:t>
            </w:r>
            <w:r w:rsidRPr="009E6A92">
              <w:rPr>
                <w:b/>
                <w:i/>
                <w:sz w:val="20"/>
                <w:szCs w:val="20"/>
              </w:rPr>
              <w:t>PRIAUX</w:t>
            </w:r>
            <w:r w:rsidRPr="0035445B">
              <w:rPr>
                <w:i/>
                <w:sz w:val="20"/>
                <w:szCs w:val="20"/>
              </w:rPr>
              <w:t>.</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Default="008B796F" w:rsidP="00604F0D">
            <w:pPr>
              <w:pStyle w:val="Prrafodelista"/>
              <w:ind w:left="0"/>
              <w:jc w:val="both"/>
              <w:rPr>
                <w:b/>
                <w:sz w:val="20"/>
                <w:szCs w:val="20"/>
              </w:rPr>
            </w:pPr>
            <w:r w:rsidRPr="0035445B">
              <w:rPr>
                <w:i/>
                <w:sz w:val="20"/>
                <w:szCs w:val="20"/>
              </w:rPr>
              <w:t>Implementación del cuaderno en la práctica docente.</w:t>
            </w:r>
          </w:p>
        </w:tc>
        <w:tc>
          <w:tcPr>
            <w:tcW w:w="1588" w:type="dxa"/>
          </w:tcPr>
          <w:p w:rsidR="008B796F" w:rsidRDefault="008B796F" w:rsidP="00604F0D">
            <w:pPr>
              <w:pStyle w:val="Prrafodelista"/>
              <w:ind w:left="0"/>
              <w:jc w:val="both"/>
              <w:rPr>
                <w:sz w:val="20"/>
                <w:szCs w:val="20"/>
              </w:rPr>
            </w:pPr>
            <w:r w:rsidRPr="001041BF">
              <w:rPr>
                <w:sz w:val="20"/>
                <w:szCs w:val="20"/>
              </w:rPr>
              <w:t>Durante todo el proyecto</w:t>
            </w:r>
          </w:p>
          <w:p w:rsidR="008B796F" w:rsidRPr="001041BF" w:rsidRDefault="008B796F" w:rsidP="00604F0D">
            <w:pPr>
              <w:pStyle w:val="Prrafodelista"/>
              <w:ind w:left="0"/>
              <w:jc w:val="both"/>
              <w:rPr>
                <w:sz w:val="20"/>
                <w:szCs w:val="20"/>
              </w:rPr>
            </w:pP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6457B0"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8B796F" w:rsidP="00604F0D">
            <w:pPr>
              <w:pStyle w:val="Prrafodelista"/>
              <w:ind w:left="0"/>
              <w:jc w:val="center"/>
              <w:rPr>
                <w:sz w:val="20"/>
                <w:szCs w:val="20"/>
              </w:rPr>
            </w:pPr>
            <w:r w:rsidRPr="00AF323B">
              <w:rPr>
                <w:b/>
                <w:sz w:val="20"/>
                <w:szCs w:val="20"/>
              </w:rPr>
              <w:t>SI</w:t>
            </w:r>
          </w:p>
          <w:p w:rsidR="008B796F" w:rsidRPr="00AF323B" w:rsidRDefault="008B796F" w:rsidP="00604F0D">
            <w:pPr>
              <w:pStyle w:val="Prrafodelista"/>
              <w:ind w:left="0"/>
              <w:jc w:val="center"/>
              <w:rPr>
                <w:sz w:val="20"/>
                <w:szCs w:val="20"/>
              </w:rPr>
            </w:pPr>
          </w:p>
          <w:p w:rsidR="008B796F" w:rsidRPr="00AF323B" w:rsidRDefault="008B796F" w:rsidP="00604F0D">
            <w:pPr>
              <w:pStyle w:val="Prrafodelista"/>
              <w:ind w:left="0"/>
              <w:jc w:val="center"/>
              <w:rPr>
                <w:sz w:val="20"/>
                <w:szCs w:val="20"/>
              </w:rPr>
            </w:pPr>
          </w:p>
          <w:p w:rsidR="008B796F" w:rsidRPr="00AF323B" w:rsidRDefault="008B796F" w:rsidP="00604F0D">
            <w:pPr>
              <w:pStyle w:val="Prrafodelista"/>
              <w:ind w:left="0"/>
              <w:jc w:val="center"/>
              <w:rPr>
                <w:sz w:val="20"/>
                <w:szCs w:val="20"/>
              </w:rPr>
            </w:pPr>
            <w:r w:rsidRPr="00AF323B">
              <w:rPr>
                <w:b/>
                <w:sz w:val="20"/>
                <w:szCs w:val="20"/>
              </w:rPr>
              <w:t>SI</w:t>
            </w:r>
          </w:p>
          <w:p w:rsidR="008B796F" w:rsidRPr="00AF323B" w:rsidRDefault="008B796F" w:rsidP="00604F0D">
            <w:pPr>
              <w:pStyle w:val="Prrafodelista"/>
              <w:ind w:left="0"/>
              <w:jc w:val="center"/>
              <w:rPr>
                <w:sz w:val="20"/>
                <w:szCs w:val="20"/>
              </w:rPr>
            </w:pPr>
          </w:p>
          <w:p w:rsidR="008B796F" w:rsidRPr="00AF323B" w:rsidRDefault="008B796F" w:rsidP="00604F0D">
            <w:pPr>
              <w:pStyle w:val="Prrafodelista"/>
              <w:ind w:left="0"/>
              <w:jc w:val="center"/>
              <w:rPr>
                <w:sz w:val="20"/>
                <w:szCs w:val="20"/>
              </w:rPr>
            </w:pPr>
            <w:r w:rsidRPr="00AF323B">
              <w:rPr>
                <w:b/>
                <w:sz w:val="20"/>
                <w:szCs w:val="20"/>
              </w:rPr>
              <w:t>SI</w:t>
            </w:r>
          </w:p>
          <w:p w:rsidR="008B796F" w:rsidRPr="001041BF" w:rsidRDefault="008B796F" w:rsidP="00604F0D">
            <w:pPr>
              <w:pStyle w:val="Prrafodelista"/>
              <w:ind w:left="0"/>
              <w:jc w:val="center"/>
              <w:rPr>
                <w:sz w:val="20"/>
                <w:szCs w:val="20"/>
              </w:rPr>
            </w:pPr>
            <w:r w:rsidRPr="00AF323B">
              <w:rPr>
                <w:b/>
                <w:sz w:val="20"/>
                <w:szCs w:val="20"/>
              </w:rPr>
              <w:t>SI</w:t>
            </w:r>
          </w:p>
        </w:tc>
        <w:tc>
          <w:tcPr>
            <w:tcW w:w="3119" w:type="dxa"/>
          </w:tcPr>
          <w:p w:rsidR="008B796F" w:rsidRPr="001041BF" w:rsidRDefault="008B796F" w:rsidP="008B796F">
            <w:pPr>
              <w:pStyle w:val="Prrafodelista"/>
              <w:ind w:left="0" w:right="-376"/>
              <w:jc w:val="both"/>
              <w:rPr>
                <w:sz w:val="20"/>
                <w:szCs w:val="20"/>
              </w:rPr>
            </w:pP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 xml:space="preserve">Francisca Martínez </w:t>
            </w:r>
          </w:p>
        </w:tc>
        <w:tc>
          <w:tcPr>
            <w:tcW w:w="2375" w:type="dxa"/>
          </w:tcPr>
          <w:p w:rsidR="008B796F" w:rsidRDefault="008B796F" w:rsidP="00604F0D">
            <w:pPr>
              <w:pStyle w:val="Prrafodelista"/>
              <w:ind w:left="0"/>
              <w:jc w:val="both"/>
              <w:rPr>
                <w:i/>
                <w:sz w:val="20"/>
                <w:szCs w:val="20"/>
              </w:rPr>
            </w:pPr>
            <w:r w:rsidRPr="0035445B">
              <w:rPr>
                <w:i/>
                <w:sz w:val="20"/>
                <w:szCs w:val="20"/>
              </w:rPr>
              <w:t>Diseñ</w:t>
            </w:r>
            <w:r>
              <w:rPr>
                <w:i/>
                <w:sz w:val="20"/>
                <w:szCs w:val="20"/>
              </w:rPr>
              <w:t xml:space="preserve">o y creación del cuaderno de </w:t>
            </w:r>
            <w:r w:rsidRPr="009E6A92">
              <w:rPr>
                <w:b/>
                <w:i/>
                <w:sz w:val="20"/>
                <w:szCs w:val="20"/>
              </w:rPr>
              <w:t>APS.</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Default="008B796F" w:rsidP="00604F0D">
            <w:pPr>
              <w:pStyle w:val="Prrafodelista"/>
              <w:ind w:left="0"/>
              <w:jc w:val="both"/>
              <w:rPr>
                <w:b/>
                <w:sz w:val="20"/>
                <w:szCs w:val="20"/>
              </w:rPr>
            </w:pP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6457B0" w:rsidP="00604F0D">
            <w:pPr>
              <w:pStyle w:val="Prrafodelista"/>
              <w:ind w:left="0"/>
              <w:jc w:val="center"/>
              <w:rPr>
                <w:b/>
                <w:sz w:val="20"/>
                <w:szCs w:val="20"/>
              </w:rPr>
            </w:pPr>
            <w:r w:rsidRPr="00AF323B">
              <w:rPr>
                <w:b/>
                <w:sz w:val="20"/>
                <w:szCs w:val="20"/>
              </w:rPr>
              <w:t>SI</w:t>
            </w:r>
          </w:p>
          <w:p w:rsidR="008B796F" w:rsidRPr="00AF323B" w:rsidRDefault="008B796F" w:rsidP="00604F0D">
            <w:pPr>
              <w:pStyle w:val="Prrafodelista"/>
              <w:ind w:left="0"/>
              <w:jc w:val="center"/>
              <w:rPr>
                <w:sz w:val="20"/>
                <w:szCs w:val="20"/>
              </w:rPr>
            </w:pPr>
          </w:p>
          <w:p w:rsidR="008B796F" w:rsidRPr="00AF323B" w:rsidRDefault="008B796F" w:rsidP="00604F0D">
            <w:pPr>
              <w:pStyle w:val="Prrafodelista"/>
              <w:ind w:left="0"/>
              <w:jc w:val="center"/>
              <w:rPr>
                <w:b/>
                <w:sz w:val="20"/>
                <w:szCs w:val="20"/>
              </w:rPr>
            </w:pPr>
          </w:p>
          <w:p w:rsidR="008B796F" w:rsidRPr="00AF323B" w:rsidRDefault="008B796F" w:rsidP="00604F0D">
            <w:pPr>
              <w:pStyle w:val="Prrafodelista"/>
              <w:ind w:left="0"/>
              <w:jc w:val="center"/>
              <w:rPr>
                <w:b/>
                <w:sz w:val="20"/>
                <w:szCs w:val="20"/>
              </w:rPr>
            </w:pPr>
          </w:p>
          <w:p w:rsidR="008B796F" w:rsidRPr="00AF323B" w:rsidRDefault="006457B0" w:rsidP="00604F0D">
            <w:pPr>
              <w:pStyle w:val="Prrafodelista"/>
              <w:ind w:left="0"/>
              <w:jc w:val="center"/>
              <w:rPr>
                <w:b/>
                <w:sz w:val="20"/>
                <w:szCs w:val="20"/>
              </w:rPr>
            </w:pPr>
            <w:r w:rsidRPr="00AF323B">
              <w:rPr>
                <w:b/>
                <w:sz w:val="20"/>
                <w:szCs w:val="20"/>
              </w:rPr>
              <w:t>SI</w:t>
            </w:r>
          </w:p>
          <w:p w:rsidR="006457B0" w:rsidRPr="00AF323B" w:rsidRDefault="00AF323B" w:rsidP="00604F0D">
            <w:pPr>
              <w:pStyle w:val="Prrafodelista"/>
              <w:ind w:left="0"/>
              <w:jc w:val="center"/>
              <w:rPr>
                <w:b/>
                <w:sz w:val="20"/>
                <w:szCs w:val="20"/>
              </w:rPr>
            </w:pPr>
            <w:r w:rsidRPr="00AF323B">
              <w:rPr>
                <w:b/>
                <w:sz w:val="20"/>
                <w:szCs w:val="20"/>
              </w:rPr>
              <w:t>SI</w:t>
            </w:r>
          </w:p>
          <w:p w:rsidR="008B796F" w:rsidRPr="001041BF" w:rsidRDefault="006457B0" w:rsidP="00604F0D">
            <w:pPr>
              <w:pStyle w:val="Prrafodelista"/>
              <w:ind w:left="0"/>
              <w:jc w:val="both"/>
              <w:rPr>
                <w:sz w:val="20"/>
                <w:szCs w:val="20"/>
              </w:rPr>
            </w:pPr>
            <w:r>
              <w:rPr>
                <w:sz w:val="20"/>
                <w:szCs w:val="20"/>
              </w:rPr>
              <w:t xml:space="preserve">    </w:t>
            </w:r>
          </w:p>
        </w:tc>
        <w:tc>
          <w:tcPr>
            <w:tcW w:w="3119" w:type="dxa"/>
          </w:tcPr>
          <w:p w:rsidR="008B796F" w:rsidRPr="001041BF" w:rsidRDefault="008B796F" w:rsidP="00604F0D">
            <w:pPr>
              <w:pStyle w:val="Prrafodelista"/>
              <w:ind w:left="0"/>
              <w:jc w:val="both"/>
              <w:rPr>
                <w:sz w:val="20"/>
                <w:szCs w:val="20"/>
              </w:rPr>
            </w:pP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Mercedes Alfaro</w:t>
            </w:r>
            <w:r>
              <w:rPr>
                <w:sz w:val="20"/>
                <w:szCs w:val="20"/>
              </w:rPr>
              <w:t xml:space="preserve"> </w:t>
            </w:r>
          </w:p>
        </w:tc>
        <w:tc>
          <w:tcPr>
            <w:tcW w:w="2375" w:type="dxa"/>
          </w:tcPr>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r w:rsidRPr="0035445B">
              <w:rPr>
                <w:i/>
                <w:sz w:val="20"/>
                <w:szCs w:val="20"/>
              </w:rPr>
              <w:t>Implementación del cuaderno en la práctica docente.</w:t>
            </w:r>
          </w:p>
        </w:tc>
        <w:tc>
          <w:tcPr>
            <w:tcW w:w="1588" w:type="dxa"/>
          </w:tcPr>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1041BF" w:rsidRDefault="00AF323B" w:rsidP="00AF323B">
            <w:pPr>
              <w:pStyle w:val="Prrafodelista"/>
              <w:ind w:left="0"/>
              <w:jc w:val="center"/>
              <w:rPr>
                <w:sz w:val="20"/>
                <w:szCs w:val="20"/>
              </w:rPr>
            </w:pPr>
            <w:r w:rsidRPr="00AF323B">
              <w:rPr>
                <w:b/>
                <w:sz w:val="20"/>
                <w:szCs w:val="20"/>
              </w:rPr>
              <w:t>SI</w:t>
            </w:r>
          </w:p>
        </w:tc>
        <w:tc>
          <w:tcPr>
            <w:tcW w:w="3119" w:type="dxa"/>
          </w:tcPr>
          <w:p w:rsidR="008B796F" w:rsidRPr="001041BF" w:rsidRDefault="008B796F" w:rsidP="00604F0D">
            <w:pPr>
              <w:pStyle w:val="Prrafodelista"/>
              <w:ind w:left="0"/>
              <w:jc w:val="both"/>
              <w:rPr>
                <w:sz w:val="20"/>
                <w:szCs w:val="20"/>
              </w:rPr>
            </w:pP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Isabel Marín</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Diseñ</w:t>
            </w:r>
            <w:r>
              <w:rPr>
                <w:i/>
                <w:sz w:val="20"/>
                <w:szCs w:val="20"/>
              </w:rPr>
              <w:t xml:space="preserve">o y creación del cuaderno de </w:t>
            </w:r>
            <w:r w:rsidRPr="009E6A92">
              <w:rPr>
                <w:b/>
                <w:i/>
                <w:sz w:val="20"/>
                <w:szCs w:val="20"/>
              </w:rPr>
              <w:t>HHSS.</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1041BF" w:rsidRDefault="00AF323B" w:rsidP="00AF323B">
            <w:pPr>
              <w:pStyle w:val="Prrafodelista"/>
              <w:ind w:left="0"/>
              <w:jc w:val="center"/>
              <w:rPr>
                <w:sz w:val="20"/>
                <w:szCs w:val="20"/>
              </w:rPr>
            </w:pPr>
            <w:r w:rsidRPr="00AF323B">
              <w:rPr>
                <w:b/>
                <w:sz w:val="20"/>
                <w:szCs w:val="20"/>
              </w:rPr>
              <w:t>SI</w:t>
            </w:r>
          </w:p>
        </w:tc>
        <w:tc>
          <w:tcPr>
            <w:tcW w:w="3119" w:type="dxa"/>
          </w:tcPr>
          <w:p w:rsidR="008B796F" w:rsidRPr="001041BF" w:rsidRDefault="008B796F" w:rsidP="00604F0D">
            <w:pPr>
              <w:pStyle w:val="Prrafodelista"/>
              <w:ind w:left="0"/>
              <w:jc w:val="both"/>
              <w:rPr>
                <w:sz w:val="20"/>
                <w:szCs w:val="20"/>
              </w:rPr>
            </w:pP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lastRenderedPageBreak/>
              <w:t xml:space="preserve">Emilio Ginés </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 xml:space="preserve">Diseño y creación del cuaderno de </w:t>
            </w:r>
            <w:r w:rsidRPr="009E6A92">
              <w:rPr>
                <w:b/>
                <w:i/>
                <w:sz w:val="20"/>
                <w:szCs w:val="20"/>
              </w:rPr>
              <w:t>DCM.</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r w:rsidRPr="0035445B">
              <w:rPr>
                <w:i/>
                <w:sz w:val="20"/>
                <w:szCs w:val="20"/>
              </w:rPr>
              <w:t>Implementación del cuaderno en la práctica docente.</w:t>
            </w: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Default="00AF323B" w:rsidP="00AF323B">
            <w:pPr>
              <w:pStyle w:val="Prrafodelista"/>
              <w:ind w:left="0"/>
              <w:jc w:val="center"/>
              <w:rPr>
                <w:sz w:val="20"/>
                <w:szCs w:val="20"/>
              </w:rPr>
            </w:pPr>
          </w:p>
          <w:p w:rsidR="00AF323B" w:rsidRDefault="00AF323B" w:rsidP="00AF323B">
            <w:pPr>
              <w:pStyle w:val="Prrafodelista"/>
              <w:ind w:left="0"/>
              <w:jc w:val="center"/>
              <w:rPr>
                <w:sz w:val="20"/>
                <w:szCs w:val="20"/>
              </w:rPr>
            </w:pPr>
          </w:p>
          <w:p w:rsidR="00AF323B" w:rsidRDefault="00AF323B" w:rsidP="00AF323B">
            <w:pPr>
              <w:pStyle w:val="Prrafodelista"/>
              <w:ind w:left="0"/>
              <w:jc w:val="center"/>
              <w:rPr>
                <w:sz w:val="20"/>
                <w:szCs w:val="20"/>
              </w:rPr>
            </w:pPr>
          </w:p>
          <w:p w:rsidR="00AF323B" w:rsidRPr="00AF323B" w:rsidRDefault="00AF323B" w:rsidP="00AF323B">
            <w:pPr>
              <w:pStyle w:val="Prrafodelista"/>
              <w:ind w:left="0"/>
              <w:jc w:val="center"/>
              <w:rPr>
                <w:b/>
                <w:sz w:val="20"/>
                <w:szCs w:val="20"/>
              </w:rPr>
            </w:pPr>
            <w:r w:rsidRPr="00AF323B">
              <w:rPr>
                <w:b/>
                <w:color w:val="FF0000"/>
                <w:sz w:val="20"/>
                <w:szCs w:val="20"/>
              </w:rPr>
              <w:t>NO</w:t>
            </w:r>
          </w:p>
        </w:tc>
        <w:tc>
          <w:tcPr>
            <w:tcW w:w="3119" w:type="dxa"/>
          </w:tcPr>
          <w:p w:rsidR="00AF323B" w:rsidRPr="001041BF" w:rsidRDefault="000B1D4D" w:rsidP="00604F0D">
            <w:pPr>
              <w:pStyle w:val="Prrafodelista"/>
              <w:ind w:left="0"/>
              <w:jc w:val="both"/>
              <w:rPr>
                <w:sz w:val="20"/>
                <w:szCs w:val="20"/>
              </w:rPr>
            </w:pPr>
            <w:r>
              <w:rPr>
                <w:sz w:val="20"/>
                <w:szCs w:val="20"/>
              </w:rPr>
              <w:t>Algunas de las actividades programadas para el módulo no se adecuan a los parámetros de SENECA.</w:t>
            </w: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 xml:space="preserve">Mª Teresa </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Diseño y creación del cuaderno de</w:t>
            </w:r>
            <w:r w:rsidRPr="009E6A92">
              <w:rPr>
                <w:i/>
                <w:sz w:val="20"/>
                <w:szCs w:val="20"/>
              </w:rPr>
              <w:t xml:space="preserve"> </w:t>
            </w:r>
            <w:r w:rsidRPr="009E6A92">
              <w:rPr>
                <w:b/>
                <w:i/>
                <w:sz w:val="20"/>
                <w:szCs w:val="20"/>
              </w:rPr>
              <w:t>IFA.</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marzo</w:t>
            </w:r>
            <w:r w:rsidR="008B796F">
              <w:rPr>
                <w:sz w:val="20"/>
                <w:szCs w:val="20"/>
              </w:rPr>
              <w:t xml:space="preserve">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r w:rsidRPr="00AF323B">
              <w:rPr>
                <w:b/>
                <w:sz w:val="20"/>
                <w:szCs w:val="20"/>
              </w:rPr>
              <w:t>SI</w:t>
            </w:r>
          </w:p>
        </w:tc>
        <w:tc>
          <w:tcPr>
            <w:tcW w:w="3119" w:type="dxa"/>
          </w:tcPr>
          <w:p w:rsidR="008B796F" w:rsidRPr="001041BF" w:rsidRDefault="008B796F" w:rsidP="00604F0D">
            <w:pPr>
              <w:pStyle w:val="Prrafodelista"/>
              <w:ind w:left="0"/>
              <w:jc w:val="both"/>
              <w:rPr>
                <w:sz w:val="20"/>
                <w:szCs w:val="20"/>
              </w:rPr>
            </w:pP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Javier Sánchez</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 xml:space="preserve">Diseño y creación del cuaderno de </w:t>
            </w:r>
            <w:r w:rsidRPr="009E6A92">
              <w:rPr>
                <w:b/>
                <w:i/>
                <w:sz w:val="20"/>
                <w:szCs w:val="20"/>
              </w:rPr>
              <w:t>JUEGO.</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8B796F" w:rsidP="00604F0D">
            <w:pPr>
              <w:pStyle w:val="Prrafodelista"/>
              <w:ind w:left="0"/>
              <w:jc w:val="both"/>
              <w:rPr>
                <w:b/>
                <w:sz w:val="20"/>
                <w:szCs w:val="20"/>
              </w:rPr>
            </w:pPr>
            <w:r>
              <w:rPr>
                <w:sz w:val="20"/>
                <w:szCs w:val="20"/>
              </w:rPr>
              <w:t>Desde abril a mayo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r w:rsidRPr="00AF323B">
              <w:rPr>
                <w:b/>
                <w:color w:val="FF0000"/>
                <w:sz w:val="20"/>
                <w:szCs w:val="20"/>
              </w:rPr>
              <w:t>NO</w:t>
            </w:r>
          </w:p>
        </w:tc>
        <w:tc>
          <w:tcPr>
            <w:tcW w:w="3119" w:type="dxa"/>
          </w:tcPr>
          <w:p w:rsidR="00AF323B" w:rsidRDefault="00AF323B" w:rsidP="00AF323B">
            <w:pPr>
              <w:pStyle w:val="Prrafodelista"/>
              <w:ind w:left="0"/>
              <w:jc w:val="both"/>
              <w:rPr>
                <w:sz w:val="20"/>
                <w:szCs w:val="20"/>
              </w:rPr>
            </w:pPr>
          </w:p>
          <w:p w:rsidR="008B796F" w:rsidRDefault="00AF323B" w:rsidP="00AF323B">
            <w:pPr>
              <w:pStyle w:val="Prrafodelista"/>
              <w:ind w:left="0"/>
              <w:jc w:val="both"/>
              <w:rPr>
                <w:sz w:val="20"/>
                <w:szCs w:val="20"/>
              </w:rPr>
            </w:pPr>
            <w:r>
              <w:rPr>
                <w:sz w:val="20"/>
                <w:szCs w:val="20"/>
              </w:rPr>
              <w:t>Las actividades fueron incluidas</w:t>
            </w:r>
          </w:p>
          <w:p w:rsidR="00AF323B" w:rsidRDefault="00AF323B" w:rsidP="00AF323B">
            <w:pPr>
              <w:pStyle w:val="Prrafodelista"/>
              <w:ind w:left="0"/>
              <w:jc w:val="both"/>
              <w:rPr>
                <w:sz w:val="20"/>
                <w:szCs w:val="20"/>
              </w:rPr>
            </w:pPr>
            <w:proofErr w:type="gramStart"/>
            <w:r>
              <w:rPr>
                <w:sz w:val="20"/>
                <w:szCs w:val="20"/>
              </w:rPr>
              <w:t>por</w:t>
            </w:r>
            <w:proofErr w:type="gramEnd"/>
            <w:r>
              <w:rPr>
                <w:sz w:val="20"/>
                <w:szCs w:val="20"/>
              </w:rPr>
              <w:t xml:space="preserve"> los compañeros de Módulo.</w:t>
            </w:r>
          </w:p>
          <w:p w:rsidR="00AF323B" w:rsidRPr="001041BF" w:rsidRDefault="00AF323B" w:rsidP="00AF323B">
            <w:pPr>
              <w:pStyle w:val="Prrafodelista"/>
              <w:ind w:left="0"/>
              <w:jc w:val="both"/>
              <w:rPr>
                <w:sz w:val="20"/>
                <w:szCs w:val="20"/>
              </w:rPr>
            </w:pPr>
            <w:r>
              <w:rPr>
                <w:sz w:val="20"/>
                <w:szCs w:val="20"/>
              </w:rPr>
              <w:t>No procede.</w:t>
            </w: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Verónica Gago</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 xml:space="preserve">Diseño y creación del cuaderno </w:t>
            </w:r>
            <w:r w:rsidRPr="009E6A92">
              <w:rPr>
                <w:i/>
                <w:sz w:val="20"/>
                <w:szCs w:val="20"/>
              </w:rPr>
              <w:t xml:space="preserve">de </w:t>
            </w:r>
            <w:r w:rsidRPr="009E6A92">
              <w:rPr>
                <w:b/>
                <w:i/>
                <w:sz w:val="20"/>
                <w:szCs w:val="20"/>
              </w:rPr>
              <w:t>IO.</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AF323B" w:rsidP="00604F0D">
            <w:pPr>
              <w:pStyle w:val="Prrafodelista"/>
              <w:ind w:left="0"/>
              <w:jc w:val="both"/>
              <w:rPr>
                <w:b/>
                <w:sz w:val="20"/>
                <w:szCs w:val="20"/>
              </w:rPr>
            </w:pPr>
            <w:r>
              <w:rPr>
                <w:sz w:val="20"/>
                <w:szCs w:val="20"/>
              </w:rPr>
              <w:t>Desde febrero a marz</w:t>
            </w:r>
            <w:r w:rsidR="008B796F">
              <w:rPr>
                <w:sz w:val="20"/>
                <w:szCs w:val="20"/>
              </w:rPr>
              <w:t>o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r w:rsidRPr="00AF323B">
              <w:rPr>
                <w:b/>
                <w:color w:val="FF0000"/>
                <w:sz w:val="20"/>
                <w:szCs w:val="20"/>
              </w:rPr>
              <w:t>NO</w:t>
            </w:r>
          </w:p>
        </w:tc>
        <w:tc>
          <w:tcPr>
            <w:tcW w:w="3119" w:type="dxa"/>
          </w:tcPr>
          <w:p w:rsidR="008B796F" w:rsidRDefault="008B796F" w:rsidP="00604F0D">
            <w:pPr>
              <w:pStyle w:val="Prrafodelista"/>
              <w:ind w:left="0"/>
              <w:jc w:val="both"/>
              <w:rPr>
                <w:sz w:val="20"/>
                <w:szCs w:val="20"/>
              </w:rPr>
            </w:pPr>
          </w:p>
          <w:p w:rsidR="00AF323B" w:rsidRPr="001041BF" w:rsidRDefault="000B1D4D" w:rsidP="00AF323B">
            <w:pPr>
              <w:pStyle w:val="Prrafodelista"/>
              <w:ind w:left="0"/>
              <w:jc w:val="both"/>
              <w:rPr>
                <w:sz w:val="20"/>
                <w:szCs w:val="20"/>
              </w:rPr>
            </w:pPr>
            <w:r>
              <w:rPr>
                <w:sz w:val="20"/>
                <w:szCs w:val="20"/>
              </w:rPr>
              <w:t>Algunas de las actividades del módulo no se adecuan a los parámetros de SENECA.</w:t>
            </w:r>
          </w:p>
        </w:tc>
        <w:tc>
          <w:tcPr>
            <w:tcW w:w="236" w:type="dxa"/>
          </w:tcPr>
          <w:p w:rsidR="008B796F" w:rsidRPr="001041BF" w:rsidRDefault="008B796F" w:rsidP="00604F0D">
            <w:pPr>
              <w:pStyle w:val="Prrafodelista"/>
              <w:ind w:left="0"/>
              <w:jc w:val="both"/>
              <w:rPr>
                <w:sz w:val="20"/>
                <w:szCs w:val="20"/>
              </w:rPr>
            </w:pPr>
          </w:p>
        </w:tc>
      </w:tr>
      <w:tr w:rsidR="008B796F" w:rsidTr="006457B0">
        <w:trPr>
          <w:gridAfter w:val="1"/>
          <w:wAfter w:w="47" w:type="dxa"/>
        </w:trPr>
        <w:tc>
          <w:tcPr>
            <w:tcW w:w="1298" w:type="dxa"/>
          </w:tcPr>
          <w:p w:rsidR="008B796F" w:rsidRPr="0035445B" w:rsidRDefault="008B796F" w:rsidP="00604F0D">
            <w:pPr>
              <w:pStyle w:val="Prrafodelista"/>
              <w:ind w:left="0"/>
              <w:jc w:val="both"/>
              <w:rPr>
                <w:sz w:val="20"/>
                <w:szCs w:val="20"/>
              </w:rPr>
            </w:pPr>
            <w:r w:rsidRPr="0035445B">
              <w:rPr>
                <w:sz w:val="20"/>
                <w:szCs w:val="20"/>
              </w:rPr>
              <w:t xml:space="preserve">Mª José López </w:t>
            </w:r>
          </w:p>
        </w:tc>
        <w:tc>
          <w:tcPr>
            <w:tcW w:w="2375" w:type="dxa"/>
          </w:tcPr>
          <w:p w:rsidR="008B796F" w:rsidRDefault="008B796F" w:rsidP="00604F0D">
            <w:pPr>
              <w:pStyle w:val="Prrafodelista"/>
              <w:ind w:left="0"/>
              <w:jc w:val="both"/>
              <w:rPr>
                <w:b/>
                <w:i/>
                <w:color w:val="FF0000"/>
                <w:sz w:val="20"/>
                <w:szCs w:val="20"/>
              </w:rPr>
            </w:pPr>
            <w:r w:rsidRPr="0035445B">
              <w:rPr>
                <w:i/>
                <w:sz w:val="20"/>
                <w:szCs w:val="20"/>
              </w:rPr>
              <w:t xml:space="preserve">Diseño y creación del cuaderno de </w:t>
            </w:r>
            <w:r w:rsidRPr="009E6A92">
              <w:rPr>
                <w:b/>
                <w:i/>
                <w:sz w:val="20"/>
                <w:szCs w:val="20"/>
              </w:rPr>
              <w:t>ECO.</w:t>
            </w:r>
          </w:p>
          <w:p w:rsidR="008B796F" w:rsidRPr="0035445B" w:rsidRDefault="008B796F" w:rsidP="00604F0D">
            <w:pPr>
              <w:pStyle w:val="Prrafodelista"/>
              <w:ind w:left="0"/>
              <w:jc w:val="both"/>
              <w:rPr>
                <w:i/>
                <w:sz w:val="20"/>
                <w:szCs w:val="20"/>
              </w:rPr>
            </w:pPr>
          </w:p>
          <w:p w:rsidR="008B796F" w:rsidRPr="0035445B" w:rsidRDefault="008B796F" w:rsidP="00604F0D">
            <w:pPr>
              <w:pStyle w:val="Prrafodelista"/>
              <w:ind w:left="0"/>
              <w:jc w:val="both"/>
              <w:rPr>
                <w:i/>
                <w:sz w:val="20"/>
                <w:szCs w:val="20"/>
              </w:rPr>
            </w:pPr>
            <w:r w:rsidRPr="0035445B">
              <w:rPr>
                <w:i/>
                <w:sz w:val="20"/>
                <w:szCs w:val="20"/>
              </w:rPr>
              <w:t>Definir categorías de evaluación y ponderarlas.</w:t>
            </w:r>
          </w:p>
          <w:p w:rsidR="008B796F" w:rsidRPr="0035445B" w:rsidRDefault="008B796F" w:rsidP="00604F0D">
            <w:pPr>
              <w:pStyle w:val="Prrafodelista"/>
              <w:ind w:left="0"/>
              <w:jc w:val="both"/>
              <w:rPr>
                <w:i/>
                <w:sz w:val="20"/>
                <w:szCs w:val="20"/>
              </w:rPr>
            </w:pPr>
            <w:r w:rsidRPr="0035445B">
              <w:rPr>
                <w:i/>
                <w:sz w:val="20"/>
                <w:szCs w:val="20"/>
              </w:rPr>
              <w:t>Incluir actividades de evaluación para cada una de las categorías.</w:t>
            </w:r>
          </w:p>
          <w:p w:rsidR="008B796F" w:rsidRPr="0035445B" w:rsidRDefault="008B796F" w:rsidP="00604F0D">
            <w:pPr>
              <w:pStyle w:val="Prrafodelista"/>
              <w:ind w:left="0"/>
              <w:jc w:val="both"/>
              <w:rPr>
                <w:i/>
                <w:sz w:val="20"/>
                <w:szCs w:val="20"/>
              </w:rPr>
            </w:pPr>
            <w:r w:rsidRPr="0035445B">
              <w:rPr>
                <w:i/>
                <w:sz w:val="20"/>
                <w:szCs w:val="20"/>
              </w:rPr>
              <w:t>Implementación del cuaderno en la práctica docente.</w:t>
            </w:r>
          </w:p>
        </w:tc>
        <w:tc>
          <w:tcPr>
            <w:tcW w:w="1588" w:type="dxa"/>
          </w:tcPr>
          <w:p w:rsidR="008B796F" w:rsidRPr="001041BF" w:rsidRDefault="008B796F" w:rsidP="00604F0D">
            <w:pPr>
              <w:pStyle w:val="Prrafodelista"/>
              <w:ind w:left="0"/>
              <w:jc w:val="both"/>
              <w:rPr>
                <w:sz w:val="20"/>
                <w:szCs w:val="20"/>
              </w:rPr>
            </w:pPr>
            <w:r w:rsidRPr="001041BF">
              <w:rPr>
                <w:sz w:val="20"/>
                <w:szCs w:val="20"/>
              </w:rPr>
              <w:t>Durante todo el proyecto</w:t>
            </w:r>
          </w:p>
          <w:p w:rsidR="008B796F" w:rsidRDefault="008B796F" w:rsidP="00604F0D">
            <w:pPr>
              <w:pStyle w:val="Prrafodelista"/>
              <w:ind w:left="0"/>
              <w:jc w:val="both"/>
              <w:rPr>
                <w:sz w:val="20"/>
                <w:szCs w:val="20"/>
              </w:rPr>
            </w:pPr>
            <w:r w:rsidRPr="001041BF">
              <w:rPr>
                <w:sz w:val="20"/>
                <w:szCs w:val="20"/>
              </w:rPr>
              <w:t>20-dic-2016</w:t>
            </w:r>
          </w:p>
          <w:p w:rsidR="008B796F" w:rsidRPr="001041BF" w:rsidRDefault="008B796F" w:rsidP="00604F0D">
            <w:pPr>
              <w:pStyle w:val="Prrafodelista"/>
              <w:ind w:left="0"/>
              <w:jc w:val="both"/>
              <w:rPr>
                <w:sz w:val="20"/>
                <w:szCs w:val="20"/>
              </w:rPr>
            </w:pPr>
          </w:p>
          <w:p w:rsidR="008B796F" w:rsidRPr="001041BF" w:rsidRDefault="008B796F" w:rsidP="00604F0D">
            <w:pPr>
              <w:pStyle w:val="Prrafodelista"/>
              <w:ind w:left="0"/>
              <w:jc w:val="both"/>
              <w:rPr>
                <w:sz w:val="20"/>
                <w:szCs w:val="20"/>
              </w:rPr>
            </w:pPr>
            <w:r>
              <w:rPr>
                <w:sz w:val="20"/>
                <w:szCs w:val="20"/>
              </w:rPr>
              <w:t>20</w:t>
            </w:r>
            <w:r w:rsidRPr="001041BF">
              <w:rPr>
                <w:sz w:val="20"/>
                <w:szCs w:val="20"/>
              </w:rPr>
              <w:t>-feb-2017</w:t>
            </w:r>
          </w:p>
          <w:p w:rsidR="008B796F" w:rsidRDefault="008B796F" w:rsidP="00604F0D">
            <w:pPr>
              <w:pStyle w:val="Prrafodelista"/>
              <w:ind w:left="0"/>
              <w:jc w:val="both"/>
              <w:rPr>
                <w:b/>
                <w:sz w:val="20"/>
                <w:szCs w:val="20"/>
              </w:rPr>
            </w:pPr>
            <w:r>
              <w:rPr>
                <w:sz w:val="20"/>
                <w:szCs w:val="20"/>
              </w:rPr>
              <w:t>Desde abril a mayo de 2017</w:t>
            </w:r>
          </w:p>
        </w:tc>
        <w:tc>
          <w:tcPr>
            <w:tcW w:w="1226" w:type="dxa"/>
          </w:tcPr>
          <w:p w:rsidR="008B796F"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r w:rsidRPr="00AF323B">
              <w:rPr>
                <w:b/>
                <w:sz w:val="20"/>
                <w:szCs w:val="20"/>
              </w:rPr>
              <w:t>SI</w:t>
            </w: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p>
          <w:p w:rsidR="00AF323B" w:rsidRPr="00AF323B" w:rsidRDefault="00AF323B" w:rsidP="00AF323B">
            <w:pPr>
              <w:pStyle w:val="Prrafodelista"/>
              <w:ind w:left="0"/>
              <w:jc w:val="center"/>
              <w:rPr>
                <w:b/>
                <w:sz w:val="20"/>
                <w:szCs w:val="20"/>
              </w:rPr>
            </w:pPr>
            <w:r w:rsidRPr="00AF323B">
              <w:rPr>
                <w:b/>
                <w:sz w:val="20"/>
                <w:szCs w:val="20"/>
              </w:rPr>
              <w:t>SI</w:t>
            </w:r>
          </w:p>
        </w:tc>
        <w:tc>
          <w:tcPr>
            <w:tcW w:w="3119" w:type="dxa"/>
          </w:tcPr>
          <w:p w:rsidR="008B796F" w:rsidRPr="001041BF" w:rsidRDefault="008B796F" w:rsidP="00604F0D">
            <w:pPr>
              <w:pStyle w:val="Prrafodelista"/>
              <w:ind w:left="0"/>
              <w:jc w:val="both"/>
              <w:rPr>
                <w:sz w:val="20"/>
                <w:szCs w:val="20"/>
              </w:rPr>
            </w:pPr>
          </w:p>
        </w:tc>
        <w:tc>
          <w:tcPr>
            <w:tcW w:w="236" w:type="dxa"/>
          </w:tcPr>
          <w:p w:rsidR="008B796F" w:rsidRPr="001041BF" w:rsidRDefault="008B796F" w:rsidP="00604F0D">
            <w:pPr>
              <w:pStyle w:val="Prrafodelista"/>
              <w:ind w:left="0"/>
              <w:jc w:val="both"/>
              <w:rPr>
                <w:sz w:val="20"/>
                <w:szCs w:val="20"/>
              </w:rPr>
            </w:pPr>
          </w:p>
        </w:tc>
      </w:tr>
    </w:tbl>
    <w:p w:rsidR="008B796F" w:rsidRDefault="008B796F" w:rsidP="00710786">
      <w:pPr>
        <w:jc w:val="both"/>
      </w:pPr>
    </w:p>
    <w:p w:rsidR="00710786" w:rsidRDefault="007134D4" w:rsidP="00710786">
      <w:pPr>
        <w:jc w:val="both"/>
        <w:rPr>
          <w:b/>
        </w:rPr>
      </w:pPr>
      <w:r>
        <w:rPr>
          <w:b/>
        </w:rPr>
        <w:t>METODOLOGÍA</w:t>
      </w:r>
    </w:p>
    <w:p w:rsidR="007134D4" w:rsidRDefault="007134D4" w:rsidP="00710786">
      <w:pPr>
        <w:jc w:val="both"/>
      </w:pPr>
      <w:r>
        <w:t>El trabajo realizado se ha dividido en fases. De esta forma, cada docente podía trabajar independientemente en el cuaderno de su módulo formativo. Las tareas y las fechas fueron comunicadas a todos los miembros del grupo al principio y solamente han sido necesarias tres reuniones para poder llevarlo a cabo.</w:t>
      </w:r>
    </w:p>
    <w:p w:rsidR="007134D4" w:rsidRDefault="007134D4" w:rsidP="00710786">
      <w:pPr>
        <w:jc w:val="both"/>
      </w:pPr>
      <w:r>
        <w:t>A continuación detallamos en qué consistieron cada una de las fases.</w:t>
      </w:r>
    </w:p>
    <w:p w:rsidR="00026180" w:rsidRDefault="009E6A92" w:rsidP="00710786">
      <w:pPr>
        <w:jc w:val="both"/>
      </w:pPr>
      <w:r w:rsidRPr="00026180">
        <w:rPr>
          <w:b/>
        </w:rPr>
        <w:t>FASE I.</w:t>
      </w:r>
      <w:r>
        <w:t xml:space="preserve"> </w:t>
      </w:r>
    </w:p>
    <w:p w:rsidR="009E6A92" w:rsidRDefault="009E6A92" w:rsidP="00710786">
      <w:pPr>
        <w:jc w:val="both"/>
      </w:pPr>
      <w:r>
        <w:lastRenderedPageBreak/>
        <w:t xml:space="preserve">Consistió en que cada uno de los docentes diseñáramos los diferentes apartados (categorías en SENECA) </w:t>
      </w:r>
    </w:p>
    <w:p w:rsidR="009E6A92" w:rsidRDefault="009E6A92" w:rsidP="00710786">
      <w:pPr>
        <w:jc w:val="both"/>
      </w:pPr>
      <w:r>
        <w:t>Después cada docente tenía que diseñar su cuaderno y establecer las “categorías” para su módulo formativo en concreto</w:t>
      </w:r>
      <w:r w:rsidR="00026180">
        <w:t xml:space="preserve"> y ponderarlas. </w:t>
      </w:r>
      <w:r>
        <w:t>De esta forma, todos trabajaríamos lo mismo al mismo tiempo, cada uno en su cuaderno.</w:t>
      </w:r>
    </w:p>
    <w:p w:rsidR="009E6A92" w:rsidRDefault="009E6A92" w:rsidP="00710786">
      <w:pPr>
        <w:jc w:val="both"/>
        <w:rPr>
          <w:b/>
          <w:color w:val="00B050"/>
        </w:rPr>
      </w:pPr>
      <w:r w:rsidRPr="00026180">
        <w:rPr>
          <w:b/>
          <w:color w:val="00B050"/>
        </w:rPr>
        <w:t>Esta fase concluyo con el 100% de los objetivos completos el 20/12/2016.</w:t>
      </w:r>
    </w:p>
    <w:p w:rsidR="00026180" w:rsidRDefault="00026180" w:rsidP="00710786">
      <w:pPr>
        <w:jc w:val="both"/>
      </w:pPr>
      <w:r w:rsidRPr="00026180">
        <w:rPr>
          <w:b/>
        </w:rPr>
        <w:t>FASE</w:t>
      </w:r>
      <w:r>
        <w:rPr>
          <w:b/>
        </w:rPr>
        <w:t xml:space="preserve"> II. </w:t>
      </w:r>
    </w:p>
    <w:p w:rsidR="00026180" w:rsidRDefault="00026180" w:rsidP="00710786">
      <w:pPr>
        <w:jc w:val="both"/>
      </w:pPr>
      <w:r>
        <w:t>En esta fase todos debíamos incluir las actividades evaluables para cada uno de los módulos.</w:t>
      </w:r>
    </w:p>
    <w:p w:rsidR="00026180" w:rsidRDefault="00026180" w:rsidP="00710786">
      <w:pPr>
        <w:jc w:val="both"/>
      </w:pPr>
      <w:r>
        <w:t>Aquí nos encontramos con la dificultad de que el cuaderno estaba enfocado a las enseñanzas de la etapa de Secundaria y por tanto nos resultó difícil poder adaptar la evaluación de Formación Profesional al cuaderno.</w:t>
      </w:r>
    </w:p>
    <w:p w:rsidR="00026180" w:rsidRDefault="00026180" w:rsidP="00710786">
      <w:pPr>
        <w:jc w:val="both"/>
      </w:pPr>
      <w:r>
        <w:t>En esta fase, todos menos el profesor del módulo de Expresión y comunicación, pudimos incluir las actividades evaluables para cada una de las categorías.</w:t>
      </w:r>
    </w:p>
    <w:p w:rsidR="00026180" w:rsidRDefault="00026180" w:rsidP="00710786">
      <w:pPr>
        <w:jc w:val="both"/>
        <w:rPr>
          <w:b/>
          <w:color w:val="00B050"/>
        </w:rPr>
      </w:pPr>
      <w:r w:rsidRPr="00026180">
        <w:rPr>
          <w:b/>
          <w:color w:val="00B050"/>
        </w:rPr>
        <w:t>Por tanto, pudimos cumplir con el 90% de los objetivos de esta fase el 20/02/2017</w:t>
      </w:r>
    </w:p>
    <w:p w:rsidR="00026180" w:rsidRDefault="00026180" w:rsidP="00710786">
      <w:pPr>
        <w:jc w:val="both"/>
        <w:rPr>
          <w:b/>
        </w:rPr>
      </w:pPr>
      <w:r>
        <w:rPr>
          <w:b/>
        </w:rPr>
        <w:t>FASE III.</w:t>
      </w:r>
    </w:p>
    <w:p w:rsidR="00026180" w:rsidRDefault="00026180" w:rsidP="00710786">
      <w:pPr>
        <w:jc w:val="both"/>
      </w:pPr>
      <w:r>
        <w:t xml:space="preserve">En esta última fase intentamos implementar el cuaderno durante un mes. El objetivo es que todos pudiéramos probar la aplicación del cuaderno para el seguimiento académico de nuestros alumnos durante al menos un mes. </w:t>
      </w:r>
    </w:p>
    <w:p w:rsidR="00026180" w:rsidRDefault="00026180" w:rsidP="00710786">
      <w:pPr>
        <w:jc w:val="both"/>
      </w:pPr>
      <w:r>
        <w:t xml:space="preserve">Esta es la fase en la que hemos encontrado más dificultades pues no todos los compañeros pudieron probar el cuaderno en clase. El principal motivo es que algunas actividades realizadas en los módulos no se ajustaban a los parámetros del cuaderno. </w:t>
      </w:r>
    </w:p>
    <w:p w:rsidR="00026180" w:rsidRPr="00026180" w:rsidRDefault="00026180" w:rsidP="00710786">
      <w:pPr>
        <w:jc w:val="both"/>
        <w:rPr>
          <w:b/>
          <w:color w:val="00B050"/>
        </w:rPr>
      </w:pPr>
      <w:r w:rsidRPr="00026180">
        <w:rPr>
          <w:b/>
          <w:color w:val="00B050"/>
        </w:rPr>
        <w:t xml:space="preserve">Podríamos decir que cumplimos con los objetivos de esta fase en un 80% a fecha de </w:t>
      </w:r>
    </w:p>
    <w:p w:rsidR="009E6A92" w:rsidRDefault="00026180" w:rsidP="00710786">
      <w:pPr>
        <w:jc w:val="both"/>
        <w:rPr>
          <w:b/>
          <w:color w:val="00B050"/>
        </w:rPr>
      </w:pPr>
      <w:r w:rsidRPr="00026180">
        <w:rPr>
          <w:b/>
          <w:color w:val="00B050"/>
        </w:rPr>
        <w:t>12/03/2017</w:t>
      </w:r>
    </w:p>
    <w:p w:rsidR="00026180" w:rsidRPr="007134D4" w:rsidRDefault="002A40EE" w:rsidP="00710786">
      <w:pPr>
        <w:jc w:val="both"/>
        <w:rPr>
          <w:b/>
        </w:rPr>
      </w:pPr>
      <w:r w:rsidRPr="007134D4">
        <w:rPr>
          <w:b/>
        </w:rPr>
        <w:t>CONSIDERACIONES DEL CUADERNO SENECA PARA SU ADECUACION A LAS ENSEÑANZAS DE FORMACION PROFESIONAL</w:t>
      </w:r>
    </w:p>
    <w:p w:rsidR="002A40EE" w:rsidRDefault="002A40EE" w:rsidP="00710786">
      <w:pPr>
        <w:jc w:val="both"/>
      </w:pPr>
      <w:r>
        <w:t>Desde el principio, pudimos comprobar que el cuaderno digital de la plataforma SENECA está diseñado para ser utilizado en la etapa de Secundaria.</w:t>
      </w:r>
    </w:p>
    <w:p w:rsidR="002A40EE" w:rsidRDefault="002A40EE" w:rsidP="00710786">
      <w:pPr>
        <w:jc w:val="both"/>
      </w:pPr>
      <w:r>
        <w:t>Para poder adecuar su utilización a Formación Profesional, este Grupo de Trabajo recoge las siguientes consideraciones:</w:t>
      </w:r>
    </w:p>
    <w:p w:rsidR="002A40EE" w:rsidRDefault="002A40EE" w:rsidP="002A40EE">
      <w:pPr>
        <w:pStyle w:val="Prrafodelista"/>
        <w:numPr>
          <w:ilvl w:val="0"/>
          <w:numId w:val="4"/>
        </w:numPr>
        <w:jc w:val="both"/>
      </w:pPr>
      <w:r>
        <w:t>Los “parámetros” deberían llamarse “criterios de evaluación”.</w:t>
      </w:r>
    </w:p>
    <w:p w:rsidR="002A40EE" w:rsidRDefault="002A40EE" w:rsidP="002A40EE">
      <w:pPr>
        <w:pStyle w:val="Prrafodelista"/>
        <w:numPr>
          <w:ilvl w:val="0"/>
          <w:numId w:val="4"/>
        </w:numPr>
        <w:jc w:val="both"/>
      </w:pPr>
      <w:r>
        <w:t>Estos parámetros deberían poder configurarse para que fueran de obligatorio cumplimiento. Es decir, poder ponderarlos y que a su vez deban ser calificados positivamente para poder hacer la evaluación fin</w:t>
      </w:r>
      <w:r w:rsidR="007134D4">
        <w:t>al del alumnado.</w:t>
      </w:r>
    </w:p>
    <w:p w:rsidR="002A40EE" w:rsidRPr="00026180" w:rsidRDefault="002A40EE" w:rsidP="002A40EE">
      <w:pPr>
        <w:pStyle w:val="Prrafodelista"/>
        <w:numPr>
          <w:ilvl w:val="0"/>
          <w:numId w:val="4"/>
        </w:numPr>
        <w:jc w:val="both"/>
      </w:pPr>
      <w:r>
        <w:t>En algún módulo nos encontramos la dificultad de los desdobles, pues son dos los docentes que lo imparten. Esto produjo algunos problemas a la hora de evaluar.</w:t>
      </w:r>
    </w:p>
    <w:sectPr w:rsidR="002A40EE" w:rsidRPr="000261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95pt;height:10.95pt" o:bullet="t">
        <v:imagedata r:id="rId1" o:title="msoAF45"/>
      </v:shape>
    </w:pict>
  </w:numPicBullet>
  <w:abstractNum w:abstractNumId="0">
    <w:nsid w:val="01444579"/>
    <w:multiLevelType w:val="hybridMultilevel"/>
    <w:tmpl w:val="4F5CF5DC"/>
    <w:lvl w:ilvl="0" w:tplc="9A70493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BD59D4"/>
    <w:multiLevelType w:val="hybridMultilevel"/>
    <w:tmpl w:val="47C6DDA0"/>
    <w:lvl w:ilvl="0" w:tplc="CAD49A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A00544"/>
    <w:multiLevelType w:val="hybridMultilevel"/>
    <w:tmpl w:val="BD3C2BA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E6948"/>
    <w:multiLevelType w:val="hybridMultilevel"/>
    <w:tmpl w:val="23861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37"/>
    <w:rsid w:val="00026180"/>
    <w:rsid w:val="000B1D4D"/>
    <w:rsid w:val="00123EAE"/>
    <w:rsid w:val="00213A93"/>
    <w:rsid w:val="002A40EE"/>
    <w:rsid w:val="006457B0"/>
    <w:rsid w:val="00710786"/>
    <w:rsid w:val="007134D4"/>
    <w:rsid w:val="008B796F"/>
    <w:rsid w:val="009E6A92"/>
    <w:rsid w:val="00A42837"/>
    <w:rsid w:val="00AF323B"/>
    <w:rsid w:val="00BB0660"/>
    <w:rsid w:val="00CC7AE2"/>
    <w:rsid w:val="00DE0298"/>
    <w:rsid w:val="00EF7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EAE"/>
    <w:pPr>
      <w:ind w:left="720"/>
      <w:contextualSpacing/>
    </w:pPr>
  </w:style>
  <w:style w:type="table" w:styleId="Tablaconcuadrcula">
    <w:name w:val="Table Grid"/>
    <w:basedOn w:val="Tablanormal"/>
    <w:uiPriority w:val="59"/>
    <w:rsid w:val="0012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EAE"/>
    <w:pPr>
      <w:ind w:left="720"/>
      <w:contextualSpacing/>
    </w:pPr>
  </w:style>
  <w:style w:type="table" w:styleId="Tablaconcuadrcula">
    <w:name w:val="Table Grid"/>
    <w:basedOn w:val="Tablanormal"/>
    <w:uiPriority w:val="59"/>
    <w:rsid w:val="0012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Morales</cp:lastModifiedBy>
  <cp:revision>11</cp:revision>
  <dcterms:created xsi:type="dcterms:W3CDTF">2017-03-08T13:10:00Z</dcterms:created>
  <dcterms:modified xsi:type="dcterms:W3CDTF">2017-03-13T21:48:00Z</dcterms:modified>
</cp:coreProperties>
</file>