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5A" w:rsidRPr="00886F3E" w:rsidRDefault="00C91E5A" w:rsidP="00C91E5A">
      <w:pPr>
        <w:spacing w:after="0" w:line="258" w:lineRule="atLeast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886F3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PROPUESTA DE GUIÓN DE ACTA DE REUNIONES (Autoformación)</w:t>
      </w:r>
    </w:p>
    <w:p w:rsidR="00C91E5A" w:rsidRDefault="00C91E5A" w:rsidP="00C91E5A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91E5A" w:rsidRPr="00886F3E" w:rsidRDefault="00C91E5A" w:rsidP="00C91E5A">
      <w:pPr>
        <w:spacing w:after="0" w:line="360" w:lineRule="auto"/>
        <w:ind w:right="24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91E5A" w:rsidRPr="00886F3E" w:rsidRDefault="00C91E5A" w:rsidP="00C91E5A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Reunión número: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7</w:t>
      </w:r>
    </w:p>
    <w:p w:rsidR="00C91E5A" w:rsidRPr="00886F3E" w:rsidRDefault="00C91E5A" w:rsidP="00C91E5A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Fecha de la reunión: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6 de marzo de 2017</w:t>
      </w:r>
    </w:p>
    <w:p w:rsidR="00C91E5A" w:rsidRPr="00886F3E" w:rsidRDefault="00C91E5A" w:rsidP="00C91E5A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de la próxima reunión: 20 de marzo de 2017</w:t>
      </w:r>
    </w:p>
    <w:p w:rsidR="00C91E5A" w:rsidRPr="00886F3E" w:rsidRDefault="00C91E5A" w:rsidP="00C91E5A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Profesorado asistente</w:t>
      </w:r>
      <w:r>
        <w:rPr>
          <w:rFonts w:ascii="Arial" w:eastAsia="Times New Roman" w:hAnsi="Arial" w:cs="Arial"/>
          <w:sz w:val="24"/>
          <w:szCs w:val="24"/>
          <w:lang w:eastAsia="es-ES"/>
        </w:rPr>
        <w:t>: Todos los miembros de la comunidad.</w:t>
      </w:r>
    </w:p>
    <w:p w:rsidR="00C91E5A" w:rsidRDefault="00C91E5A" w:rsidP="00C91E5A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886F3E">
        <w:rPr>
          <w:rFonts w:ascii="Arial" w:eastAsia="Times New Roman" w:hAnsi="Arial" w:cs="Arial"/>
          <w:sz w:val="24"/>
          <w:szCs w:val="24"/>
          <w:lang w:eastAsia="es-ES"/>
        </w:rPr>
        <w:t>Temas tratados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C91E5A" w:rsidRDefault="00C91E5A" w:rsidP="00C91E5A">
      <w:pPr>
        <w:pStyle w:val="Prrafodelista"/>
        <w:numPr>
          <w:ilvl w:val="0"/>
          <w:numId w:val="2"/>
        </w:num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Exposición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de el</w:t>
      </w:r>
      <w:proofErr w:type="gramEnd"/>
      <w:r w:rsidR="00836C36">
        <w:rPr>
          <w:rFonts w:ascii="Arial" w:eastAsia="Times New Roman" w:hAnsi="Arial" w:cs="Arial"/>
          <w:sz w:val="24"/>
          <w:szCs w:val="24"/>
          <w:lang w:eastAsia="es-ES"/>
        </w:rPr>
        <w:t xml:space="preserve"> portal “</w:t>
      </w:r>
      <w:proofErr w:type="spellStart"/>
      <w:r w:rsidR="00836C36">
        <w:rPr>
          <w:rFonts w:ascii="Arial" w:eastAsia="Times New Roman" w:hAnsi="Arial" w:cs="Arial"/>
          <w:sz w:val="24"/>
          <w:szCs w:val="24"/>
          <w:lang w:eastAsia="es-ES"/>
        </w:rPr>
        <w:t>Classflow</w:t>
      </w:r>
      <w:proofErr w:type="spellEnd"/>
      <w:r w:rsidR="00836C36">
        <w:rPr>
          <w:rFonts w:ascii="Arial" w:eastAsia="Times New Roman" w:hAnsi="Arial" w:cs="Arial"/>
          <w:sz w:val="24"/>
          <w:szCs w:val="24"/>
          <w:lang w:eastAsia="es-ES"/>
        </w:rPr>
        <w:t xml:space="preserve">”, banco de recursos de </w:t>
      </w:r>
      <w:proofErr w:type="spellStart"/>
      <w:r w:rsidR="00836C36">
        <w:rPr>
          <w:rFonts w:ascii="Arial" w:eastAsia="Times New Roman" w:hAnsi="Arial" w:cs="Arial"/>
          <w:sz w:val="24"/>
          <w:szCs w:val="24"/>
          <w:lang w:eastAsia="es-ES"/>
        </w:rPr>
        <w:t>Promethean</w:t>
      </w:r>
      <w:proofErr w:type="spellEnd"/>
      <w:r w:rsidR="00836C36">
        <w:rPr>
          <w:rFonts w:ascii="Arial" w:eastAsia="Times New Roman" w:hAnsi="Arial" w:cs="Arial"/>
          <w:sz w:val="24"/>
          <w:szCs w:val="24"/>
          <w:lang w:eastAsia="es-ES"/>
        </w:rPr>
        <w:t>, por parte de un miembro de la comunidad.</w:t>
      </w:r>
    </w:p>
    <w:p w:rsidR="00C91E5A" w:rsidRPr="00041771" w:rsidRDefault="00C91E5A" w:rsidP="00C91E5A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E5A" w:rsidRPr="00886F3E" w:rsidRDefault="00C91E5A" w:rsidP="00C91E5A">
      <w:pPr>
        <w:numPr>
          <w:ilvl w:val="0"/>
          <w:numId w:val="1"/>
        </w:numPr>
        <w:spacing w:after="0" w:line="360" w:lineRule="auto"/>
        <w:ind w:left="480"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Conclusiones o acuerdos 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>tomados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86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91E5A" w:rsidRDefault="00C91E5A" w:rsidP="00C91E5A">
      <w:pPr>
        <w:spacing w:after="0" w:line="360" w:lineRule="auto"/>
        <w:ind w:right="240"/>
        <w:rPr>
          <w:rFonts w:ascii="Arial" w:eastAsia="Times New Roman" w:hAnsi="Arial" w:cs="Arial"/>
          <w:color w:val="696969"/>
          <w:sz w:val="18"/>
          <w:szCs w:val="18"/>
          <w:lang w:eastAsia="es-ES"/>
        </w:rPr>
      </w:pPr>
    </w:p>
    <w:p w:rsidR="00C91E5A" w:rsidRPr="00041771" w:rsidRDefault="00C91E5A" w:rsidP="00C91E5A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 w:rsidRPr="00041771">
        <w:rPr>
          <w:rFonts w:ascii="Arial" w:eastAsia="Times New Roman" w:hAnsi="Arial" w:cs="Arial"/>
          <w:sz w:val="24"/>
          <w:szCs w:val="24"/>
          <w:lang w:eastAsia="es-ES"/>
        </w:rPr>
        <w:t xml:space="preserve">Acuerdos: </w:t>
      </w:r>
    </w:p>
    <w:p w:rsidR="00C91E5A" w:rsidRDefault="00C91E5A" w:rsidP="00836C36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836C36">
        <w:rPr>
          <w:rFonts w:ascii="Arial" w:eastAsia="Times New Roman" w:hAnsi="Arial" w:cs="Arial"/>
          <w:sz w:val="24"/>
          <w:szCs w:val="24"/>
          <w:lang w:eastAsia="es-ES"/>
        </w:rPr>
        <w:t xml:space="preserve">Utilizar este portal para obtener recursos y confeccionar tareas propias extrapoladas a </w:t>
      </w:r>
      <w:proofErr w:type="gramStart"/>
      <w:r w:rsidR="00836C36">
        <w:rPr>
          <w:rFonts w:ascii="Arial" w:eastAsia="Times New Roman" w:hAnsi="Arial" w:cs="Arial"/>
          <w:sz w:val="24"/>
          <w:szCs w:val="24"/>
          <w:lang w:eastAsia="es-ES"/>
        </w:rPr>
        <w:t>nuestro</w:t>
      </w:r>
      <w:proofErr w:type="gramEnd"/>
      <w:r w:rsidR="00836C36">
        <w:rPr>
          <w:rFonts w:ascii="Arial" w:eastAsia="Times New Roman" w:hAnsi="Arial" w:cs="Arial"/>
          <w:sz w:val="24"/>
          <w:szCs w:val="24"/>
          <w:lang w:eastAsia="es-ES"/>
        </w:rPr>
        <w:t xml:space="preserve"> aula y nivel.</w:t>
      </w:r>
    </w:p>
    <w:p w:rsidR="00836C36" w:rsidRDefault="00836C36" w:rsidP="00836C36">
      <w:pPr>
        <w:spacing w:after="0" w:line="360" w:lineRule="auto"/>
        <w:ind w:right="2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-Subir al menos una actividad utilizando el recurso a la plataforma.</w:t>
      </w:r>
    </w:p>
    <w:p w:rsidR="00A665F8" w:rsidRDefault="00A665F8"/>
    <w:sectPr w:rsidR="00A665F8" w:rsidSect="00A6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EB"/>
    <w:multiLevelType w:val="multilevel"/>
    <w:tmpl w:val="0E1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95D24"/>
    <w:multiLevelType w:val="hybridMultilevel"/>
    <w:tmpl w:val="00E6B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E5A"/>
    <w:rsid w:val="00836C36"/>
    <w:rsid w:val="00A665F8"/>
    <w:rsid w:val="00C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2017-03-16T17:40:00Z</dcterms:created>
  <dcterms:modified xsi:type="dcterms:W3CDTF">2017-03-16T18:29:00Z</dcterms:modified>
</cp:coreProperties>
</file>